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5C4" w:rsidRPr="00C406C0" w:rsidRDefault="009865C4" w:rsidP="00C406C0">
      <w:pPr>
        <w:pStyle w:val="Title"/>
      </w:pPr>
      <w:bookmarkStart w:id="0" w:name="_GoBack"/>
      <w:bookmarkEnd w:id="0"/>
      <w:r w:rsidRPr="00C406C0">
        <w:t>Monitoring the incidence and causes of diseases potentially transmitted by food in Australia: Annual report of the OzFoodNet network, 2012</w:t>
      </w:r>
    </w:p>
    <w:p w:rsidR="009865C4" w:rsidRDefault="009865C4" w:rsidP="00C406C0">
      <w:r>
        <w:t>The OzFoodNet Working Group</w:t>
      </w:r>
    </w:p>
    <w:p w:rsidR="009865C4" w:rsidRPr="00C406C0" w:rsidRDefault="009865C4" w:rsidP="00C406C0">
      <w:pPr>
        <w:pStyle w:val="Heading1"/>
      </w:pPr>
      <w:r w:rsidRPr="00C406C0">
        <w:t>Abstract</w:t>
      </w:r>
    </w:p>
    <w:p w:rsidR="009865C4" w:rsidRDefault="009865C4" w:rsidP="00E97332">
      <w:r>
        <w:t xml:space="preserve">This report summarises the incidence of diseases potentially transmitted by food in Australia and details outbreaks associated with food in 2012. OzFoodNet sites reported 27,976 notifications of diseases or conditions that may be transmitted by food. The most commonly notified infections were </w:t>
      </w:r>
      <w:r w:rsidRPr="000121FF">
        <w:rPr>
          <w:rStyle w:val="Emphasis"/>
          <w:b w:val="0"/>
        </w:rPr>
        <w:t>Campylobacter</w:t>
      </w:r>
      <w:r>
        <w:t xml:space="preserve"> (15,668 notifications), followed by</w:t>
      </w:r>
      <w:r w:rsidR="00E97332">
        <w:t xml:space="preserve"> </w:t>
      </w:r>
      <w:r w:rsidRPr="000121FF">
        <w:rPr>
          <w:rStyle w:val="Emphasis"/>
          <w:b w:val="0"/>
        </w:rPr>
        <w:t>Salmonella</w:t>
      </w:r>
      <w:r w:rsidR="005E5796">
        <w:rPr>
          <w:rStyle w:val="Emphasis"/>
          <w:b w:val="0"/>
        </w:rPr>
        <w:t xml:space="preserve"> </w:t>
      </w:r>
      <w:r>
        <w:t>(11,249 notifications). OzFoodNet sites also reported 2,180 outbreaks of gastrointestinal illness affecting 40,547 people and resulting in 955 people being hospitalised and 131 associated deaths. The majority of outbreaks (83%, 1,819/2,180) were due to person-to-person transmission, 10%</w:t>
      </w:r>
      <w:r w:rsidR="00103E45">
        <w:t xml:space="preserve"> </w:t>
      </w:r>
      <w:r>
        <w:t>(208) were due to an unknown mode of transmission and 7% (144) were suspected or confirmed to be foodborne. Less than 0.5% of these outbreaks were due to waterborne or suspected waterborne transmission (7 outbreaks) and animal-to-human transmission (2 outbreaks). Foodborne and suspected foodborne outbreaks affected 2,117 persons and included 183 hospitalisations and 9 associated deaths.</w:t>
      </w:r>
      <w:r w:rsidR="005E389B">
        <w:t xml:space="preserve"> </w:t>
      </w:r>
      <w:r w:rsidRPr="000121FF">
        <w:rPr>
          <w:rStyle w:val="Emphasis"/>
          <w:b w:val="0"/>
        </w:rPr>
        <w:t>Salmonella</w:t>
      </w:r>
      <w:r>
        <w:t xml:space="preserve"> was the most common aetiological agent identified in foodborne outbreaks, and restaurants were the most frequently reported food preparation setting. A single food vehicle was identified for 60 outbreaks. There were an additional 30 outbreaks attributed to multiple food vehicles. Of those outbreaks attributed to a single food vehicle 28 (47%) were associated with the consumption of dishes containing raw or minimally cooked eggs and 27 of these outbreaks were due to</w:t>
      </w:r>
      <w:r w:rsidRPr="000121FF">
        <w:rPr>
          <w:rStyle w:val="Emphasis"/>
          <w:b w:val="0"/>
        </w:rPr>
        <w:t xml:space="preserve"> S.</w:t>
      </w:r>
      <w:r>
        <w:t xml:space="preserve"> Typhimurium with the other due to</w:t>
      </w:r>
      <w:r w:rsidRPr="000121FF">
        <w:rPr>
          <w:rStyle w:val="Emphasis"/>
          <w:b w:val="0"/>
        </w:rPr>
        <w:t xml:space="preserve"> S.</w:t>
      </w:r>
      <w:r>
        <w:t xml:space="preserve"> subsp I ser 4,5,12 :i:-(commonly known as monophasic</w:t>
      </w:r>
      <w:r w:rsidRPr="000121FF">
        <w:rPr>
          <w:rStyle w:val="Emphasis"/>
          <w:b w:val="0"/>
        </w:rPr>
        <w:t xml:space="preserve"> S.</w:t>
      </w:r>
      <w:r>
        <w:t xml:space="preserve"> Typhimurium). These data assist agencies to document sources of foodborne disease, develop food safety policies, and prevent foodborne illness.</w:t>
      </w:r>
    </w:p>
    <w:p w:rsidR="009865C4" w:rsidRPr="00E97332" w:rsidRDefault="009865C4" w:rsidP="00E97332">
      <w:pPr>
        <w:pStyle w:val="Heading1"/>
      </w:pPr>
      <w:r w:rsidRPr="00E97332">
        <w:t>Introduction</w:t>
      </w:r>
    </w:p>
    <w:p w:rsidR="009865C4" w:rsidRDefault="009865C4" w:rsidP="00E97332">
      <w:r>
        <w:t>In Australia, an estimated 4.1 million domestically acquired cases of foodborne gastroenteritis occur each year, costing an estimated $1.2 billion per year.</w:t>
      </w:r>
      <w:r>
        <w:rPr>
          <w:vertAlign w:val="superscript"/>
        </w:rPr>
        <w:t>1</w:t>
      </w:r>
      <w:r w:rsidR="001406C3">
        <w:rPr>
          <w:vertAlign w:val="superscript"/>
        </w:rPr>
        <w:t>-</w:t>
      </w:r>
      <w:r>
        <w:rPr>
          <w:vertAlign w:val="superscript"/>
        </w:rPr>
        <w:t>3</w:t>
      </w:r>
      <w:r>
        <w:t xml:space="preserve"> The associated losses in productivity and impacts on lifestyle, in addition to direct medical expenses, can result in a substantial burden for Australians. Many of these illnesses are preventable by appropriate interventions. Foodborne disease surveillance can be used to gather evidence to help inform appropriate control measures.</w:t>
      </w:r>
      <w:r>
        <w:rPr>
          <w:vertAlign w:val="superscript"/>
        </w:rPr>
        <w:t>4</w:t>
      </w:r>
      <w:r>
        <w:t xml:space="preserve"> Health departments conduct surveillance for foodborne diseases, and diseases potentially transmitted by food, to monitor trends in illness, detect outbreaks, inform preventative measures and to evaluate the efficacy of interventions.</w:t>
      </w:r>
      <w:r>
        <w:rPr>
          <w:vertAlign w:val="superscript"/>
        </w:rPr>
        <w:t>5,6</w:t>
      </w:r>
    </w:p>
    <w:p w:rsidR="009865C4" w:rsidRDefault="009865C4" w:rsidP="00E97332">
      <w:r>
        <w:t>Most foodborne diseases manifest as mild self-limiting gastroenteritis, with approximately 28% of affected individuals seeking medical attention.</w:t>
      </w:r>
      <w:r>
        <w:rPr>
          <w:vertAlign w:val="superscript"/>
        </w:rPr>
        <w:t>1</w:t>
      </w:r>
      <w:r>
        <w:t xml:space="preserve"> Consequently, surveillance data collected by health departments underestimate the true burden of disease. In Australia, for every case of salmonellosis notified to a health department there are an estimated 7 infections that occur in the community, while there are approximately 8 cases in the community for every notified case of Shiga toxin-producing</w:t>
      </w:r>
      <w:r w:rsidR="00E97332">
        <w:t xml:space="preserve"> </w:t>
      </w:r>
      <w:r w:rsidRPr="000121FF">
        <w:rPr>
          <w:rStyle w:val="Emphasis"/>
          <w:b w:val="0"/>
        </w:rPr>
        <w:t>Escherichia coli</w:t>
      </w:r>
      <w:r>
        <w:t xml:space="preserve"> (STEC) and 10 cases in the community for every notified case of campylobacteriosis.</w:t>
      </w:r>
      <w:r>
        <w:rPr>
          <w:vertAlign w:val="superscript"/>
        </w:rPr>
        <w:t>7</w:t>
      </w:r>
      <w:r w:rsidR="001406C3">
        <w:rPr>
          <w:vertAlign w:val="superscript"/>
        </w:rPr>
        <w:t>-</w:t>
      </w:r>
      <w:r>
        <w:rPr>
          <w:vertAlign w:val="superscript"/>
        </w:rPr>
        <w:t>10</w:t>
      </w:r>
    </w:p>
    <w:p w:rsidR="009865C4" w:rsidRDefault="009865C4" w:rsidP="00E97332">
      <w:r>
        <w:t>Public health authorities use surveillance data to detect outbreaks and clusters of disease. Trends in surveillance data also contribute to the assessment of the efficacy of public health interventions.</w:t>
      </w:r>
      <w:r>
        <w:rPr>
          <w:vertAlign w:val="superscript"/>
        </w:rPr>
        <w:t>11</w:t>
      </w:r>
      <w:r>
        <w:t xml:space="preserve"> In Australia, state and territory health departments conduct surveillance for between 10 and 15 different diseases that may be transmitted </w:t>
      </w:r>
      <w:r>
        <w:lastRenderedPageBreak/>
        <w:t>through food. Most of these diseases are also transmitted by the faecal–oral route and as such may be transmitted by contact with infected animals, environments or people, and may be acquired domestically or overseas. They may also be transmitted by contaminated food preparation equipment or surfaces, or through the consumption of contaminated water. Health departments additionally collect summary data on notified outbreaks of foodborne diseases, providing robust information on contaminated foods causing illness in Australia.</w:t>
      </w:r>
    </w:p>
    <w:p w:rsidR="009865C4" w:rsidRDefault="009865C4" w:rsidP="00E97332">
      <w:r>
        <w:t>The Australian Government established OzFoodNet (Australia’s enhanced foodborne disease surveillance system) in 2000 to improve national surveillance and conduct applied research into the causes of foodborne illness.</w:t>
      </w:r>
      <w:r>
        <w:rPr>
          <w:vertAlign w:val="superscript"/>
        </w:rPr>
        <w:t>12</w:t>
      </w:r>
      <w:r>
        <w:t xml:space="preserve"> OzFoodNet aggregates and analyses national-level information on the incidence of diseases caused by pathogens commonly transmitted by food, and investigates foodborne disease outbreaks. The OzFoodNet network in 2012 included foodborne disease epidemiologists from each state and territory Health department, and collaborators from the Department of Agriculture and Water Resources (Agriculture), Food Standards Australia New Zealand (FSANZ), the Public Health Laboratory Network (PHLN) and the National Centre for Epidemiology and Population Health (NCEPH) at the Australian National University. OzFoodNet is a member of the Communicable Diseases Network Australia (CDNA), which is Australia’s peak body for communicable disease control.</w:t>
      </w:r>
      <w:r>
        <w:rPr>
          <w:vertAlign w:val="superscript"/>
        </w:rPr>
        <w:t>13</w:t>
      </w:r>
      <w:r>
        <w:t xml:space="preserve"> This is the 12th annual report for the OzFoodNet network and summarises the 2012 surveillance and outbreak data, including a comparison with data from previous years.</w:t>
      </w:r>
    </w:p>
    <w:p w:rsidR="009865C4" w:rsidRPr="00E97332" w:rsidRDefault="009865C4" w:rsidP="00E97332">
      <w:pPr>
        <w:pStyle w:val="Heading1"/>
      </w:pPr>
      <w:r w:rsidRPr="00E97332">
        <w:t>Methods</w:t>
      </w:r>
    </w:p>
    <w:p w:rsidR="009865C4" w:rsidRPr="00E97332" w:rsidRDefault="009865C4" w:rsidP="00E97332">
      <w:pPr>
        <w:pStyle w:val="Heading2"/>
      </w:pPr>
      <w:r w:rsidRPr="00E97332">
        <w:t>Population under surveillance</w:t>
      </w:r>
    </w:p>
    <w:p w:rsidR="009865C4" w:rsidRDefault="009865C4" w:rsidP="00E97332">
      <w:r>
        <w:t>In 2012, the OzFoodNet network covered all Australian states and territories, with the estimated population being 22,680,439 persons as at 30 June 2012.</w:t>
      </w:r>
      <w:r>
        <w:rPr>
          <w:vertAlign w:val="superscript"/>
        </w:rPr>
        <w:t>14</w:t>
      </w:r>
    </w:p>
    <w:p w:rsidR="009865C4" w:rsidRPr="00E97332" w:rsidRDefault="009865C4" w:rsidP="00E97332">
      <w:pPr>
        <w:pStyle w:val="Heading2"/>
      </w:pPr>
      <w:r w:rsidRPr="00E97332">
        <w:t>Data sources</w:t>
      </w:r>
    </w:p>
    <w:p w:rsidR="009865C4" w:rsidRPr="00E97332" w:rsidRDefault="009865C4" w:rsidP="00E97332">
      <w:pPr>
        <w:pStyle w:val="Heading3"/>
      </w:pPr>
      <w:r w:rsidRPr="00E97332">
        <w:t>Notified infections</w:t>
      </w:r>
    </w:p>
    <w:p w:rsidR="009865C4" w:rsidRDefault="009865C4" w:rsidP="00E97332">
      <w:r>
        <w:t>All Australian states and territories have public health legislation requiring doctors and pathology laboratories to notify cases of infectious diseases that are important to public health. State and territory health departments record details of notified cases on surveillance databases. These surveillance datasets are aggregated into a national database—the National Notifiable Diseases Surveillance System (NNDSS)</w:t>
      </w:r>
      <w:r>
        <w:rPr>
          <w:vertAlign w:val="superscript"/>
        </w:rPr>
        <w:t>15</w:t>
      </w:r>
      <w:r>
        <w:t>—under the auspices of the</w:t>
      </w:r>
      <w:r w:rsidR="00E97332">
        <w:t xml:space="preserve"> </w:t>
      </w:r>
      <w:r w:rsidRPr="000121FF">
        <w:rPr>
          <w:rStyle w:val="Emphasis"/>
          <w:b w:val="0"/>
        </w:rPr>
        <w:t>National Health Security Act 2007</w:t>
      </w:r>
      <w:r>
        <w:t>. This 2012 report provides analysis of aggregated data from NNDSS and enhanced surveillance data from OzFoodNet sites on the following 9 diseases or conditions: botulism, campylobacteriosis, salmonellosis, listeriosis,</w:t>
      </w:r>
      <w:r w:rsidR="00E97332">
        <w:t xml:space="preserve"> </w:t>
      </w:r>
      <w:r w:rsidRPr="000121FF">
        <w:rPr>
          <w:rStyle w:val="Emphasis"/>
          <w:b w:val="0"/>
        </w:rPr>
        <w:t>Salmonella Typhi</w:t>
      </w:r>
      <w:r>
        <w:t xml:space="preserve"> (typhoid fever) infection, hepatitis A virus infections, shigellosis, STEC infection and haemolytic uraemic syndrome (HUS).</w:t>
      </w:r>
    </w:p>
    <w:p w:rsidR="009865C4" w:rsidRDefault="009865C4" w:rsidP="00E97332">
      <w:r>
        <w:t>There may be differences when comparing OzFoodNet enhanced data and NNDSS derived notifications. This is due to continual adjustments to NNDSS data made by states and territories after the date of data extraction. Also, some jurisdictions report on notification date rather than onset date. Data for this report were extracted from NNDSS in August 2015 and were analysed by the date of diagnosis within the reporting period 1 January to 31 December 2012. Date of diagnosis was derived for each case from the earliest date supplied by the jurisdiction, which could be the date of onset of the case’s illness, the date a specimen was collected or the date that a health department received the notification. Estimated resident populations for each state or territory as at June 2012 were used to calculate rates of notified infections.</w:t>
      </w:r>
      <w:r>
        <w:rPr>
          <w:vertAlign w:val="superscript"/>
        </w:rPr>
        <w:t>14</w:t>
      </w:r>
    </w:p>
    <w:p w:rsidR="00302165" w:rsidRDefault="00302165">
      <w:pPr>
        <w:rPr>
          <w:rFonts w:asciiTheme="majorHAnsi" w:eastAsiaTheme="majorEastAsia" w:hAnsiTheme="majorHAnsi" w:cstheme="majorBidi"/>
          <w:b/>
          <w:bCs/>
        </w:rPr>
      </w:pPr>
      <w:r>
        <w:br w:type="page"/>
      </w:r>
    </w:p>
    <w:p w:rsidR="009865C4" w:rsidRPr="00E97332" w:rsidRDefault="009865C4" w:rsidP="00E97332">
      <w:pPr>
        <w:pStyle w:val="Heading3"/>
      </w:pPr>
      <w:r w:rsidRPr="00E97332">
        <w:lastRenderedPageBreak/>
        <w:t>Enhanced surveillance for listeriosis</w:t>
      </w:r>
    </w:p>
    <w:p w:rsidR="009865C4" w:rsidRDefault="009865C4" w:rsidP="00E97332">
      <w:r>
        <w:t>Commencing in 2010, OzFoodNet collected enhanced surveillance data on all notified cases of listeriosis in Australia via the National Enhanced Listeriosis Surveillance System (NELSS). This enhanced surveillance system adds to the routinely collected data within NNDSS. NELSS includes a centralised national database that contains information regarding the characterisation of</w:t>
      </w:r>
      <w:r w:rsidR="005E389B">
        <w:t xml:space="preserve"> </w:t>
      </w:r>
      <w:r w:rsidRPr="000121FF">
        <w:rPr>
          <w:rStyle w:val="Emphasis"/>
          <w:b w:val="0"/>
        </w:rPr>
        <w:t>Listeria monocytogenes</w:t>
      </w:r>
      <w:r>
        <w:t>isolates by molecular subtyping methods, food histories and exposure data on all notified listeriosis cases in Australia. The overall aim of this enhanced surveillance is to enable timely detection of clusters and to initiate a public health response. Local public health unit staff interview all cases with a standard national listeriosis questionnaire. Interviews are conducted at the time individual cases are reported to improve accurate recall of foods consumed during the incubation period. Data are collated nationally via an online open-source database using NetEpi Case Manager. This is a secure web-based reporting system used by OzFoodNet epidemiologists for the enhanced surveillance of listeriosis and multi-jurisdictional outbreaks in Australia. NetEpi allows data to be entered from multiple sites and promotes nationally consistent data collection and analysis by OzFoodNet epidemiologists.</w:t>
      </w:r>
      <w:r>
        <w:rPr>
          <w:vertAlign w:val="superscript"/>
        </w:rPr>
        <w:t>16</w:t>
      </w:r>
      <w:r w:rsidR="004C4D6E">
        <w:rPr>
          <w:vertAlign w:val="superscript"/>
        </w:rPr>
        <w:t>-</w:t>
      </w:r>
      <w:r>
        <w:rPr>
          <w:vertAlign w:val="superscript"/>
        </w:rPr>
        <w:t>18</w:t>
      </w:r>
    </w:p>
    <w:p w:rsidR="009865C4" w:rsidRPr="00E97332" w:rsidRDefault="009865C4" w:rsidP="00E97332">
      <w:pPr>
        <w:pStyle w:val="Heading3"/>
      </w:pPr>
      <w:r w:rsidRPr="00E97332">
        <w:t>Supplementary surveillance</w:t>
      </w:r>
    </w:p>
    <w:p w:rsidR="009865C4" w:rsidRDefault="009865C4" w:rsidP="00E97332">
      <w:r>
        <w:t>OzFoodNet sites also collected supplementary data on infections which may be transmitted by food. Information on travel status was collected for cases of</w:t>
      </w:r>
      <w:r w:rsidR="00E97332">
        <w:t xml:space="preserve"> </w:t>
      </w:r>
      <w:r w:rsidRPr="000121FF">
        <w:rPr>
          <w:rStyle w:val="Emphasis"/>
          <w:b w:val="0"/>
        </w:rPr>
        <w:t>Salmonella</w:t>
      </w:r>
      <w:r>
        <w:t>Enteritidis infection, hepatitis A infection,</w:t>
      </w:r>
      <w:r w:rsidR="00E97332">
        <w:t xml:space="preserve"> </w:t>
      </w:r>
      <w:r w:rsidRPr="000121FF">
        <w:rPr>
          <w:rStyle w:val="Emphasis"/>
          <w:b w:val="0"/>
        </w:rPr>
        <w:t>Shigella</w:t>
      </w:r>
      <w:r>
        <w:t xml:space="preserve"> infection and typhoid fever. Locally-acquired infection includes people acquiring their infection in Australia from overseas-acquired cases, from unknown sources of infection, and from possible false-positive testing results where no or inconsistent clinical illness was reported.</w:t>
      </w:r>
    </w:p>
    <w:p w:rsidR="009865C4" w:rsidRDefault="009865C4" w:rsidP="00E97332">
      <w:r>
        <w:t>Due to extensive changes in testing methodology, including the increased use of multi-locus variable number tandem repeat analysis (MLVA) and the decreased use of traditional phage typing (PT), the completeness of subtyping for salmonellosis notifications was not able to be effectively assessed in this report. A breakdown of completeness of</w:t>
      </w:r>
      <w:r w:rsidR="00E97332">
        <w:t xml:space="preserve"> </w:t>
      </w:r>
      <w:r w:rsidRPr="000121FF">
        <w:rPr>
          <w:rStyle w:val="Emphasis"/>
          <w:b w:val="0"/>
        </w:rPr>
        <w:t>Salmonella</w:t>
      </w:r>
      <w:r>
        <w:t xml:space="preserve"> serotyping was included.</w:t>
      </w:r>
    </w:p>
    <w:p w:rsidR="009865C4" w:rsidRPr="00E97332" w:rsidRDefault="009865C4" w:rsidP="00E97332">
      <w:pPr>
        <w:pStyle w:val="Heading3"/>
      </w:pPr>
      <w:r w:rsidRPr="00E97332">
        <w:t>Outbreaks of gastrointestinal disease including foodborne disease outbreaks</w:t>
      </w:r>
    </w:p>
    <w:p w:rsidR="009865C4" w:rsidRDefault="009865C4" w:rsidP="00E97332">
      <w:r>
        <w:t>OzFoodNet sites collected summary information on gastrointestinal disease outbreaks that occurred in Australia during 2012, including those transmitted via the ingestion of contaminated food (foodborne outbreaks). A foodborne outbreak was defined as an incident where 2 or more persons experienced a similar illness after consuming a common food or meal and analytical epidemiological and/or microbiological evidence implicated the food or meal as the source of illness. A suspected foodborne outbreak was defined as an incident where 2 or more persons experienced illness after consuming a common meal or food and descriptive epidemiological evidence implicated the food or meal as the suspected source of illness. Outbreaks where food-to-person-to-food transmission occurred were included in this definition. A cluster was defined as an increase in infections that were epidemiologically related in time, place or person where there is no common setting and investigators were unable to implicate a vehicle or determine a mode of transmission.</w:t>
      </w:r>
    </w:p>
    <w:p w:rsidR="009865C4" w:rsidRDefault="009865C4" w:rsidP="00E97332">
      <w:r>
        <w:t>Summary information for foodborne and suspected foodborne outbreaks has been combined for analysis. Information collected on each outbreak included the setting where the outbreak occurred, where the food was prepared, the month the outbreak investigation commenced, the aetiological agent, the number of persons affected, the type of investigation conducted, the level of evidence obtained, and the food vehicle responsible for the outbreak. To summarise the data, outbreaks were categorised by aetiological agent, food vehicle and the setting where the implicated food was prepared. Data on outbreaks due to recreational waterborne transmission and from clusters investigated by jurisdictional health departments were also summarised. The number of outbreaks and documented causes reported here may vary from summaries previously published by individual states and territories as these can take time to finalise.</w:t>
      </w:r>
    </w:p>
    <w:p w:rsidR="009865C4" w:rsidRPr="00E97332" w:rsidRDefault="009865C4" w:rsidP="00E97332">
      <w:pPr>
        <w:pStyle w:val="Heading2"/>
      </w:pPr>
      <w:r w:rsidRPr="00E97332">
        <w:lastRenderedPageBreak/>
        <w:t>Data analysis</w:t>
      </w:r>
    </w:p>
    <w:p w:rsidR="009865C4" w:rsidRDefault="009865C4" w:rsidP="00E97332">
      <w:r>
        <w:t>All analyses were conducted using Microsoft Excel.</w:t>
      </w:r>
    </w:p>
    <w:p w:rsidR="009865C4" w:rsidRPr="00E97332" w:rsidRDefault="009865C4" w:rsidP="00E97332">
      <w:pPr>
        <w:pStyle w:val="Heading1"/>
      </w:pPr>
      <w:r w:rsidRPr="00E97332">
        <w:t>Results</w:t>
      </w:r>
    </w:p>
    <w:p w:rsidR="009865C4" w:rsidRPr="00E97332" w:rsidRDefault="009865C4" w:rsidP="00E97332">
      <w:pPr>
        <w:pStyle w:val="Heading2"/>
      </w:pPr>
      <w:r w:rsidRPr="00E97332">
        <w:t>Rates of the most commonly notified foodborne enteric infections</w:t>
      </w:r>
    </w:p>
    <w:p w:rsidR="009865C4" w:rsidRDefault="009865C4" w:rsidP="00E97332">
      <w:r>
        <w:t>In 2012, OzFoodNet sites reported 27,976 notifications of 9 diseases or conditions that may be transmitted by food (Table 1), which represents a 9% decrease compared with a mean of 30,747 notifications per year for the previous 5 years (2007–2011).</w:t>
      </w:r>
    </w:p>
    <w:p w:rsidR="00302165" w:rsidRDefault="00302165" w:rsidP="00E37122">
      <w:pPr>
        <w:pStyle w:val="CDIFigures"/>
        <w:rPr>
          <w:rFonts w:eastAsia="Times New Roman"/>
        </w:rPr>
        <w:sectPr w:rsidR="00302165" w:rsidSect="00302165">
          <w:headerReference w:type="default" r:id="rId10"/>
          <w:footerReference w:type="default" r:id="rId11"/>
          <w:footerReference w:type="first" r:id="rId12"/>
          <w:pgSz w:w="11906" w:h="16838"/>
          <w:pgMar w:top="720" w:right="720" w:bottom="1134" w:left="720" w:header="709" w:footer="284" w:gutter="0"/>
          <w:cols w:space="708"/>
          <w:titlePg/>
          <w:docGrid w:linePitch="360"/>
        </w:sectPr>
      </w:pPr>
    </w:p>
    <w:p w:rsidR="009865C4" w:rsidRDefault="009865C4" w:rsidP="00E37122">
      <w:pPr>
        <w:pStyle w:val="CDIFigures"/>
        <w:rPr>
          <w:rFonts w:eastAsia="Times New Roman"/>
        </w:rPr>
      </w:pPr>
      <w:r>
        <w:rPr>
          <w:rFonts w:eastAsia="Times New Roman"/>
        </w:rPr>
        <w:lastRenderedPageBreak/>
        <w:t xml:space="preserve">Table 1: Number of notified cases, crude rate and 5-year mean (2007–2011) rate per 100,000 population of diseases or infections commonly transmitted by food, Australia, 2012, by disease and state or territory </w:t>
      </w:r>
    </w:p>
    <w:tbl>
      <w:tblPr>
        <w:tblStyle w:val="CDI-StandardTable"/>
        <w:tblW w:w="0" w:type="auto"/>
        <w:tblCellMar>
          <w:top w:w="142" w:type="dxa"/>
          <w:left w:w="142" w:type="dxa"/>
          <w:bottom w:w="142" w:type="dxa"/>
          <w:right w:w="142" w:type="dxa"/>
        </w:tblCellMar>
        <w:tblLook w:val="04A0" w:firstRow="1" w:lastRow="0" w:firstColumn="1" w:lastColumn="0" w:noHBand="0" w:noVBand="1"/>
        <w:tblCaption w:val="Table 1: Number of notified cases, crude rate and 5-year mean (2007–2011) rate per 100,000 population of diseases or infections commonly transmitted by food, Australia, 2012, by disease and state or territory "/>
        <w:tblDescription w:val="Table 1 shows the number of cases, crude rate and previous 5-year mean (2007–2011) rate per 100,000 population notified in Australia in 2012 for the diseases or infections Salmonella, Campylobacter, Listeria monocytogenes, Shigella, Salmonella Typhi, hepatitis A, shiga toxin-producing Escherichia coli, haemolytic uraemic syndrome and botulism, by state or territory."/>
      </w:tblPr>
      <w:tblGrid>
        <w:gridCol w:w="5101"/>
        <w:gridCol w:w="2282"/>
        <w:gridCol w:w="786"/>
        <w:gridCol w:w="785"/>
        <w:gridCol w:w="786"/>
        <w:gridCol w:w="786"/>
        <w:gridCol w:w="786"/>
        <w:gridCol w:w="786"/>
        <w:gridCol w:w="786"/>
        <w:gridCol w:w="785"/>
        <w:gridCol w:w="897"/>
      </w:tblGrid>
      <w:tr w:rsidR="00302165" w:rsidRPr="00E37122" w:rsidTr="00BA49BA">
        <w:trPr>
          <w:cnfStyle w:val="100000000000" w:firstRow="1" w:lastRow="0" w:firstColumn="0" w:lastColumn="0" w:oddVBand="0" w:evenVBand="0" w:oddHBand="0" w:evenHBand="0" w:firstRowFirstColumn="0" w:firstRowLastColumn="0" w:lastRowFirstColumn="0" w:lastRowLastColumn="0"/>
          <w:tblHeader/>
        </w:trPr>
        <w:tc>
          <w:tcPr>
            <w:tcW w:w="0" w:type="auto"/>
            <w:tcBorders>
              <w:top w:val="single" w:sz="4" w:space="0" w:color="auto"/>
              <w:left w:val="single" w:sz="4" w:space="0" w:color="auto"/>
              <w:bottom w:val="single" w:sz="4" w:space="0" w:color="auto"/>
              <w:right w:val="single" w:sz="4" w:space="0" w:color="auto"/>
            </w:tcBorders>
            <w:hideMark/>
          </w:tcPr>
          <w:p w:rsidR="009865C4" w:rsidRPr="00BA49BA" w:rsidRDefault="009865C4">
            <w:pPr>
              <w:jc w:val="center"/>
              <w:rPr>
                <w:rFonts w:eastAsia="Times New Roman"/>
                <w:bCs/>
                <w:color w:val="FFFFFF" w:themeColor="background1"/>
                <w:sz w:val="24"/>
                <w:szCs w:val="24"/>
              </w:rPr>
            </w:pPr>
            <w:r w:rsidRPr="00BA49BA">
              <w:rPr>
                <w:rFonts w:eastAsia="Times New Roman"/>
                <w:bCs/>
                <w:color w:val="FFFFFF" w:themeColor="background1"/>
              </w:rPr>
              <w:t xml:space="preserve">Disease/infection </w:t>
            </w:r>
          </w:p>
        </w:tc>
        <w:tc>
          <w:tcPr>
            <w:tcW w:w="0" w:type="auto"/>
            <w:tcBorders>
              <w:top w:val="single" w:sz="4" w:space="0" w:color="auto"/>
              <w:left w:val="single" w:sz="4" w:space="0" w:color="auto"/>
              <w:bottom w:val="single" w:sz="4" w:space="0" w:color="auto"/>
              <w:right w:val="single" w:sz="4" w:space="0" w:color="auto"/>
            </w:tcBorders>
            <w:hideMark/>
          </w:tcPr>
          <w:p w:rsidR="009865C4" w:rsidRPr="00BA49BA" w:rsidRDefault="009865C4">
            <w:pPr>
              <w:jc w:val="center"/>
              <w:rPr>
                <w:rFonts w:eastAsia="Times New Roman"/>
                <w:bCs/>
                <w:color w:val="FFFFFF" w:themeColor="background1"/>
                <w:sz w:val="24"/>
                <w:szCs w:val="24"/>
              </w:rPr>
            </w:pPr>
          </w:p>
        </w:tc>
        <w:tc>
          <w:tcPr>
            <w:tcW w:w="0" w:type="auto"/>
            <w:gridSpan w:val="8"/>
            <w:tcBorders>
              <w:top w:val="single" w:sz="4" w:space="0" w:color="auto"/>
              <w:left w:val="single" w:sz="4" w:space="0" w:color="auto"/>
              <w:bottom w:val="single" w:sz="4" w:space="0" w:color="auto"/>
              <w:right w:val="single" w:sz="4" w:space="0" w:color="auto"/>
            </w:tcBorders>
            <w:hideMark/>
          </w:tcPr>
          <w:p w:rsidR="009865C4" w:rsidRPr="00BA49BA" w:rsidRDefault="009865C4">
            <w:pPr>
              <w:jc w:val="center"/>
              <w:rPr>
                <w:rFonts w:eastAsia="Times New Roman"/>
                <w:bCs/>
                <w:color w:val="FFFFFF" w:themeColor="background1"/>
                <w:sz w:val="24"/>
                <w:szCs w:val="24"/>
              </w:rPr>
            </w:pPr>
            <w:r w:rsidRPr="00BA49BA">
              <w:rPr>
                <w:rFonts w:eastAsia="Times New Roman"/>
                <w:bCs/>
                <w:color w:val="FFFFFF" w:themeColor="background1"/>
              </w:rPr>
              <w:t xml:space="preserve">State or territory </w:t>
            </w:r>
          </w:p>
        </w:tc>
        <w:tc>
          <w:tcPr>
            <w:tcW w:w="0" w:type="auto"/>
            <w:tcBorders>
              <w:top w:val="single" w:sz="4" w:space="0" w:color="auto"/>
              <w:left w:val="single" w:sz="4" w:space="0" w:color="auto"/>
              <w:bottom w:val="single" w:sz="4" w:space="0" w:color="auto"/>
              <w:right w:val="single" w:sz="4" w:space="0" w:color="auto"/>
            </w:tcBorders>
            <w:hideMark/>
          </w:tcPr>
          <w:p w:rsidR="009865C4" w:rsidRPr="00BA49BA" w:rsidRDefault="009865C4">
            <w:pPr>
              <w:jc w:val="center"/>
              <w:rPr>
                <w:rFonts w:eastAsia="Times New Roman"/>
                <w:bCs/>
                <w:color w:val="FFFFFF" w:themeColor="background1"/>
                <w:sz w:val="24"/>
                <w:szCs w:val="24"/>
              </w:rPr>
            </w:pPr>
          </w:p>
        </w:tc>
      </w:tr>
      <w:tr w:rsidR="009865C4" w:rsidTr="00BA49BA">
        <w:trPr>
          <w:cnfStyle w:val="100000000000" w:firstRow="1" w:lastRow="0" w:firstColumn="0" w:lastColumn="0" w:oddVBand="0" w:evenVBand="0" w:oddHBand="0" w:evenHBand="0" w:firstRowFirstColumn="0" w:firstRowLastColumn="0" w:lastRowFirstColumn="0" w:lastRowLastColumn="0"/>
          <w:tblHeader/>
        </w:trPr>
        <w:tc>
          <w:tcPr>
            <w:tcW w:w="0" w:type="auto"/>
            <w:tcBorders>
              <w:top w:val="single" w:sz="4" w:space="0" w:color="auto"/>
              <w:left w:val="single" w:sz="4" w:space="0" w:color="auto"/>
              <w:bottom w:val="single" w:sz="4" w:space="0" w:color="auto"/>
              <w:right w:val="single" w:sz="4" w:space="0" w:color="auto"/>
            </w:tcBorders>
            <w:hideMark/>
          </w:tcPr>
          <w:p w:rsidR="009865C4" w:rsidRPr="00BA49BA" w:rsidRDefault="009865C4">
            <w:pPr>
              <w:jc w:val="center"/>
              <w:rPr>
                <w:rFonts w:eastAsia="Times New Roman"/>
                <w:bCs/>
                <w:color w:val="FFFFFF" w:themeColor="background1"/>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9865C4" w:rsidRPr="00BA49BA" w:rsidRDefault="009865C4">
            <w:pPr>
              <w:jc w:val="center"/>
              <w:rPr>
                <w:rFonts w:eastAsia="Times New Roman"/>
                <w:bCs/>
                <w:color w:val="FFFFFF" w:themeColor="background1"/>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9865C4" w:rsidRPr="00BA49BA" w:rsidRDefault="009865C4">
            <w:pPr>
              <w:jc w:val="center"/>
              <w:rPr>
                <w:rFonts w:eastAsia="Times New Roman"/>
                <w:bCs/>
                <w:color w:val="FFFFFF" w:themeColor="background1"/>
                <w:sz w:val="24"/>
                <w:szCs w:val="24"/>
              </w:rPr>
            </w:pPr>
            <w:r w:rsidRPr="00BA49BA">
              <w:rPr>
                <w:rFonts w:eastAsia="Times New Roman"/>
                <w:bCs/>
                <w:color w:val="FFFFFF" w:themeColor="background1"/>
              </w:rPr>
              <w:t xml:space="preserve">ACT </w:t>
            </w:r>
          </w:p>
        </w:tc>
        <w:tc>
          <w:tcPr>
            <w:tcW w:w="0" w:type="auto"/>
            <w:tcBorders>
              <w:top w:val="single" w:sz="4" w:space="0" w:color="auto"/>
              <w:left w:val="single" w:sz="4" w:space="0" w:color="auto"/>
              <w:bottom w:val="single" w:sz="4" w:space="0" w:color="auto"/>
              <w:right w:val="single" w:sz="4" w:space="0" w:color="auto"/>
            </w:tcBorders>
            <w:hideMark/>
          </w:tcPr>
          <w:p w:rsidR="009865C4" w:rsidRPr="00BA49BA" w:rsidRDefault="009865C4">
            <w:pPr>
              <w:jc w:val="center"/>
              <w:rPr>
                <w:rFonts w:eastAsia="Times New Roman"/>
                <w:bCs/>
                <w:color w:val="FFFFFF" w:themeColor="background1"/>
                <w:sz w:val="24"/>
                <w:szCs w:val="24"/>
              </w:rPr>
            </w:pPr>
            <w:r w:rsidRPr="00BA49BA">
              <w:rPr>
                <w:rFonts w:eastAsia="Times New Roman"/>
                <w:bCs/>
                <w:color w:val="FFFFFF" w:themeColor="background1"/>
              </w:rPr>
              <w:t xml:space="preserve">NSW </w:t>
            </w:r>
          </w:p>
        </w:tc>
        <w:tc>
          <w:tcPr>
            <w:tcW w:w="0" w:type="auto"/>
            <w:tcBorders>
              <w:top w:val="single" w:sz="4" w:space="0" w:color="auto"/>
              <w:left w:val="single" w:sz="4" w:space="0" w:color="auto"/>
              <w:bottom w:val="single" w:sz="4" w:space="0" w:color="auto"/>
              <w:right w:val="single" w:sz="4" w:space="0" w:color="auto"/>
            </w:tcBorders>
            <w:hideMark/>
          </w:tcPr>
          <w:p w:rsidR="009865C4" w:rsidRPr="00BA49BA" w:rsidRDefault="009865C4">
            <w:pPr>
              <w:jc w:val="center"/>
              <w:rPr>
                <w:rFonts w:eastAsia="Times New Roman"/>
                <w:bCs/>
                <w:color w:val="FFFFFF" w:themeColor="background1"/>
                <w:sz w:val="24"/>
                <w:szCs w:val="24"/>
              </w:rPr>
            </w:pPr>
            <w:r w:rsidRPr="00BA49BA">
              <w:rPr>
                <w:rFonts w:eastAsia="Times New Roman"/>
                <w:bCs/>
                <w:color w:val="FFFFFF" w:themeColor="background1"/>
              </w:rPr>
              <w:t xml:space="preserve">NT </w:t>
            </w:r>
          </w:p>
        </w:tc>
        <w:tc>
          <w:tcPr>
            <w:tcW w:w="0" w:type="auto"/>
            <w:tcBorders>
              <w:top w:val="single" w:sz="4" w:space="0" w:color="auto"/>
              <w:left w:val="single" w:sz="4" w:space="0" w:color="auto"/>
              <w:bottom w:val="single" w:sz="4" w:space="0" w:color="auto"/>
              <w:right w:val="single" w:sz="4" w:space="0" w:color="auto"/>
            </w:tcBorders>
            <w:hideMark/>
          </w:tcPr>
          <w:p w:rsidR="009865C4" w:rsidRPr="00BA49BA" w:rsidRDefault="009865C4">
            <w:pPr>
              <w:jc w:val="center"/>
              <w:rPr>
                <w:rFonts w:eastAsia="Times New Roman"/>
                <w:bCs/>
                <w:color w:val="FFFFFF" w:themeColor="background1"/>
                <w:sz w:val="24"/>
                <w:szCs w:val="24"/>
              </w:rPr>
            </w:pPr>
            <w:r w:rsidRPr="00BA49BA">
              <w:rPr>
                <w:rFonts w:eastAsia="Times New Roman"/>
                <w:bCs/>
                <w:color w:val="FFFFFF" w:themeColor="background1"/>
              </w:rPr>
              <w:t xml:space="preserve">Qld </w:t>
            </w:r>
          </w:p>
        </w:tc>
        <w:tc>
          <w:tcPr>
            <w:tcW w:w="0" w:type="auto"/>
            <w:tcBorders>
              <w:top w:val="single" w:sz="4" w:space="0" w:color="auto"/>
              <w:left w:val="single" w:sz="4" w:space="0" w:color="auto"/>
              <w:bottom w:val="single" w:sz="4" w:space="0" w:color="auto"/>
              <w:right w:val="single" w:sz="4" w:space="0" w:color="auto"/>
            </w:tcBorders>
            <w:hideMark/>
          </w:tcPr>
          <w:p w:rsidR="009865C4" w:rsidRPr="00BA49BA" w:rsidRDefault="009865C4">
            <w:pPr>
              <w:jc w:val="center"/>
              <w:rPr>
                <w:rFonts w:eastAsia="Times New Roman"/>
                <w:bCs/>
                <w:color w:val="FFFFFF" w:themeColor="background1"/>
                <w:sz w:val="24"/>
                <w:szCs w:val="24"/>
              </w:rPr>
            </w:pPr>
            <w:r w:rsidRPr="00BA49BA">
              <w:rPr>
                <w:rFonts w:eastAsia="Times New Roman"/>
                <w:bCs/>
                <w:color w:val="FFFFFF" w:themeColor="background1"/>
              </w:rPr>
              <w:t xml:space="preserve">SA </w:t>
            </w:r>
          </w:p>
        </w:tc>
        <w:tc>
          <w:tcPr>
            <w:tcW w:w="0" w:type="auto"/>
            <w:tcBorders>
              <w:top w:val="single" w:sz="4" w:space="0" w:color="auto"/>
              <w:left w:val="single" w:sz="4" w:space="0" w:color="auto"/>
              <w:bottom w:val="single" w:sz="4" w:space="0" w:color="auto"/>
              <w:right w:val="single" w:sz="4" w:space="0" w:color="auto"/>
            </w:tcBorders>
            <w:hideMark/>
          </w:tcPr>
          <w:p w:rsidR="009865C4" w:rsidRPr="00BA49BA" w:rsidRDefault="009865C4">
            <w:pPr>
              <w:jc w:val="center"/>
              <w:rPr>
                <w:rFonts w:eastAsia="Times New Roman"/>
                <w:bCs/>
                <w:color w:val="FFFFFF" w:themeColor="background1"/>
                <w:sz w:val="24"/>
                <w:szCs w:val="24"/>
              </w:rPr>
            </w:pPr>
            <w:r w:rsidRPr="00BA49BA">
              <w:rPr>
                <w:rFonts w:eastAsia="Times New Roman"/>
                <w:bCs/>
                <w:color w:val="FFFFFF" w:themeColor="background1"/>
              </w:rPr>
              <w:t xml:space="preserve">Tas. </w:t>
            </w:r>
          </w:p>
        </w:tc>
        <w:tc>
          <w:tcPr>
            <w:tcW w:w="0" w:type="auto"/>
            <w:tcBorders>
              <w:top w:val="single" w:sz="4" w:space="0" w:color="auto"/>
              <w:left w:val="single" w:sz="4" w:space="0" w:color="auto"/>
              <w:bottom w:val="single" w:sz="4" w:space="0" w:color="auto"/>
              <w:right w:val="single" w:sz="4" w:space="0" w:color="auto"/>
            </w:tcBorders>
            <w:hideMark/>
          </w:tcPr>
          <w:p w:rsidR="009865C4" w:rsidRPr="00BA49BA" w:rsidRDefault="009865C4">
            <w:pPr>
              <w:jc w:val="center"/>
              <w:rPr>
                <w:rFonts w:eastAsia="Times New Roman"/>
                <w:bCs/>
                <w:color w:val="FFFFFF" w:themeColor="background1"/>
                <w:sz w:val="24"/>
                <w:szCs w:val="24"/>
              </w:rPr>
            </w:pPr>
            <w:r w:rsidRPr="00BA49BA">
              <w:rPr>
                <w:rFonts w:eastAsia="Times New Roman"/>
                <w:bCs/>
                <w:color w:val="FFFFFF" w:themeColor="background1"/>
              </w:rPr>
              <w:t xml:space="preserve">Vic. </w:t>
            </w:r>
          </w:p>
        </w:tc>
        <w:tc>
          <w:tcPr>
            <w:tcW w:w="0" w:type="auto"/>
            <w:tcBorders>
              <w:top w:val="single" w:sz="4" w:space="0" w:color="auto"/>
              <w:left w:val="single" w:sz="4" w:space="0" w:color="auto"/>
              <w:bottom w:val="single" w:sz="4" w:space="0" w:color="auto"/>
              <w:right w:val="single" w:sz="4" w:space="0" w:color="auto"/>
            </w:tcBorders>
            <w:hideMark/>
          </w:tcPr>
          <w:p w:rsidR="009865C4" w:rsidRPr="00BA49BA" w:rsidRDefault="009865C4">
            <w:pPr>
              <w:jc w:val="center"/>
              <w:rPr>
                <w:rFonts w:eastAsia="Times New Roman"/>
                <w:bCs/>
                <w:color w:val="FFFFFF" w:themeColor="background1"/>
                <w:sz w:val="24"/>
                <w:szCs w:val="24"/>
              </w:rPr>
            </w:pPr>
            <w:r w:rsidRPr="00BA49BA">
              <w:rPr>
                <w:rFonts w:eastAsia="Times New Roman"/>
                <w:bCs/>
                <w:color w:val="FFFFFF" w:themeColor="background1"/>
              </w:rPr>
              <w:t xml:space="preserve">WA </w:t>
            </w:r>
          </w:p>
        </w:tc>
        <w:tc>
          <w:tcPr>
            <w:tcW w:w="0" w:type="auto"/>
            <w:tcBorders>
              <w:top w:val="single" w:sz="4" w:space="0" w:color="auto"/>
              <w:left w:val="single" w:sz="4" w:space="0" w:color="auto"/>
              <w:bottom w:val="single" w:sz="4" w:space="0" w:color="auto"/>
              <w:right w:val="single" w:sz="4" w:space="0" w:color="auto"/>
            </w:tcBorders>
            <w:hideMark/>
          </w:tcPr>
          <w:p w:rsidR="009865C4" w:rsidRPr="00BA49BA" w:rsidRDefault="009865C4">
            <w:pPr>
              <w:jc w:val="center"/>
              <w:rPr>
                <w:rFonts w:eastAsia="Times New Roman"/>
                <w:bCs/>
                <w:color w:val="FFFFFF" w:themeColor="background1"/>
                <w:sz w:val="24"/>
                <w:szCs w:val="24"/>
              </w:rPr>
            </w:pPr>
            <w:r w:rsidRPr="00BA49BA">
              <w:rPr>
                <w:rFonts w:eastAsia="Times New Roman"/>
                <w:bCs/>
                <w:color w:val="FFFFFF" w:themeColor="background1"/>
              </w:rPr>
              <w:t xml:space="preserve">Aust. </w:t>
            </w:r>
          </w:p>
        </w:tc>
      </w:tr>
      <w:tr w:rsidR="009865C4" w:rsidTr="00BA49B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Botulism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Notified cases, 2012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0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0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0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0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0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0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0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0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0 </w:t>
            </w:r>
          </w:p>
        </w:tc>
      </w:tr>
      <w:tr w:rsidR="009865C4" w:rsidTr="00BA49BA">
        <w:trPr>
          <w:cnfStyle w:val="000000010000" w:firstRow="0" w:lastRow="0" w:firstColumn="0" w:lastColumn="0" w:oddVBand="0" w:evenVBand="0" w:oddHBand="0" w:evenHBand="1" w:firstRowFirstColumn="0" w:firstRowLastColumn="0" w:lastRowFirstColumn="0" w:lastRowLastColumn="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Campylobacteriosis</w:t>
            </w:r>
            <w:r>
              <w:rPr>
                <w:rFonts w:eastAsia="Times New Roman"/>
                <w:vertAlign w:val="superscript"/>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Notified cases, 2012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477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vertAlign w:val="superscript"/>
              </w:rPr>
              <w:t>NN</w:t>
            </w:r>
            <w:r>
              <w:rPr>
                <w:rFonts w:eastAsia="Times New Roma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175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4,182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2,161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882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5,885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1,906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15,668 </w:t>
            </w:r>
          </w:p>
        </w:tc>
      </w:tr>
      <w:tr w:rsidR="009865C4" w:rsidTr="00BA49BA">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Crude rate, 2012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127.3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vertAlign w:val="superscript"/>
              </w:rPr>
              <w:t>NN</w:t>
            </w:r>
            <w:r>
              <w:rPr>
                <w:rFonts w:eastAsia="Times New Roma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74.5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91.7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130.6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172.3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104.7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78.4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101.8 </w:t>
            </w:r>
          </w:p>
        </w:tc>
      </w:tr>
      <w:tr w:rsidR="009865C4" w:rsidTr="00BA49BA">
        <w:trPr>
          <w:cnfStyle w:val="000000010000" w:firstRow="0" w:lastRow="0" w:firstColumn="0" w:lastColumn="0" w:oddVBand="0" w:evenVBand="0" w:oddHBand="0" w:evenHBand="1" w:firstRowFirstColumn="0" w:firstRowLastColumn="0" w:lastRowFirstColumn="0" w:lastRowLastColumn="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Mean rate, 2007-2011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130.9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vertAlign w:val="superscript"/>
              </w:rPr>
              <w:t>NN</w:t>
            </w:r>
            <w:r>
              <w:rPr>
                <w:rFonts w:eastAsia="Times New Roma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96.6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109.4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128.7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137.1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116.6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98.5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113.8 </w:t>
            </w:r>
          </w:p>
        </w:tc>
      </w:tr>
      <w:tr w:rsidR="009865C4" w:rsidTr="00BA49BA">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Haemolytic uraemic syndrome (HUS)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Notified cases, 2012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0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10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0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4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0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5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0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20 </w:t>
            </w:r>
          </w:p>
        </w:tc>
      </w:tr>
      <w:tr w:rsidR="009865C4" w:rsidTr="00BA49BA">
        <w:trPr>
          <w:cnfStyle w:val="000000010000" w:firstRow="0" w:lastRow="0" w:firstColumn="0" w:lastColumn="0" w:oddVBand="0" w:evenVBand="0" w:oddHBand="0" w:evenHBand="1" w:firstRowFirstColumn="0" w:firstRowLastColumn="0" w:lastRowFirstColumn="0" w:lastRowLastColumn="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Crude rate, 2012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0.0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0.1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0.0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0.1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0.0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0.2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0.1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0.0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0.1 </w:t>
            </w:r>
          </w:p>
        </w:tc>
      </w:tr>
      <w:tr w:rsidR="009865C4" w:rsidTr="00BA49BA">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Mean rate, 2007-2011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0.1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0.1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0.2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0.1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0.1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0.0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0.1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0.0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0.1 </w:t>
            </w:r>
          </w:p>
        </w:tc>
      </w:tr>
      <w:tr w:rsidR="009865C4" w:rsidTr="00BA49BA">
        <w:trPr>
          <w:cnfStyle w:val="000000010000" w:firstRow="0" w:lastRow="0" w:firstColumn="0" w:lastColumn="0" w:oddVBand="0" w:evenVBand="0" w:oddHBand="0" w:evenHBand="1" w:firstRowFirstColumn="0" w:firstRowLastColumn="0" w:lastRowFirstColumn="0" w:lastRowLastColumn="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Hepatitis A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Notified cases, 2012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42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3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34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7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2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63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14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166 </w:t>
            </w:r>
          </w:p>
        </w:tc>
      </w:tr>
      <w:tr w:rsidR="009865C4" w:rsidTr="00BA49BA">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Crude rate, 2012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0.3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0.6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1.3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0.7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0.4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0.4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1.1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0.6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0.7 </w:t>
            </w:r>
          </w:p>
        </w:tc>
      </w:tr>
      <w:tr w:rsidR="009865C4" w:rsidTr="00BA49BA">
        <w:trPr>
          <w:cnfStyle w:val="000000010000" w:firstRow="0" w:lastRow="0" w:firstColumn="0" w:lastColumn="0" w:oddVBand="0" w:evenVBand="0" w:oddHBand="0" w:evenHBand="1" w:firstRowFirstColumn="0" w:firstRowLastColumn="0" w:lastRowFirstColumn="0" w:lastRowLastColumn="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Mean rate, 2007-2011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1.2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1.1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1.3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1.0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1.2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0.7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2.1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1.1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1.3 </w:t>
            </w:r>
          </w:p>
        </w:tc>
      </w:tr>
      <w:tr w:rsidR="009865C4" w:rsidTr="00BA49BA">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Listeriosis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Notified cases, 2012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0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39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0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5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4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3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34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8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93 </w:t>
            </w:r>
          </w:p>
        </w:tc>
      </w:tr>
      <w:tr w:rsidR="009865C4" w:rsidTr="00BA49BA">
        <w:trPr>
          <w:cnfStyle w:val="000000010000" w:firstRow="0" w:lastRow="0" w:firstColumn="0" w:lastColumn="0" w:oddVBand="0" w:evenVBand="0" w:oddHBand="0" w:evenHBand="1" w:firstRowFirstColumn="0" w:firstRowLastColumn="0" w:lastRowFirstColumn="0" w:lastRowLastColumn="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Crude rate, 2012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0.0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0.5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0.0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0.1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0.2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0.6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0.6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0.3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0.4 </w:t>
            </w:r>
          </w:p>
        </w:tc>
      </w:tr>
      <w:tr w:rsidR="009865C4" w:rsidTr="00BA49BA">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Mean rate, 2007-2011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0.4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0.4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0.1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0.2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0.2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0.4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0.4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0.3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0.3 </w:t>
            </w:r>
          </w:p>
        </w:tc>
      </w:tr>
      <w:tr w:rsidR="009865C4" w:rsidTr="00BA49BA">
        <w:trPr>
          <w:cnfStyle w:val="000000010000" w:firstRow="0" w:lastRow="0" w:firstColumn="0" w:lastColumn="0" w:oddVBand="0" w:evenVBand="0" w:oddHBand="0" w:evenHBand="1" w:firstRowFirstColumn="0" w:firstRowLastColumn="0" w:lastRowFirstColumn="0" w:lastRowLastColumn="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Salmonellosis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Notified cases, 2012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240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2,947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407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2,811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849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278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2,549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1,168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11,249 </w:t>
            </w:r>
          </w:p>
        </w:tc>
      </w:tr>
      <w:tr w:rsidR="009865C4" w:rsidTr="00BA49BA">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Crude rate, 2012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64.1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40.4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173.3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61.6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51.3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54.3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45.3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48.1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49.6 </w:t>
            </w:r>
          </w:p>
        </w:tc>
      </w:tr>
      <w:tr w:rsidR="009865C4" w:rsidTr="00BA49BA">
        <w:trPr>
          <w:cnfStyle w:val="000000010000" w:firstRow="0" w:lastRow="0" w:firstColumn="0" w:lastColumn="0" w:oddVBand="0" w:evenVBand="0" w:oddHBand="0" w:evenHBand="1" w:firstRowFirstColumn="0" w:firstRowLastColumn="0" w:lastRowFirstColumn="0" w:lastRowLastColumn="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Mean rate, 2007-2011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46.9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41.1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221.1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58.1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48.7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40.8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37.4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49.3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46.9 </w:t>
            </w:r>
          </w:p>
        </w:tc>
      </w:tr>
      <w:tr w:rsidR="009865C4" w:rsidTr="00BA49BA">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Shiga toxin-producing Escherichia coli (STEC) infection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Notified cases, 2012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6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13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2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27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45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7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11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112 </w:t>
            </w:r>
          </w:p>
        </w:tc>
      </w:tr>
      <w:tr w:rsidR="009865C4" w:rsidTr="00BA49BA">
        <w:trPr>
          <w:cnfStyle w:val="000000010000" w:firstRow="0" w:lastRow="0" w:firstColumn="0" w:lastColumn="0" w:oddVBand="0" w:evenVBand="0" w:oddHBand="0" w:evenHBand="1" w:firstRowFirstColumn="0" w:firstRowLastColumn="0" w:lastRowFirstColumn="0" w:lastRowLastColumn="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Crude rate, 2012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1.6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0.2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0.9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0.6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2.7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1.4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0.2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0.0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0.5 </w:t>
            </w:r>
          </w:p>
        </w:tc>
      </w:tr>
      <w:tr w:rsidR="009865C4" w:rsidTr="00BA49BA">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Mean rate, 2007-2011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0.3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0.2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0.4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0.5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2.8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0.1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0.2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0.2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0.5 </w:t>
            </w:r>
          </w:p>
        </w:tc>
      </w:tr>
      <w:tr w:rsidR="009865C4" w:rsidTr="00BA49BA">
        <w:trPr>
          <w:cnfStyle w:val="000000010000" w:firstRow="0" w:lastRow="0" w:firstColumn="0" w:lastColumn="0" w:oddVBand="0" w:evenVBand="0" w:oddHBand="0" w:evenHBand="1" w:firstRowFirstColumn="0" w:firstRowLastColumn="0" w:lastRowFirstColumn="0" w:lastRowLastColumn="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Shigellosis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Notified cases, 2012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6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124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107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81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48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7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120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53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546 </w:t>
            </w:r>
          </w:p>
        </w:tc>
      </w:tr>
      <w:tr w:rsidR="009865C4" w:rsidTr="00BA49BA">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Crude rate, 2012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1.6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1.7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45.6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1.8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2.9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1.4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2.1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2.2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2.4 </w:t>
            </w:r>
          </w:p>
        </w:tc>
      </w:tr>
      <w:tr w:rsidR="009865C4" w:rsidTr="00BA49BA">
        <w:trPr>
          <w:cnfStyle w:val="000000010000" w:firstRow="0" w:lastRow="0" w:firstColumn="0" w:lastColumn="0" w:oddVBand="0" w:evenVBand="0" w:oddHBand="0" w:evenHBand="1" w:firstRowFirstColumn="0" w:firstRowLastColumn="0" w:lastRowFirstColumn="0" w:lastRowLastColumn="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Mean rate, 2007-2011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1.5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1.6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52.8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2.1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4.2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0.6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1.9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5.3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2.8 </w:t>
            </w:r>
          </w:p>
        </w:tc>
      </w:tr>
      <w:tr w:rsidR="009865C4" w:rsidTr="00BA49BA">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Typhoid Fever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Notified cases, 2012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43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4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15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3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37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18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122 </w:t>
            </w:r>
          </w:p>
        </w:tc>
      </w:tr>
      <w:tr w:rsidR="009865C4" w:rsidTr="00BA49BA">
        <w:trPr>
          <w:cnfStyle w:val="000000010000" w:firstRow="0" w:lastRow="0" w:firstColumn="0" w:lastColumn="0" w:oddVBand="0" w:evenVBand="0" w:oddHBand="0" w:evenHBand="1" w:firstRowFirstColumn="0" w:firstRowLastColumn="0" w:lastRowFirstColumn="0" w:lastRowLastColumn="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Crude rate, 2012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0.3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0.6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1.7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0.3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0.2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0.2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0.7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0.7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0.5 </w:t>
            </w:r>
          </w:p>
        </w:tc>
      </w:tr>
      <w:tr w:rsidR="009865C4" w:rsidTr="00BA49BA">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Mean rate, 2007-2011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0.3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0.6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0.8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0.4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0.3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0.3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0.6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0.5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0.5 </w:t>
            </w:r>
          </w:p>
        </w:tc>
      </w:tr>
    </w:tbl>
    <w:p w:rsidR="009865C4" w:rsidRDefault="009865C4" w:rsidP="004A3F66">
      <w:pPr>
        <w:pStyle w:val="CDIfootnotes"/>
      </w:pPr>
      <w:r>
        <w:rPr>
          <w:vertAlign w:val="superscript"/>
        </w:rPr>
        <w:t>*</w:t>
      </w:r>
      <w:r>
        <w:t xml:space="preserve"> Campylobacteriosis is notifiable in all jurisdictions except New South Wales.</w:t>
      </w:r>
      <w:r>
        <w:br/>
      </w:r>
      <w:r>
        <w:rPr>
          <w:vertAlign w:val="superscript"/>
        </w:rPr>
        <w:t>NN</w:t>
      </w:r>
      <w:r>
        <w:t xml:space="preserve"> Not notifiable </w:t>
      </w:r>
    </w:p>
    <w:p w:rsidR="00302165" w:rsidRDefault="00302165" w:rsidP="004A3F66">
      <w:pPr>
        <w:pStyle w:val="Heading2"/>
        <w:sectPr w:rsidR="00302165" w:rsidSect="00302165">
          <w:pgSz w:w="16838" w:h="11906" w:orient="landscape"/>
          <w:pgMar w:top="720" w:right="720" w:bottom="720" w:left="1134" w:header="709" w:footer="284" w:gutter="0"/>
          <w:cols w:space="708"/>
          <w:titlePg/>
          <w:docGrid w:linePitch="360"/>
        </w:sectPr>
      </w:pPr>
    </w:p>
    <w:p w:rsidR="009865C4" w:rsidRPr="004A3F66" w:rsidRDefault="009865C4" w:rsidP="004A3F66">
      <w:pPr>
        <w:pStyle w:val="Heading2"/>
      </w:pPr>
      <w:r w:rsidRPr="004A3F66">
        <w:lastRenderedPageBreak/>
        <w:t>Campylobacteriosis</w:t>
      </w:r>
    </w:p>
    <w:p w:rsidR="009865C4" w:rsidRDefault="009865C4" w:rsidP="004A3F66">
      <w:r>
        <w:t>In 2012, OzFoodNet sites (excluding New South Wales where campylobacteriosis was not notifiable) reported 15,668 notifications of</w:t>
      </w:r>
      <w:r w:rsidR="0033675F">
        <w:t xml:space="preserve"> </w:t>
      </w:r>
      <w:r w:rsidRPr="000121FF">
        <w:rPr>
          <w:rStyle w:val="Emphasis"/>
          <w:b w:val="0"/>
        </w:rPr>
        <w:t>Campylobacter</w:t>
      </w:r>
      <w:r>
        <w:t xml:space="preserve"> infection. This equates to a rate of 101.8 notifications per 100,000 population and is an 11% decrease compared with the 5-year historic mean of 113.8 per 100,000 (Table 1, Figure 1). Queensland reported a rate of 91.7 notifications per 100,000 population, a 16% decrease below the 5-year historic mean and Tasmania reported a rate of 172.3 notifications per 100,000 population, a 26% increase above the 5-year historic mean (Table 1).</w:t>
      </w:r>
    </w:p>
    <w:p w:rsidR="009865C4" w:rsidRDefault="009865C4" w:rsidP="004A3F66">
      <w:pPr>
        <w:pStyle w:val="CDIFigures"/>
        <w:rPr>
          <w:rFonts w:eastAsia="Times New Roman"/>
        </w:rPr>
      </w:pPr>
      <w:r>
        <w:rPr>
          <w:rFonts w:eastAsia="Times New Roman"/>
        </w:rPr>
        <w:t xml:space="preserve">Figure 1: Notification rate for campylobacteriosis, Australia, by year of diagnosis </w:t>
      </w:r>
    </w:p>
    <w:p w:rsidR="005458E4" w:rsidRDefault="005458E4" w:rsidP="004A3F66">
      <w:pPr>
        <w:pStyle w:val="CDIFigures"/>
        <w:rPr>
          <w:rFonts w:eastAsia="Times New Roman"/>
        </w:rPr>
      </w:pPr>
      <w:r>
        <w:rPr>
          <w:rFonts w:eastAsia="Times New Roman"/>
          <w:noProof/>
        </w:rPr>
        <w:drawing>
          <wp:inline distT="0" distB="0" distL="0" distR="0" wp14:anchorId="1F4CF1CC" wp14:editId="65E4EF21">
            <wp:extent cx="6114415" cy="4253865"/>
            <wp:effectExtent l="0" t="0" r="635" b="0"/>
            <wp:docPr id="1" name="Picture 1" descr="Figure 1 shows the campylobacteriosis notification rate per 100,000 population in Australia by year of diagnosis from 1996 to 2012. Notification rates have fluctuated following the peak of 125.6 per 100 000 in 2001. The rate of 101.7 per 100, 000 in 2012 is the lowest rate recorded since 2001. " title="Figure 1: Notification rate for campylobacteriosis, Australia, by year of diagnosi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aging\CDESS\ZoFE\CDI\Desktopping\OpenCDI\OpenCDI-2018-volume\23-OzFoodNet network Annual Report  2012\MS-Word output\tables-web-resources\image\550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4415" cy="4253865"/>
                    </a:xfrm>
                    <a:prstGeom prst="rect">
                      <a:avLst/>
                    </a:prstGeom>
                    <a:noFill/>
                    <a:ln>
                      <a:noFill/>
                    </a:ln>
                  </pic:spPr>
                </pic:pic>
              </a:graphicData>
            </a:graphic>
          </wp:inline>
        </w:drawing>
      </w:r>
    </w:p>
    <w:p w:rsidR="009865C4" w:rsidRDefault="009865C4" w:rsidP="004A3F66">
      <w:r>
        <w:t>Overall, 54% of notified cases were males. Notification rates were highest in children 0–4 years of age for both males and females (198.4 and 135.9 notifications per 100,000, respectively) with additional peaks in the 20–29 years age group and in the &gt;60 year age group. Of particular note is the higher rates for males compared to females in the &gt;80 years age groups (Figure 2).</w:t>
      </w:r>
    </w:p>
    <w:p w:rsidR="009865C4" w:rsidRDefault="009865C4" w:rsidP="004A3F66">
      <w:pPr>
        <w:pStyle w:val="CDIFigures"/>
        <w:rPr>
          <w:rFonts w:eastAsia="Times New Roman"/>
        </w:rPr>
      </w:pPr>
      <w:r>
        <w:rPr>
          <w:rFonts w:eastAsia="Times New Roman"/>
        </w:rPr>
        <w:lastRenderedPageBreak/>
        <w:t>Figure 2: Notification rate for campylobacteriosis, Australia</w:t>
      </w:r>
      <w:r>
        <w:rPr>
          <w:rFonts w:eastAsia="Times New Roman"/>
          <w:vertAlign w:val="superscript"/>
        </w:rPr>
        <w:t>*</w:t>
      </w:r>
      <w:r>
        <w:rPr>
          <w:rFonts w:eastAsia="Times New Roman"/>
        </w:rPr>
        <w:t xml:space="preserve">, 2012, by age group and sex </w:t>
      </w:r>
      <w:r w:rsidR="005458E4">
        <w:rPr>
          <w:rFonts w:eastAsia="Times New Roman"/>
          <w:noProof/>
        </w:rPr>
        <w:drawing>
          <wp:inline distT="0" distB="0" distL="0" distR="0" wp14:anchorId="40CD9426" wp14:editId="29B94B26">
            <wp:extent cx="6130290" cy="4269740"/>
            <wp:effectExtent l="0" t="0" r="3810" b="0"/>
            <wp:docPr id="2" name="Picture 2" descr="Figure 1 shows the campylobacteriosis notification rate per 100,000 population in Australia by year of diagnosis from 1996 to 2012. Notification rates have fluctuated following the peak of 125.6 per 100 000 in 2001. The rate of 101.7 per 100, 000 in 2012 is the lowest rate recorded since 2001. " title="Figure 2: Notification rate for campylobacteriosis, Australia*, 2012, by age group and se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taging\CDESS\ZoFE\CDI\Desktopping\OpenCDI\OpenCDI-2018-volume\23-OzFoodNet network Annual Report  2012\MS-Word output\tables-web-resources\image\554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30290" cy="4269740"/>
                    </a:xfrm>
                    <a:prstGeom prst="rect">
                      <a:avLst/>
                    </a:prstGeom>
                    <a:noFill/>
                    <a:ln>
                      <a:noFill/>
                    </a:ln>
                  </pic:spPr>
                </pic:pic>
              </a:graphicData>
            </a:graphic>
          </wp:inline>
        </w:drawing>
      </w:r>
    </w:p>
    <w:p w:rsidR="009865C4" w:rsidRPr="004A3F66" w:rsidRDefault="009865C4" w:rsidP="004A3F66">
      <w:pPr>
        <w:pStyle w:val="Heading2"/>
      </w:pPr>
      <w:r w:rsidRPr="004A3F66">
        <w:t>Salmonellosis</w:t>
      </w:r>
    </w:p>
    <w:p w:rsidR="009865C4" w:rsidRDefault="009865C4" w:rsidP="004A3F66">
      <w:r>
        <w:t>In 2012, Australian jurisdictions reported 11,249 notifications of salmonellosis, at a rate of 49.6 notifications per 100,000 population. This is a 6% increase compared with the mean for the previous 5 years (46.9 notifications per 100,000 population). Compared to the 5-year historic mean, rates in 2012 were reasonably stable in New South Wales and Western Australia, while the Northern Territory had the largest decrease (22%) (Table 1). The remaining jurisdictions had higher rates compared with the 5-year historic mean, with the Australian Capital Territory having the largest percentage increase (37%), followed by Tasmania (33%). Notification rates ranged from 40.4 notifications per 100,000 population in New South Wales, to 173.3 notifications per 100,000 population in the Northern Territory which often has the highest rate of salmonellosis (Table 1). The majority of cases of salmonellosis in the Northern Territory are thought to be due to infection from environmental sources.</w:t>
      </w:r>
      <w:r>
        <w:rPr>
          <w:vertAlign w:val="superscript"/>
        </w:rPr>
        <w:t>19</w:t>
      </w:r>
    </w:p>
    <w:p w:rsidR="009865C4" w:rsidRDefault="009865C4" w:rsidP="004A3F66">
      <w:r>
        <w:t>In 2012, the ratio of male to female cases was equal (1:1). The median age for all salmonellosis notifications was 25 years, similar to 2011 (24 years). The highest notification rates were in children 0–4 years of age for both males and females (190 and 181 notifications per 100,000 population respectively) followed by the 5-9 year age group for males (57.2 notifications per 100,000 population) and the 20-24 year age group for females (56.7 notifications per 100,000 population) (Figure 4).</w:t>
      </w:r>
    </w:p>
    <w:p w:rsidR="00305F00" w:rsidRDefault="00305F00">
      <w:pPr>
        <w:rPr>
          <w:rFonts w:eastAsia="Times New Roman"/>
          <w:b/>
        </w:rPr>
      </w:pPr>
      <w:r>
        <w:rPr>
          <w:rFonts w:eastAsia="Times New Roman"/>
        </w:rPr>
        <w:br w:type="page"/>
      </w:r>
    </w:p>
    <w:p w:rsidR="005458E4" w:rsidRDefault="005458E4" w:rsidP="005458E4">
      <w:pPr>
        <w:pStyle w:val="CDIFigures"/>
        <w:rPr>
          <w:rFonts w:eastAsia="Times New Roman"/>
        </w:rPr>
      </w:pPr>
      <w:r>
        <w:rPr>
          <w:rFonts w:eastAsia="Times New Roman"/>
        </w:rPr>
        <w:lastRenderedPageBreak/>
        <w:t xml:space="preserve">Figure 3: Notification rate for salmonellosis, Australia, by year of diagnosis </w:t>
      </w:r>
    </w:p>
    <w:p w:rsidR="005458E4" w:rsidRDefault="005458E4" w:rsidP="004A3F66">
      <w:pPr>
        <w:rPr>
          <w:rFonts w:eastAsia="Times New Roman"/>
        </w:rPr>
      </w:pPr>
      <w:r>
        <w:rPr>
          <w:rFonts w:eastAsia="Times New Roman"/>
          <w:noProof/>
        </w:rPr>
        <w:drawing>
          <wp:inline distT="0" distB="0" distL="0" distR="0" wp14:anchorId="1A5FE5C9" wp14:editId="6BFF1CD2">
            <wp:extent cx="6114415" cy="4253865"/>
            <wp:effectExtent l="0" t="0" r="635" b="0"/>
            <wp:docPr id="5" name="Picture 5" descr="Figure 3 shows the Salmonella notification rate per 100,000 population in Australia by year of diagnosis from 1996 to 2012. An upward trend in notification rates has been recorded since 2003 with a sharp increase in 2010 that was sustained in 2011. While the notification rate decreased in 2012 it remained significantly higher than rates recorded in the years prior to 2010. " title="Figure 3: Notification rate for salmonellosis, Australia, by year of diagnosi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Staging\CDESS\ZoFE\CDI\Desktopping\OpenCDI\OpenCDI-2018-volume\23-OzFoodNet network Annual Report  2012\MS-Word output\tables-web-resources\image\5639.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4415" cy="4253865"/>
                    </a:xfrm>
                    <a:prstGeom prst="rect">
                      <a:avLst/>
                    </a:prstGeom>
                    <a:noFill/>
                    <a:ln>
                      <a:noFill/>
                    </a:ln>
                  </pic:spPr>
                </pic:pic>
              </a:graphicData>
            </a:graphic>
          </wp:inline>
        </w:drawing>
      </w:r>
    </w:p>
    <w:p w:rsidR="009865C4" w:rsidRDefault="009865C4" w:rsidP="004A3F66">
      <w:pPr>
        <w:rPr>
          <w:rFonts w:eastAsia="Times New Roman"/>
        </w:rPr>
      </w:pPr>
      <w:r w:rsidRPr="005458E4">
        <w:rPr>
          <w:rStyle w:val="CDIFiguresChar"/>
        </w:rPr>
        <w:lastRenderedPageBreak/>
        <w:t>Figure 4: Notification rate for salmonellosis, Australia, 2012, by age group and sex</w:t>
      </w:r>
      <w:r>
        <w:rPr>
          <w:rFonts w:eastAsia="Times New Roman"/>
        </w:rPr>
        <w:t xml:space="preserve"> </w:t>
      </w:r>
      <w:r w:rsidR="005458E4">
        <w:rPr>
          <w:rFonts w:eastAsia="Times New Roman"/>
          <w:noProof/>
        </w:rPr>
        <w:drawing>
          <wp:inline distT="0" distB="0" distL="0" distR="0" wp14:anchorId="35018519" wp14:editId="165BDDA3">
            <wp:extent cx="6114415" cy="4253865"/>
            <wp:effectExtent l="0" t="0" r="635" b="0"/>
            <wp:docPr id="4" name="Picture 4" descr="Figure 4 shows the Salmonella notification rate per 100,000 population in Australia in 2012, by age and sex. Overall, the notification rates between the sexes are comparable with slightly higher rates observed in males in age groups less than 15 years and slightly higher rates in females in most other age groups.  In line with previous years, rates are highest in the 0-4-year age group (rate of 190 per 100 000 for males and 181 per 100 000 for females), accounting for a quarter of all notifications. Following this there is a second significantly smaller peak in those aged 20 to 29 years for both sexes." title="Figure 4: Notification rate for salmonellosis, Australia, 2012, by age group and se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taging\CDESS\ZoFE\CDI\Desktopping\OpenCDI\OpenCDI-2018-volume\23-OzFoodNet network Annual Report  2012\MS-Word output\tables-web-resources\image\5739.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4415" cy="4253865"/>
                    </a:xfrm>
                    <a:prstGeom prst="rect">
                      <a:avLst/>
                    </a:prstGeom>
                    <a:noFill/>
                    <a:ln>
                      <a:noFill/>
                    </a:ln>
                  </pic:spPr>
                </pic:pic>
              </a:graphicData>
            </a:graphic>
          </wp:inline>
        </w:drawing>
      </w:r>
    </w:p>
    <w:p w:rsidR="00CC2EA2" w:rsidRDefault="009865C4" w:rsidP="004A3F66">
      <w:pPr>
        <w:sectPr w:rsidR="00CC2EA2" w:rsidSect="00302165">
          <w:pgSz w:w="11906" w:h="16838"/>
          <w:pgMar w:top="720" w:right="720" w:bottom="1134" w:left="720" w:header="709" w:footer="284" w:gutter="0"/>
          <w:cols w:space="708"/>
          <w:titlePg/>
          <w:docGrid w:linePitch="360"/>
        </w:sectPr>
      </w:pPr>
      <w:r>
        <w:t>Of the 11,249 salmonellosis notifications in 2012, 98% (10,996) were further typed at an enteric reference laboratory, into 157 unique serovars accounting for 10,484 notifications. The remaining 512 isolates were unable to be assigned a serovar and were grouped into 74 unique incomplete antigenic structures.</w:t>
      </w:r>
      <w:r w:rsidRPr="000121FF">
        <w:rPr>
          <w:rStyle w:val="Emphasis"/>
          <w:b w:val="0"/>
        </w:rPr>
        <w:t xml:space="preserve"> S.</w:t>
      </w:r>
      <w:r>
        <w:t xml:space="preserve"> Typhimurium was the most commonly notified serovar in 2012, responsible for 4,985 notifications (Table 2).</w:t>
      </w:r>
    </w:p>
    <w:p w:rsidR="009865C4" w:rsidRDefault="009865C4" w:rsidP="004A3F66">
      <w:pPr>
        <w:pStyle w:val="CDIFigures"/>
        <w:rPr>
          <w:rFonts w:eastAsia="Times New Roman"/>
        </w:rPr>
      </w:pPr>
      <w:r>
        <w:rPr>
          <w:rFonts w:eastAsia="Times New Roman"/>
        </w:rPr>
        <w:lastRenderedPageBreak/>
        <w:t xml:space="preserve">Table 2: Five most common Salmonella serotypes, Australia, 2012, by state or territory compared with the 5-year mean </w:t>
      </w:r>
    </w:p>
    <w:tbl>
      <w:tblPr>
        <w:tblStyle w:val="CDI-StandardTable"/>
        <w:tblW w:w="0" w:type="auto"/>
        <w:tblCellMar>
          <w:top w:w="142" w:type="dxa"/>
          <w:left w:w="142" w:type="dxa"/>
          <w:bottom w:w="142" w:type="dxa"/>
          <w:right w:w="142" w:type="dxa"/>
        </w:tblCellMar>
        <w:tblLook w:val="04A0" w:firstRow="1" w:lastRow="0" w:firstColumn="1" w:lastColumn="0" w:noHBand="0" w:noVBand="1"/>
        <w:tblCaption w:val="Table 2: Five most common Salmonella serotypes, Australia, 2012, by state or territory compared with the 5-year mean "/>
        <w:tblDescription w:val="Table 2 shows the number and previous 5-year mean of the 5 Salmonella serotypes most commonly notified in Australia in 2012 by jurisdiction. As seen in previous years, Salmonella Typhimurium was the predominant strain accounting for the highest number of notifications in all jurisdictions except the Northern Territory. The other top 4 isolates ranked by highest notifications to lowest were S. Enteritidis, S. Virchow, S. Saintpaul and S. Paratyphi B biovar Java. These five serotypes account for 63% (6922/10996) of all typed salmonella infections."/>
      </w:tblPr>
      <w:tblGrid>
        <w:gridCol w:w="1808"/>
        <w:gridCol w:w="2243"/>
        <w:gridCol w:w="2243"/>
        <w:gridCol w:w="2244"/>
        <w:gridCol w:w="2243"/>
        <w:gridCol w:w="2243"/>
        <w:gridCol w:w="2244"/>
      </w:tblGrid>
      <w:tr w:rsidR="00077E28" w:rsidRPr="00077E28" w:rsidTr="00D63F56">
        <w:trPr>
          <w:cnfStyle w:val="100000000000" w:firstRow="1" w:lastRow="0" w:firstColumn="0" w:lastColumn="0" w:oddVBand="0" w:evenVBand="0" w:oddHBand="0" w:evenHBand="0" w:firstRowFirstColumn="0" w:firstRowLastColumn="0" w:lastRowFirstColumn="0" w:lastRowLastColumn="0"/>
          <w:tblHeader/>
        </w:trPr>
        <w:tc>
          <w:tcPr>
            <w:tcW w:w="0" w:type="auto"/>
            <w:tcBorders>
              <w:bottom w:val="single" w:sz="4" w:space="0" w:color="auto"/>
            </w:tcBorders>
            <w:hideMark/>
          </w:tcPr>
          <w:p w:rsidR="009865C4" w:rsidRPr="00077E28" w:rsidRDefault="009865C4">
            <w:pPr>
              <w:jc w:val="center"/>
              <w:rPr>
                <w:rFonts w:eastAsia="Times New Roman"/>
                <w:bCs/>
                <w:color w:val="FFFFFF" w:themeColor="background1"/>
                <w:sz w:val="24"/>
                <w:szCs w:val="24"/>
              </w:rPr>
            </w:pPr>
            <w:r w:rsidRPr="00077E28">
              <w:rPr>
                <w:rFonts w:eastAsia="Times New Roman"/>
                <w:bCs/>
                <w:color w:val="FFFFFF" w:themeColor="background1"/>
              </w:rPr>
              <w:t>State or territory</w:t>
            </w:r>
          </w:p>
        </w:tc>
        <w:tc>
          <w:tcPr>
            <w:tcW w:w="2243" w:type="dxa"/>
            <w:tcBorders>
              <w:bottom w:val="single" w:sz="4" w:space="0" w:color="auto"/>
            </w:tcBorders>
            <w:hideMark/>
          </w:tcPr>
          <w:p w:rsidR="009865C4" w:rsidRPr="00077E28" w:rsidRDefault="009865C4">
            <w:pPr>
              <w:jc w:val="center"/>
              <w:rPr>
                <w:rFonts w:eastAsia="Times New Roman"/>
                <w:bCs/>
                <w:color w:val="FFFFFF" w:themeColor="background1"/>
                <w:sz w:val="24"/>
                <w:szCs w:val="24"/>
              </w:rPr>
            </w:pPr>
            <w:r w:rsidRPr="00077E28">
              <w:rPr>
                <w:rFonts w:eastAsia="Times New Roman"/>
                <w:bCs/>
                <w:color w:val="FFFFFF" w:themeColor="background1"/>
              </w:rPr>
              <w:t> </w:t>
            </w:r>
          </w:p>
        </w:tc>
        <w:tc>
          <w:tcPr>
            <w:tcW w:w="2243" w:type="dxa"/>
            <w:tcBorders>
              <w:bottom w:val="single" w:sz="4" w:space="0" w:color="auto"/>
            </w:tcBorders>
            <w:hideMark/>
          </w:tcPr>
          <w:p w:rsidR="009865C4" w:rsidRPr="00077E28" w:rsidRDefault="009865C4" w:rsidP="00456A05">
            <w:pPr>
              <w:jc w:val="center"/>
              <w:rPr>
                <w:rFonts w:eastAsia="Times New Roman"/>
                <w:bCs/>
                <w:color w:val="FFFFFF" w:themeColor="background1"/>
                <w:sz w:val="24"/>
                <w:szCs w:val="24"/>
              </w:rPr>
            </w:pPr>
            <w:r w:rsidRPr="00077E28">
              <w:rPr>
                <w:rFonts w:eastAsia="Times New Roman"/>
                <w:bCs/>
                <w:color w:val="FFFFFF" w:themeColor="background1"/>
              </w:rPr>
              <w:t>S. Typhimurium</w:t>
            </w:r>
          </w:p>
        </w:tc>
        <w:tc>
          <w:tcPr>
            <w:tcW w:w="2244" w:type="dxa"/>
            <w:tcBorders>
              <w:bottom w:val="single" w:sz="4" w:space="0" w:color="auto"/>
            </w:tcBorders>
            <w:hideMark/>
          </w:tcPr>
          <w:p w:rsidR="009865C4" w:rsidRPr="00077E28" w:rsidRDefault="009865C4" w:rsidP="00456A05">
            <w:pPr>
              <w:jc w:val="center"/>
              <w:rPr>
                <w:rFonts w:eastAsia="Times New Roman"/>
                <w:bCs/>
                <w:color w:val="FFFFFF" w:themeColor="background1"/>
                <w:sz w:val="24"/>
                <w:szCs w:val="24"/>
              </w:rPr>
            </w:pPr>
            <w:r w:rsidRPr="00077E28">
              <w:rPr>
                <w:rFonts w:eastAsia="Times New Roman"/>
                <w:bCs/>
                <w:color w:val="FFFFFF" w:themeColor="background1"/>
              </w:rPr>
              <w:t>S. Enteritidis</w:t>
            </w:r>
          </w:p>
        </w:tc>
        <w:tc>
          <w:tcPr>
            <w:tcW w:w="2243" w:type="dxa"/>
            <w:tcBorders>
              <w:bottom w:val="single" w:sz="4" w:space="0" w:color="auto"/>
            </w:tcBorders>
            <w:hideMark/>
          </w:tcPr>
          <w:p w:rsidR="009865C4" w:rsidRPr="00077E28" w:rsidRDefault="009865C4" w:rsidP="00456A05">
            <w:pPr>
              <w:jc w:val="center"/>
              <w:rPr>
                <w:rFonts w:eastAsia="Times New Roman"/>
                <w:bCs/>
                <w:color w:val="FFFFFF" w:themeColor="background1"/>
                <w:sz w:val="24"/>
                <w:szCs w:val="24"/>
              </w:rPr>
            </w:pPr>
            <w:r w:rsidRPr="00077E28">
              <w:rPr>
                <w:rFonts w:eastAsia="Times New Roman"/>
                <w:bCs/>
                <w:color w:val="FFFFFF" w:themeColor="background1"/>
              </w:rPr>
              <w:t>S. Virchow</w:t>
            </w:r>
          </w:p>
        </w:tc>
        <w:tc>
          <w:tcPr>
            <w:tcW w:w="2243" w:type="dxa"/>
            <w:tcBorders>
              <w:bottom w:val="single" w:sz="4" w:space="0" w:color="auto"/>
            </w:tcBorders>
            <w:hideMark/>
          </w:tcPr>
          <w:p w:rsidR="009865C4" w:rsidRPr="00077E28" w:rsidRDefault="009865C4" w:rsidP="00456A05">
            <w:pPr>
              <w:jc w:val="center"/>
              <w:rPr>
                <w:rFonts w:eastAsia="Times New Roman"/>
                <w:bCs/>
                <w:color w:val="FFFFFF" w:themeColor="background1"/>
                <w:sz w:val="24"/>
                <w:szCs w:val="24"/>
              </w:rPr>
            </w:pPr>
            <w:r w:rsidRPr="00077E28">
              <w:rPr>
                <w:rFonts w:eastAsia="Times New Roman"/>
                <w:bCs/>
                <w:color w:val="FFFFFF" w:themeColor="background1"/>
              </w:rPr>
              <w:t>S. Saintpaul</w:t>
            </w:r>
          </w:p>
        </w:tc>
        <w:tc>
          <w:tcPr>
            <w:tcW w:w="2244" w:type="dxa"/>
            <w:tcBorders>
              <w:bottom w:val="single" w:sz="4" w:space="0" w:color="auto"/>
            </w:tcBorders>
            <w:hideMark/>
          </w:tcPr>
          <w:p w:rsidR="009865C4" w:rsidRPr="00077E28" w:rsidRDefault="009865C4" w:rsidP="00456A05">
            <w:pPr>
              <w:jc w:val="center"/>
              <w:rPr>
                <w:rFonts w:eastAsia="Times New Roman"/>
                <w:bCs/>
                <w:color w:val="FFFFFF" w:themeColor="background1"/>
                <w:sz w:val="24"/>
                <w:szCs w:val="24"/>
              </w:rPr>
            </w:pPr>
            <w:r w:rsidRPr="00077E28">
              <w:rPr>
                <w:rFonts w:eastAsia="Times New Roman"/>
                <w:bCs/>
                <w:color w:val="FFFFFF" w:themeColor="background1"/>
              </w:rPr>
              <w:t>S. Paratyphi B Bv Java</w:t>
            </w:r>
          </w:p>
        </w:tc>
      </w:tr>
      <w:tr w:rsidR="009865C4" w:rsidTr="00456A05">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ACT </w:t>
            </w: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Notified cases, 2012 </w:t>
            </w: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159</w:t>
            </w:r>
          </w:p>
        </w:tc>
        <w:tc>
          <w:tcPr>
            <w:tcW w:w="2244"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11</w:t>
            </w: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5</w:t>
            </w: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4</w:t>
            </w:r>
          </w:p>
        </w:tc>
        <w:tc>
          <w:tcPr>
            <w:tcW w:w="2244"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5</w:t>
            </w:r>
          </w:p>
        </w:tc>
      </w:tr>
      <w:tr w:rsidR="009865C4" w:rsidTr="00456A05">
        <w:trPr>
          <w:cnfStyle w:val="000000010000" w:firstRow="0" w:lastRow="0" w:firstColumn="0" w:lastColumn="0" w:oddVBand="0" w:evenVBand="0" w:oddHBand="0" w:evenHBand="1" w:firstRowFirstColumn="0" w:firstRowLastColumn="0" w:lastRowFirstColumn="0" w:lastRowLastColumn="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Mean (2007-2011) </w:t>
            </w: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112</w:t>
            </w:r>
          </w:p>
        </w:tc>
        <w:tc>
          <w:tcPr>
            <w:tcW w:w="2244"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9</w:t>
            </w: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3</w:t>
            </w: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1</w:t>
            </w:r>
          </w:p>
        </w:tc>
        <w:tc>
          <w:tcPr>
            <w:tcW w:w="2244"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3</w:t>
            </w:r>
          </w:p>
        </w:tc>
      </w:tr>
      <w:tr w:rsidR="009865C4" w:rsidTr="00456A05">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 change </w:t>
            </w: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42%</w:t>
            </w:r>
          </w:p>
        </w:tc>
        <w:tc>
          <w:tcPr>
            <w:tcW w:w="2244"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22%</w:t>
            </w: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67%</w:t>
            </w: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300%</w:t>
            </w:r>
          </w:p>
        </w:tc>
        <w:tc>
          <w:tcPr>
            <w:tcW w:w="2244"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67%</w:t>
            </w:r>
          </w:p>
        </w:tc>
      </w:tr>
      <w:tr w:rsidR="009865C4" w:rsidTr="00456A05">
        <w:trPr>
          <w:cnfStyle w:val="000000010000" w:firstRow="0" w:lastRow="0" w:firstColumn="0" w:lastColumn="0" w:oddVBand="0" w:evenVBand="0" w:oddHBand="0" w:evenHBand="1" w:firstRowFirstColumn="0" w:firstRowLastColumn="0" w:lastRowFirstColumn="0" w:lastRowLastColumn="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NSW </w:t>
            </w: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Notified cases, 2012 </w:t>
            </w: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1597</w:t>
            </w:r>
          </w:p>
        </w:tc>
        <w:tc>
          <w:tcPr>
            <w:tcW w:w="2244"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156</w:t>
            </w: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90</w:t>
            </w: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35</w:t>
            </w:r>
          </w:p>
        </w:tc>
        <w:tc>
          <w:tcPr>
            <w:tcW w:w="2244"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85</w:t>
            </w:r>
          </w:p>
        </w:tc>
      </w:tr>
      <w:tr w:rsidR="009865C4" w:rsidTr="00456A05">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Mean (2007-2011) </w:t>
            </w: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1616</w:t>
            </w:r>
          </w:p>
        </w:tc>
        <w:tc>
          <w:tcPr>
            <w:tcW w:w="2244"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125</w:t>
            </w: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95</w:t>
            </w: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43</w:t>
            </w:r>
          </w:p>
        </w:tc>
        <w:tc>
          <w:tcPr>
            <w:tcW w:w="2244"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66</w:t>
            </w:r>
          </w:p>
        </w:tc>
      </w:tr>
      <w:tr w:rsidR="009865C4" w:rsidTr="00456A05">
        <w:trPr>
          <w:cnfStyle w:val="000000010000" w:firstRow="0" w:lastRow="0" w:firstColumn="0" w:lastColumn="0" w:oddVBand="0" w:evenVBand="0" w:oddHBand="0" w:evenHBand="1" w:firstRowFirstColumn="0" w:firstRowLastColumn="0" w:lastRowFirstColumn="0" w:lastRowLastColumn="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 change </w:t>
            </w: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-1%</w:t>
            </w:r>
          </w:p>
        </w:tc>
        <w:tc>
          <w:tcPr>
            <w:tcW w:w="2244"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25%</w:t>
            </w: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-5%</w:t>
            </w: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-19%</w:t>
            </w:r>
          </w:p>
        </w:tc>
        <w:tc>
          <w:tcPr>
            <w:tcW w:w="2244"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29%</w:t>
            </w:r>
          </w:p>
        </w:tc>
      </w:tr>
      <w:tr w:rsidR="009865C4" w:rsidTr="00456A05">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NT </w:t>
            </w: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Notified cases, 2012 </w:t>
            </w: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46</w:t>
            </w:r>
          </w:p>
        </w:tc>
        <w:tc>
          <w:tcPr>
            <w:tcW w:w="2244"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22</w:t>
            </w: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50</w:t>
            </w: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41</w:t>
            </w:r>
          </w:p>
        </w:tc>
        <w:tc>
          <w:tcPr>
            <w:tcW w:w="2244"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4</w:t>
            </w:r>
          </w:p>
        </w:tc>
      </w:tr>
      <w:tr w:rsidR="009865C4" w:rsidTr="00456A05">
        <w:trPr>
          <w:cnfStyle w:val="000000010000" w:firstRow="0" w:lastRow="0" w:firstColumn="0" w:lastColumn="0" w:oddVBand="0" w:evenVBand="0" w:oddHBand="0" w:evenHBand="1" w:firstRowFirstColumn="0" w:firstRowLastColumn="0" w:lastRowFirstColumn="0" w:lastRowLastColumn="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Mean (2007-2011) </w:t>
            </w: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48</w:t>
            </w:r>
          </w:p>
        </w:tc>
        <w:tc>
          <w:tcPr>
            <w:tcW w:w="2244"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10</w:t>
            </w: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41</w:t>
            </w: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48</w:t>
            </w:r>
          </w:p>
        </w:tc>
        <w:tc>
          <w:tcPr>
            <w:tcW w:w="2244"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11</w:t>
            </w:r>
          </w:p>
        </w:tc>
      </w:tr>
      <w:tr w:rsidR="009865C4" w:rsidTr="00456A05">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 change </w:t>
            </w: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-4%</w:t>
            </w:r>
          </w:p>
        </w:tc>
        <w:tc>
          <w:tcPr>
            <w:tcW w:w="2244"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120%</w:t>
            </w: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22%</w:t>
            </w: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-15%</w:t>
            </w:r>
          </w:p>
        </w:tc>
        <w:tc>
          <w:tcPr>
            <w:tcW w:w="2244"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-64%</w:t>
            </w:r>
          </w:p>
        </w:tc>
      </w:tr>
      <w:tr w:rsidR="009865C4" w:rsidTr="00456A05">
        <w:trPr>
          <w:cnfStyle w:val="000000010000" w:firstRow="0" w:lastRow="0" w:firstColumn="0" w:lastColumn="0" w:oddVBand="0" w:evenVBand="0" w:oddHBand="0" w:evenHBand="1" w:firstRowFirstColumn="0" w:firstRowLastColumn="0" w:lastRowFirstColumn="0" w:lastRowLastColumn="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Qld </w:t>
            </w: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Notified cases, 2012 </w:t>
            </w: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989</w:t>
            </w:r>
          </w:p>
        </w:tc>
        <w:tc>
          <w:tcPr>
            <w:tcW w:w="2244"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131</w:t>
            </w: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251</w:t>
            </w: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193</w:t>
            </w:r>
          </w:p>
        </w:tc>
        <w:tc>
          <w:tcPr>
            <w:tcW w:w="2244"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30</w:t>
            </w:r>
          </w:p>
        </w:tc>
      </w:tr>
      <w:tr w:rsidR="009865C4" w:rsidTr="00456A05">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Mean (2007-2011) </w:t>
            </w: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682</w:t>
            </w:r>
          </w:p>
        </w:tc>
        <w:tc>
          <w:tcPr>
            <w:tcW w:w="2244"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107</w:t>
            </w: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262</w:t>
            </w: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204</w:t>
            </w:r>
          </w:p>
        </w:tc>
        <w:tc>
          <w:tcPr>
            <w:tcW w:w="2244"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37</w:t>
            </w:r>
          </w:p>
        </w:tc>
      </w:tr>
      <w:tr w:rsidR="009865C4" w:rsidTr="00456A05">
        <w:trPr>
          <w:cnfStyle w:val="000000010000" w:firstRow="0" w:lastRow="0" w:firstColumn="0" w:lastColumn="0" w:oddVBand="0" w:evenVBand="0" w:oddHBand="0" w:evenHBand="1" w:firstRowFirstColumn="0" w:firstRowLastColumn="0" w:lastRowFirstColumn="0" w:lastRowLastColumn="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 change </w:t>
            </w: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45%</w:t>
            </w:r>
          </w:p>
        </w:tc>
        <w:tc>
          <w:tcPr>
            <w:tcW w:w="2244"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22%</w:t>
            </w: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-4%</w:t>
            </w: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-5%</w:t>
            </w:r>
          </w:p>
        </w:tc>
        <w:tc>
          <w:tcPr>
            <w:tcW w:w="2244"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-19%</w:t>
            </w:r>
          </w:p>
        </w:tc>
      </w:tr>
      <w:tr w:rsidR="009865C4" w:rsidTr="00456A05">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SA </w:t>
            </w: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Notified cases, 2012 </w:t>
            </w: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436</w:t>
            </w:r>
          </w:p>
        </w:tc>
        <w:tc>
          <w:tcPr>
            <w:tcW w:w="2244"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69</w:t>
            </w: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12</w:t>
            </w: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15</w:t>
            </w:r>
          </w:p>
        </w:tc>
        <w:tc>
          <w:tcPr>
            <w:tcW w:w="2244"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16</w:t>
            </w:r>
          </w:p>
        </w:tc>
      </w:tr>
      <w:tr w:rsidR="009865C4" w:rsidTr="00456A05">
        <w:trPr>
          <w:cnfStyle w:val="000000010000" w:firstRow="0" w:lastRow="0" w:firstColumn="0" w:lastColumn="0" w:oddVBand="0" w:evenVBand="0" w:oddHBand="0" w:evenHBand="1" w:firstRowFirstColumn="0" w:firstRowLastColumn="0" w:lastRowFirstColumn="0" w:lastRowLastColumn="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Mean (2007-2011) </w:t>
            </w: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450</w:t>
            </w:r>
          </w:p>
        </w:tc>
        <w:tc>
          <w:tcPr>
            <w:tcW w:w="2244"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43</w:t>
            </w: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17</w:t>
            </w: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11</w:t>
            </w:r>
          </w:p>
        </w:tc>
        <w:tc>
          <w:tcPr>
            <w:tcW w:w="2244"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13</w:t>
            </w:r>
          </w:p>
        </w:tc>
      </w:tr>
      <w:tr w:rsidR="009865C4" w:rsidTr="00456A05">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 change </w:t>
            </w: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-3%</w:t>
            </w:r>
          </w:p>
        </w:tc>
        <w:tc>
          <w:tcPr>
            <w:tcW w:w="2244"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60%</w:t>
            </w: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-29%</w:t>
            </w: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36%</w:t>
            </w:r>
          </w:p>
        </w:tc>
        <w:tc>
          <w:tcPr>
            <w:tcW w:w="2244"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23%</w:t>
            </w:r>
          </w:p>
        </w:tc>
      </w:tr>
      <w:tr w:rsidR="009865C4" w:rsidTr="00456A05">
        <w:trPr>
          <w:cnfStyle w:val="000000010000" w:firstRow="0" w:lastRow="0" w:firstColumn="0" w:lastColumn="0" w:oddVBand="0" w:evenVBand="0" w:oddHBand="0" w:evenHBand="1" w:firstRowFirstColumn="0" w:firstRowLastColumn="0" w:lastRowFirstColumn="0" w:lastRowLastColumn="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lastRenderedPageBreak/>
              <w:t xml:space="preserve">Tas </w:t>
            </w: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Notified cases, 2012 </w:t>
            </w: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96</w:t>
            </w:r>
          </w:p>
        </w:tc>
        <w:tc>
          <w:tcPr>
            <w:tcW w:w="2244"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14</w:t>
            </w: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0</w:t>
            </w: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4</w:t>
            </w:r>
          </w:p>
        </w:tc>
        <w:tc>
          <w:tcPr>
            <w:tcW w:w="2244"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7</w:t>
            </w:r>
          </w:p>
        </w:tc>
      </w:tr>
      <w:tr w:rsidR="009865C4" w:rsidTr="00456A05">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Mean (2007-2011) </w:t>
            </w: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66</w:t>
            </w:r>
          </w:p>
        </w:tc>
        <w:tc>
          <w:tcPr>
            <w:tcW w:w="2244"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7</w:t>
            </w: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6</w:t>
            </w: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2</w:t>
            </w:r>
          </w:p>
        </w:tc>
        <w:tc>
          <w:tcPr>
            <w:tcW w:w="2244"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2</w:t>
            </w:r>
          </w:p>
        </w:tc>
      </w:tr>
      <w:tr w:rsidR="009865C4" w:rsidTr="00456A05">
        <w:trPr>
          <w:cnfStyle w:val="000000010000" w:firstRow="0" w:lastRow="0" w:firstColumn="0" w:lastColumn="0" w:oddVBand="0" w:evenVBand="0" w:oddHBand="0" w:evenHBand="1" w:firstRowFirstColumn="0" w:firstRowLastColumn="0" w:lastRowFirstColumn="0" w:lastRowLastColumn="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 change </w:t>
            </w: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45%</w:t>
            </w:r>
          </w:p>
        </w:tc>
        <w:tc>
          <w:tcPr>
            <w:tcW w:w="2244"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100%</w:t>
            </w: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-100%</w:t>
            </w: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100%</w:t>
            </w:r>
          </w:p>
        </w:tc>
        <w:tc>
          <w:tcPr>
            <w:tcW w:w="2244"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250%</w:t>
            </w:r>
          </w:p>
        </w:tc>
      </w:tr>
      <w:tr w:rsidR="009865C4" w:rsidTr="00456A05">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Vic </w:t>
            </w: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Notified cases, 2012 </w:t>
            </w: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1,367</w:t>
            </w:r>
          </w:p>
        </w:tc>
        <w:tc>
          <w:tcPr>
            <w:tcW w:w="2244"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180</w:t>
            </w: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40</w:t>
            </w: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34</w:t>
            </w:r>
          </w:p>
        </w:tc>
        <w:tc>
          <w:tcPr>
            <w:tcW w:w="2244"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64</w:t>
            </w:r>
          </w:p>
        </w:tc>
      </w:tr>
      <w:tr w:rsidR="009865C4" w:rsidTr="00456A05">
        <w:trPr>
          <w:cnfStyle w:val="000000010000" w:firstRow="0" w:lastRow="0" w:firstColumn="0" w:lastColumn="0" w:oddVBand="0" w:evenVBand="0" w:oddHBand="0" w:evenHBand="1" w:firstRowFirstColumn="0" w:firstRowLastColumn="0" w:lastRowFirstColumn="0" w:lastRowLastColumn="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Mean (2007-2011) </w:t>
            </w: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1,183</w:t>
            </w:r>
          </w:p>
        </w:tc>
        <w:tc>
          <w:tcPr>
            <w:tcW w:w="2244"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116</w:t>
            </w: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47</w:t>
            </w: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27</w:t>
            </w:r>
          </w:p>
        </w:tc>
        <w:tc>
          <w:tcPr>
            <w:tcW w:w="2244"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41</w:t>
            </w:r>
          </w:p>
        </w:tc>
      </w:tr>
      <w:tr w:rsidR="009865C4" w:rsidTr="00456A05">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 change </w:t>
            </w: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16%</w:t>
            </w:r>
          </w:p>
        </w:tc>
        <w:tc>
          <w:tcPr>
            <w:tcW w:w="2244"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55%</w:t>
            </w: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-15%</w:t>
            </w: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26%</w:t>
            </w:r>
          </w:p>
        </w:tc>
        <w:tc>
          <w:tcPr>
            <w:tcW w:w="2244"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56%</w:t>
            </w:r>
          </w:p>
        </w:tc>
      </w:tr>
      <w:tr w:rsidR="009865C4" w:rsidTr="00456A05">
        <w:trPr>
          <w:cnfStyle w:val="000000010000" w:firstRow="0" w:lastRow="0" w:firstColumn="0" w:lastColumn="0" w:oddVBand="0" w:evenVBand="0" w:oddHBand="0" w:evenHBand="1" w:firstRowFirstColumn="0" w:firstRowLastColumn="0" w:lastRowFirstColumn="0" w:lastRowLastColumn="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WA </w:t>
            </w: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Notified cases, 2012 </w:t>
            </w: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295</w:t>
            </w:r>
          </w:p>
        </w:tc>
        <w:tc>
          <w:tcPr>
            <w:tcW w:w="2244"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244</w:t>
            </w: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17</w:t>
            </w: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46</w:t>
            </w:r>
          </w:p>
        </w:tc>
        <w:tc>
          <w:tcPr>
            <w:tcW w:w="2244"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62</w:t>
            </w:r>
          </w:p>
        </w:tc>
      </w:tr>
      <w:tr w:rsidR="009865C4" w:rsidTr="00456A05">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Mean (2007-2011) </w:t>
            </w: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365</w:t>
            </w:r>
          </w:p>
        </w:tc>
        <w:tc>
          <w:tcPr>
            <w:tcW w:w="2244"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211</w:t>
            </w: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18</w:t>
            </w: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43</w:t>
            </w:r>
          </w:p>
        </w:tc>
        <w:tc>
          <w:tcPr>
            <w:tcW w:w="2244"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40</w:t>
            </w:r>
          </w:p>
        </w:tc>
      </w:tr>
      <w:tr w:rsidR="009865C4" w:rsidTr="00456A05">
        <w:trPr>
          <w:cnfStyle w:val="000000010000" w:firstRow="0" w:lastRow="0" w:firstColumn="0" w:lastColumn="0" w:oddVBand="0" w:evenVBand="0" w:oddHBand="0" w:evenHBand="1" w:firstRowFirstColumn="0" w:firstRowLastColumn="0" w:lastRowFirstColumn="0" w:lastRowLastColumn="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 change </w:t>
            </w: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-19%</w:t>
            </w:r>
          </w:p>
        </w:tc>
        <w:tc>
          <w:tcPr>
            <w:tcW w:w="2244"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16%</w:t>
            </w: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-6%</w:t>
            </w: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7%</w:t>
            </w:r>
          </w:p>
        </w:tc>
        <w:tc>
          <w:tcPr>
            <w:tcW w:w="2244"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56%</w:t>
            </w:r>
          </w:p>
        </w:tc>
      </w:tr>
      <w:tr w:rsidR="009865C4" w:rsidTr="00456A05">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Australia </w:t>
            </w: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Notified cases, 2012 </w:t>
            </w: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4,985</w:t>
            </w:r>
          </w:p>
        </w:tc>
        <w:tc>
          <w:tcPr>
            <w:tcW w:w="2244"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827</w:t>
            </w: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465</w:t>
            </w: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372</w:t>
            </w:r>
          </w:p>
        </w:tc>
        <w:tc>
          <w:tcPr>
            <w:tcW w:w="2244"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273</w:t>
            </w:r>
          </w:p>
        </w:tc>
      </w:tr>
      <w:tr w:rsidR="009865C4" w:rsidTr="00456A05">
        <w:trPr>
          <w:cnfStyle w:val="000000010000" w:firstRow="0" w:lastRow="0" w:firstColumn="0" w:lastColumn="0" w:oddVBand="0" w:evenVBand="0" w:oddHBand="0" w:evenHBand="1" w:firstRowFirstColumn="0" w:firstRowLastColumn="0" w:lastRowFirstColumn="0" w:lastRowLastColumn="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Mean (2007-2011) </w:t>
            </w: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4,521</w:t>
            </w:r>
          </w:p>
        </w:tc>
        <w:tc>
          <w:tcPr>
            <w:tcW w:w="2244"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629</w:t>
            </w: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490</w:t>
            </w: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380</w:t>
            </w:r>
          </w:p>
        </w:tc>
        <w:tc>
          <w:tcPr>
            <w:tcW w:w="2244"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212</w:t>
            </w:r>
          </w:p>
        </w:tc>
      </w:tr>
      <w:tr w:rsidR="009865C4" w:rsidTr="00456A05">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pPr>
              <w:rPr>
                <w:rFonts w:eastAsia="Times New Roman"/>
                <w:sz w:val="24"/>
                <w:szCs w:val="24"/>
              </w:rPr>
            </w:pPr>
            <w:r>
              <w:rPr>
                <w:rFonts w:eastAsia="Times New Roman"/>
              </w:rPr>
              <w:t xml:space="preserve">% change </w:t>
            </w: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10%</w:t>
            </w:r>
          </w:p>
        </w:tc>
        <w:tc>
          <w:tcPr>
            <w:tcW w:w="2244"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31%</w:t>
            </w: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-5%</w:t>
            </w:r>
          </w:p>
        </w:tc>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-2%</w:t>
            </w:r>
          </w:p>
        </w:tc>
        <w:tc>
          <w:tcPr>
            <w:tcW w:w="2244" w:type="dxa"/>
            <w:tcBorders>
              <w:top w:val="single" w:sz="4" w:space="0" w:color="auto"/>
              <w:left w:val="single" w:sz="4" w:space="0" w:color="auto"/>
              <w:bottom w:val="single" w:sz="4" w:space="0" w:color="auto"/>
              <w:right w:val="single" w:sz="4" w:space="0" w:color="auto"/>
            </w:tcBorders>
            <w:shd w:val="clear" w:color="auto" w:fill="auto"/>
            <w:hideMark/>
          </w:tcPr>
          <w:p w:rsidR="009865C4" w:rsidRDefault="009865C4" w:rsidP="00456A05">
            <w:pPr>
              <w:jc w:val="center"/>
              <w:rPr>
                <w:rFonts w:eastAsia="Times New Roman"/>
                <w:sz w:val="24"/>
                <w:szCs w:val="24"/>
              </w:rPr>
            </w:pPr>
            <w:r>
              <w:rPr>
                <w:rFonts w:eastAsia="Times New Roman"/>
              </w:rPr>
              <w:t>29%</w:t>
            </w:r>
          </w:p>
        </w:tc>
      </w:tr>
    </w:tbl>
    <w:p w:rsidR="00CC2EA2" w:rsidRDefault="00CC2EA2" w:rsidP="00B23B24">
      <w:pPr>
        <w:pStyle w:val="Heading3"/>
        <w:rPr>
          <w:rStyle w:val="Emphasis"/>
          <w:b/>
          <w:bCs/>
          <w:i w:val="0"/>
          <w:iCs w:val="0"/>
          <w:spacing w:val="0"/>
        </w:rPr>
        <w:sectPr w:rsidR="00CC2EA2" w:rsidSect="00CC2EA2">
          <w:pgSz w:w="16838" w:h="11906" w:orient="landscape"/>
          <w:pgMar w:top="720" w:right="720" w:bottom="720" w:left="1134" w:header="709" w:footer="284" w:gutter="0"/>
          <w:cols w:space="708"/>
          <w:titlePg/>
          <w:docGrid w:linePitch="360"/>
        </w:sectPr>
      </w:pPr>
    </w:p>
    <w:p w:rsidR="009865C4" w:rsidRPr="00B23B24" w:rsidRDefault="009865C4" w:rsidP="00B23B24">
      <w:pPr>
        <w:pStyle w:val="Heading3"/>
      </w:pPr>
      <w:r w:rsidRPr="00B23B24">
        <w:rPr>
          <w:rStyle w:val="Emphasis"/>
          <w:b/>
          <w:bCs/>
          <w:i w:val="0"/>
          <w:iCs w:val="0"/>
          <w:spacing w:val="0"/>
        </w:rPr>
        <w:lastRenderedPageBreak/>
        <w:t>Salmonella</w:t>
      </w:r>
      <w:r w:rsidRPr="00B23B24">
        <w:t xml:space="preserve"> </w:t>
      </w:r>
      <w:r w:rsidRPr="00B23B24">
        <w:rPr>
          <w:i/>
        </w:rPr>
        <w:t>Enteritidis</w:t>
      </w:r>
    </w:p>
    <w:p w:rsidR="009865C4" w:rsidRDefault="009865C4" w:rsidP="004A3F66">
      <w:r w:rsidRPr="000121FF">
        <w:rPr>
          <w:rStyle w:val="Emphasis"/>
          <w:b w:val="0"/>
        </w:rPr>
        <w:t>S.</w:t>
      </w:r>
      <w:r>
        <w:t xml:space="preserve"> Enteritidis is a globally important</w:t>
      </w:r>
      <w:r w:rsidR="004A3F66">
        <w:t xml:space="preserve"> </w:t>
      </w:r>
      <w:r w:rsidRPr="000121FF">
        <w:rPr>
          <w:rStyle w:val="Emphasis"/>
          <w:b w:val="0"/>
        </w:rPr>
        <w:t>Salmonella</w:t>
      </w:r>
      <w:r>
        <w:t xml:space="preserve"> serotype that can infect the internal contents of eggs, but is not endemic in Australian egg layer flocks.</w:t>
      </w:r>
      <w:r>
        <w:rPr>
          <w:vertAlign w:val="superscript"/>
        </w:rPr>
        <w:t>20,21</w:t>
      </w:r>
      <w:r>
        <w:t xml:space="preserve"> The majority of cases in Australia are associated with overseas travel. To monitor incidence of this serotype in Australia, OzFoodNet conducts enhanced surveillance of locally-acquired infections of</w:t>
      </w:r>
      <w:r w:rsidRPr="000121FF">
        <w:rPr>
          <w:rStyle w:val="Emphasis"/>
          <w:b w:val="0"/>
        </w:rPr>
        <w:t xml:space="preserve"> S.</w:t>
      </w:r>
      <w:r>
        <w:t xml:space="preserve"> Enteritidis in humans.</w:t>
      </w:r>
    </w:p>
    <w:p w:rsidR="009865C4" w:rsidRDefault="009865C4" w:rsidP="004A3F66">
      <w:r>
        <w:t>During 2012, OzFoodNet sites reported 827 cases of</w:t>
      </w:r>
      <w:r w:rsidRPr="000121FF">
        <w:rPr>
          <w:rStyle w:val="Emphasis"/>
          <w:b w:val="0"/>
        </w:rPr>
        <w:t xml:space="preserve"> S.</w:t>
      </w:r>
      <w:r>
        <w:t xml:space="preserve"> Enteritidis infection (Table 3) compared with 812 notifications in 2011 and 835 notifications in 2010. Travel histories were obtained for 94% (779/827) of cases in 2012, which is similar to the 95% (769/812) obtained for cases in 2011. Of those cases in 2012 with travel history, 91% (709/779) had travelled overseas and 9% (70) were locally-acquired. Western Australia reported the highest number (29%, 244/827) of notified cases, while Queensland, where</w:t>
      </w:r>
      <w:r w:rsidRPr="000121FF">
        <w:rPr>
          <w:rStyle w:val="Emphasis"/>
          <w:b w:val="0"/>
        </w:rPr>
        <w:t xml:space="preserve"> S.</w:t>
      </w:r>
      <w:r>
        <w:t xml:space="preserve"> Enteritidis PT 26 is endemic, reported the largest number of locally-acquired cases (Table 3).</w:t>
      </w:r>
    </w:p>
    <w:p w:rsidR="009865C4" w:rsidRDefault="009865C4" w:rsidP="004A3F66">
      <w:pPr>
        <w:pStyle w:val="CDIFigures"/>
        <w:rPr>
          <w:rFonts w:eastAsia="Times New Roman"/>
        </w:rPr>
      </w:pPr>
      <w:r>
        <w:rPr>
          <w:rFonts w:eastAsia="Times New Roman"/>
        </w:rPr>
        <w:t xml:space="preserve">Table 3: Number of Salmonella Enteritidis infections, Australia, 2012, by travel history and state or territory </w:t>
      </w:r>
    </w:p>
    <w:tbl>
      <w:tblPr>
        <w:tblStyle w:val="CDI-StandardTable"/>
        <w:tblW w:w="0" w:type="auto"/>
        <w:tblLook w:val="04A0" w:firstRow="1" w:lastRow="0" w:firstColumn="1" w:lastColumn="0" w:noHBand="0" w:noVBand="1"/>
        <w:tblCaption w:val="Table 3: Number of Salmonella Enteritidis infections, Australia, 2012, by travel history and state or territory "/>
        <w:tblDescription w:val="Table 3 shows the number of Salmonella Enteritidis infections notified in Australia in 2012, by travel history (locally acquired, overseas acquired or unknown) and state or territory (n=827)."/>
      </w:tblPr>
      <w:tblGrid>
        <w:gridCol w:w="1787"/>
        <w:gridCol w:w="2193"/>
        <w:gridCol w:w="2193"/>
        <w:gridCol w:w="2193"/>
        <w:gridCol w:w="2194"/>
      </w:tblGrid>
      <w:tr w:rsidR="00077E28" w:rsidRPr="00077E28" w:rsidTr="00D63F56">
        <w:trPr>
          <w:cnfStyle w:val="100000000000" w:firstRow="1" w:lastRow="0" w:firstColumn="0" w:lastColumn="0" w:oddVBand="0" w:evenVBand="0" w:oddHBand="0" w:evenHBand="0" w:firstRowFirstColumn="0" w:firstRowLastColumn="0" w:lastRowFirstColumn="0" w:lastRowLastColumn="0"/>
          <w:tblHeader/>
        </w:trPr>
        <w:tc>
          <w:tcPr>
            <w:tcW w:w="0" w:type="auto"/>
            <w:hideMark/>
          </w:tcPr>
          <w:p w:rsidR="009865C4" w:rsidRPr="00077E28" w:rsidRDefault="009865C4">
            <w:pPr>
              <w:jc w:val="center"/>
              <w:rPr>
                <w:rFonts w:eastAsia="Times New Roman"/>
                <w:bCs/>
                <w:color w:val="FFFFFF" w:themeColor="background1"/>
                <w:sz w:val="24"/>
                <w:szCs w:val="24"/>
              </w:rPr>
            </w:pPr>
            <w:r w:rsidRPr="00077E28">
              <w:rPr>
                <w:rFonts w:eastAsia="Times New Roman"/>
                <w:bCs/>
                <w:color w:val="FFFFFF" w:themeColor="background1"/>
              </w:rPr>
              <w:t xml:space="preserve">State or territory </w:t>
            </w:r>
          </w:p>
        </w:tc>
        <w:tc>
          <w:tcPr>
            <w:tcW w:w="2193" w:type="dxa"/>
            <w:hideMark/>
          </w:tcPr>
          <w:p w:rsidR="009865C4" w:rsidRPr="00077E28" w:rsidRDefault="009865C4" w:rsidP="00305F00">
            <w:pPr>
              <w:jc w:val="center"/>
              <w:rPr>
                <w:rFonts w:eastAsia="Times New Roman"/>
                <w:bCs/>
                <w:color w:val="FFFFFF" w:themeColor="background1"/>
                <w:sz w:val="24"/>
                <w:szCs w:val="24"/>
              </w:rPr>
            </w:pPr>
            <w:r w:rsidRPr="00077E28">
              <w:rPr>
                <w:rFonts w:eastAsia="Times New Roman"/>
                <w:bCs/>
                <w:color w:val="FFFFFF" w:themeColor="background1"/>
              </w:rPr>
              <w:t>Overseas-acquired</w:t>
            </w:r>
          </w:p>
        </w:tc>
        <w:tc>
          <w:tcPr>
            <w:tcW w:w="2193" w:type="dxa"/>
            <w:hideMark/>
          </w:tcPr>
          <w:p w:rsidR="009865C4" w:rsidRPr="00077E28" w:rsidRDefault="009865C4" w:rsidP="00305F00">
            <w:pPr>
              <w:jc w:val="center"/>
              <w:rPr>
                <w:rFonts w:eastAsia="Times New Roman"/>
                <w:bCs/>
                <w:color w:val="FFFFFF" w:themeColor="background1"/>
                <w:sz w:val="24"/>
                <w:szCs w:val="24"/>
              </w:rPr>
            </w:pPr>
            <w:r w:rsidRPr="00077E28">
              <w:rPr>
                <w:rFonts w:eastAsia="Times New Roman"/>
                <w:bCs/>
                <w:color w:val="FFFFFF" w:themeColor="background1"/>
              </w:rPr>
              <w:t>Locally-acquired</w:t>
            </w:r>
          </w:p>
        </w:tc>
        <w:tc>
          <w:tcPr>
            <w:tcW w:w="2193" w:type="dxa"/>
            <w:hideMark/>
          </w:tcPr>
          <w:p w:rsidR="009865C4" w:rsidRPr="00077E28" w:rsidRDefault="009865C4" w:rsidP="00305F00">
            <w:pPr>
              <w:jc w:val="center"/>
              <w:rPr>
                <w:rFonts w:eastAsia="Times New Roman"/>
                <w:bCs/>
                <w:color w:val="FFFFFF" w:themeColor="background1"/>
                <w:sz w:val="24"/>
                <w:szCs w:val="24"/>
              </w:rPr>
            </w:pPr>
            <w:r w:rsidRPr="00077E28">
              <w:rPr>
                <w:rFonts w:eastAsia="Times New Roman"/>
                <w:bCs/>
                <w:color w:val="FFFFFF" w:themeColor="background1"/>
              </w:rPr>
              <w:t>Unknown</w:t>
            </w:r>
          </w:p>
        </w:tc>
        <w:tc>
          <w:tcPr>
            <w:tcW w:w="2194" w:type="dxa"/>
            <w:hideMark/>
          </w:tcPr>
          <w:p w:rsidR="009865C4" w:rsidRPr="00077E28" w:rsidRDefault="009865C4" w:rsidP="00305F00">
            <w:pPr>
              <w:jc w:val="center"/>
              <w:rPr>
                <w:rFonts w:eastAsia="Times New Roman"/>
                <w:bCs/>
                <w:color w:val="FFFFFF" w:themeColor="background1"/>
                <w:sz w:val="24"/>
                <w:szCs w:val="24"/>
              </w:rPr>
            </w:pPr>
            <w:r w:rsidRPr="00077E28">
              <w:rPr>
                <w:rFonts w:eastAsia="Times New Roman"/>
                <w:bCs/>
                <w:color w:val="FFFFFF" w:themeColor="background1"/>
              </w:rPr>
              <w:t>Total</w:t>
            </w:r>
          </w:p>
        </w:tc>
      </w:tr>
      <w:tr w:rsidR="009865C4" w:rsidTr="00305F00">
        <w:tblPrEx>
          <w:tblCellMar>
            <w:top w:w="0" w:type="dxa"/>
            <w:left w:w="108" w:type="dxa"/>
            <w:bottom w:w="0" w:type="dxa"/>
            <w:right w:w="108" w:type="dxa"/>
          </w:tblCellMar>
        </w:tblPrEx>
        <w:tc>
          <w:tcPr>
            <w:tcW w:w="0" w:type="auto"/>
            <w:hideMark/>
          </w:tcPr>
          <w:p w:rsidR="009865C4" w:rsidRDefault="009865C4">
            <w:pPr>
              <w:rPr>
                <w:rFonts w:eastAsia="Times New Roman"/>
                <w:sz w:val="24"/>
                <w:szCs w:val="24"/>
              </w:rPr>
            </w:pPr>
            <w:r>
              <w:rPr>
                <w:rFonts w:eastAsia="Times New Roman"/>
              </w:rPr>
              <w:t xml:space="preserve">ACT </w:t>
            </w:r>
          </w:p>
        </w:tc>
        <w:tc>
          <w:tcPr>
            <w:tcW w:w="2193" w:type="dxa"/>
            <w:hideMark/>
          </w:tcPr>
          <w:p w:rsidR="009865C4" w:rsidRDefault="009865C4" w:rsidP="00305F00">
            <w:pPr>
              <w:jc w:val="center"/>
              <w:rPr>
                <w:rFonts w:eastAsia="Times New Roman"/>
                <w:sz w:val="24"/>
                <w:szCs w:val="24"/>
              </w:rPr>
            </w:pPr>
            <w:r>
              <w:rPr>
                <w:rFonts w:eastAsia="Times New Roman"/>
              </w:rPr>
              <w:t>10</w:t>
            </w:r>
          </w:p>
        </w:tc>
        <w:tc>
          <w:tcPr>
            <w:tcW w:w="2193" w:type="dxa"/>
            <w:hideMark/>
          </w:tcPr>
          <w:p w:rsidR="009865C4" w:rsidRDefault="009865C4" w:rsidP="00305F00">
            <w:pPr>
              <w:jc w:val="center"/>
              <w:rPr>
                <w:rFonts w:eastAsia="Times New Roman"/>
                <w:sz w:val="24"/>
                <w:szCs w:val="24"/>
              </w:rPr>
            </w:pPr>
            <w:r>
              <w:rPr>
                <w:rFonts w:eastAsia="Times New Roman"/>
              </w:rPr>
              <w:t>1</w:t>
            </w:r>
          </w:p>
        </w:tc>
        <w:tc>
          <w:tcPr>
            <w:tcW w:w="2193" w:type="dxa"/>
            <w:hideMark/>
          </w:tcPr>
          <w:p w:rsidR="009865C4" w:rsidRDefault="009865C4" w:rsidP="00305F00">
            <w:pPr>
              <w:jc w:val="center"/>
              <w:rPr>
                <w:rFonts w:eastAsia="Times New Roman"/>
                <w:sz w:val="24"/>
                <w:szCs w:val="24"/>
              </w:rPr>
            </w:pPr>
            <w:r>
              <w:rPr>
                <w:rFonts w:eastAsia="Times New Roman"/>
              </w:rPr>
              <w:t>0</w:t>
            </w:r>
          </w:p>
        </w:tc>
        <w:tc>
          <w:tcPr>
            <w:tcW w:w="2194" w:type="dxa"/>
            <w:hideMark/>
          </w:tcPr>
          <w:p w:rsidR="009865C4" w:rsidRDefault="009865C4" w:rsidP="00305F00">
            <w:pPr>
              <w:jc w:val="center"/>
              <w:rPr>
                <w:rFonts w:eastAsia="Times New Roman"/>
                <w:sz w:val="24"/>
                <w:szCs w:val="24"/>
              </w:rPr>
            </w:pPr>
            <w:r>
              <w:rPr>
                <w:rFonts w:eastAsia="Times New Roman"/>
              </w:rPr>
              <w:t>11</w:t>
            </w:r>
          </w:p>
        </w:tc>
      </w:tr>
      <w:tr w:rsidR="009865C4" w:rsidTr="00305F00">
        <w:tblPrEx>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0" w:type="auto"/>
            <w:hideMark/>
          </w:tcPr>
          <w:p w:rsidR="009865C4" w:rsidRDefault="009865C4">
            <w:pPr>
              <w:rPr>
                <w:rFonts w:eastAsia="Times New Roman"/>
                <w:sz w:val="24"/>
                <w:szCs w:val="24"/>
              </w:rPr>
            </w:pPr>
            <w:r>
              <w:rPr>
                <w:rFonts w:eastAsia="Times New Roman"/>
              </w:rPr>
              <w:t xml:space="preserve">NSW </w:t>
            </w:r>
          </w:p>
        </w:tc>
        <w:tc>
          <w:tcPr>
            <w:tcW w:w="2193" w:type="dxa"/>
            <w:hideMark/>
          </w:tcPr>
          <w:p w:rsidR="009865C4" w:rsidRDefault="009865C4" w:rsidP="00305F00">
            <w:pPr>
              <w:jc w:val="center"/>
              <w:rPr>
                <w:rFonts w:eastAsia="Times New Roman"/>
                <w:sz w:val="24"/>
                <w:szCs w:val="24"/>
              </w:rPr>
            </w:pPr>
            <w:r>
              <w:rPr>
                <w:rFonts w:eastAsia="Times New Roman"/>
              </w:rPr>
              <w:t>125</w:t>
            </w:r>
          </w:p>
        </w:tc>
        <w:tc>
          <w:tcPr>
            <w:tcW w:w="2193" w:type="dxa"/>
            <w:hideMark/>
          </w:tcPr>
          <w:p w:rsidR="009865C4" w:rsidRDefault="009865C4" w:rsidP="00305F00">
            <w:pPr>
              <w:jc w:val="center"/>
              <w:rPr>
                <w:rFonts w:eastAsia="Times New Roman"/>
                <w:sz w:val="24"/>
                <w:szCs w:val="24"/>
              </w:rPr>
            </w:pPr>
            <w:r>
              <w:rPr>
                <w:rFonts w:eastAsia="Times New Roman"/>
              </w:rPr>
              <w:t>8</w:t>
            </w:r>
          </w:p>
        </w:tc>
        <w:tc>
          <w:tcPr>
            <w:tcW w:w="2193" w:type="dxa"/>
            <w:hideMark/>
          </w:tcPr>
          <w:p w:rsidR="009865C4" w:rsidRDefault="009865C4" w:rsidP="00305F00">
            <w:pPr>
              <w:jc w:val="center"/>
              <w:rPr>
                <w:rFonts w:eastAsia="Times New Roman"/>
                <w:sz w:val="24"/>
                <w:szCs w:val="24"/>
              </w:rPr>
            </w:pPr>
            <w:r>
              <w:rPr>
                <w:rFonts w:eastAsia="Times New Roman"/>
              </w:rPr>
              <w:t>23</w:t>
            </w:r>
          </w:p>
        </w:tc>
        <w:tc>
          <w:tcPr>
            <w:tcW w:w="2194" w:type="dxa"/>
            <w:hideMark/>
          </w:tcPr>
          <w:p w:rsidR="009865C4" w:rsidRDefault="009865C4" w:rsidP="00305F00">
            <w:pPr>
              <w:jc w:val="center"/>
              <w:rPr>
                <w:rFonts w:eastAsia="Times New Roman"/>
                <w:sz w:val="24"/>
                <w:szCs w:val="24"/>
              </w:rPr>
            </w:pPr>
            <w:r>
              <w:rPr>
                <w:rFonts w:eastAsia="Times New Roman"/>
              </w:rPr>
              <w:t>156</w:t>
            </w:r>
          </w:p>
        </w:tc>
      </w:tr>
      <w:tr w:rsidR="009865C4" w:rsidTr="00305F00">
        <w:tblPrEx>
          <w:tblCellMar>
            <w:top w:w="0" w:type="dxa"/>
            <w:left w:w="108" w:type="dxa"/>
            <w:bottom w:w="0" w:type="dxa"/>
            <w:right w:w="108" w:type="dxa"/>
          </w:tblCellMar>
        </w:tblPrEx>
        <w:tc>
          <w:tcPr>
            <w:tcW w:w="0" w:type="auto"/>
            <w:hideMark/>
          </w:tcPr>
          <w:p w:rsidR="009865C4" w:rsidRDefault="009865C4">
            <w:pPr>
              <w:rPr>
                <w:rFonts w:eastAsia="Times New Roman"/>
                <w:sz w:val="24"/>
                <w:szCs w:val="24"/>
              </w:rPr>
            </w:pPr>
            <w:r>
              <w:rPr>
                <w:rFonts w:eastAsia="Times New Roman"/>
              </w:rPr>
              <w:t xml:space="preserve">NT </w:t>
            </w:r>
          </w:p>
        </w:tc>
        <w:tc>
          <w:tcPr>
            <w:tcW w:w="2193" w:type="dxa"/>
            <w:hideMark/>
          </w:tcPr>
          <w:p w:rsidR="009865C4" w:rsidRDefault="009865C4" w:rsidP="00305F00">
            <w:pPr>
              <w:jc w:val="center"/>
              <w:rPr>
                <w:rFonts w:eastAsia="Times New Roman"/>
                <w:sz w:val="24"/>
                <w:szCs w:val="24"/>
              </w:rPr>
            </w:pPr>
            <w:r>
              <w:rPr>
                <w:rFonts w:eastAsia="Times New Roman"/>
              </w:rPr>
              <w:t>20</w:t>
            </w:r>
          </w:p>
        </w:tc>
        <w:tc>
          <w:tcPr>
            <w:tcW w:w="2193" w:type="dxa"/>
            <w:hideMark/>
          </w:tcPr>
          <w:p w:rsidR="009865C4" w:rsidRDefault="009865C4" w:rsidP="00305F00">
            <w:pPr>
              <w:jc w:val="center"/>
              <w:rPr>
                <w:rFonts w:eastAsia="Times New Roman"/>
                <w:sz w:val="24"/>
                <w:szCs w:val="24"/>
              </w:rPr>
            </w:pPr>
            <w:r>
              <w:rPr>
                <w:rFonts w:eastAsia="Times New Roman"/>
              </w:rPr>
              <w:t>0</w:t>
            </w:r>
          </w:p>
        </w:tc>
        <w:tc>
          <w:tcPr>
            <w:tcW w:w="2193" w:type="dxa"/>
            <w:hideMark/>
          </w:tcPr>
          <w:p w:rsidR="009865C4" w:rsidRDefault="009865C4" w:rsidP="00305F00">
            <w:pPr>
              <w:jc w:val="center"/>
              <w:rPr>
                <w:rFonts w:eastAsia="Times New Roman"/>
                <w:sz w:val="24"/>
                <w:szCs w:val="24"/>
              </w:rPr>
            </w:pPr>
            <w:r>
              <w:rPr>
                <w:rFonts w:eastAsia="Times New Roman"/>
              </w:rPr>
              <w:t>2</w:t>
            </w:r>
          </w:p>
        </w:tc>
        <w:tc>
          <w:tcPr>
            <w:tcW w:w="2194" w:type="dxa"/>
            <w:hideMark/>
          </w:tcPr>
          <w:p w:rsidR="009865C4" w:rsidRDefault="009865C4" w:rsidP="00305F00">
            <w:pPr>
              <w:jc w:val="center"/>
              <w:rPr>
                <w:rFonts w:eastAsia="Times New Roman"/>
                <w:sz w:val="24"/>
                <w:szCs w:val="24"/>
              </w:rPr>
            </w:pPr>
            <w:r>
              <w:rPr>
                <w:rFonts w:eastAsia="Times New Roman"/>
              </w:rPr>
              <w:t>22</w:t>
            </w:r>
          </w:p>
        </w:tc>
      </w:tr>
      <w:tr w:rsidR="009865C4" w:rsidTr="00305F00">
        <w:tblPrEx>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0" w:type="auto"/>
            <w:hideMark/>
          </w:tcPr>
          <w:p w:rsidR="009865C4" w:rsidRDefault="009865C4">
            <w:pPr>
              <w:rPr>
                <w:rFonts w:eastAsia="Times New Roman"/>
                <w:sz w:val="24"/>
                <w:szCs w:val="24"/>
              </w:rPr>
            </w:pPr>
            <w:r>
              <w:rPr>
                <w:rFonts w:eastAsia="Times New Roman"/>
              </w:rPr>
              <w:t xml:space="preserve">Qld </w:t>
            </w:r>
          </w:p>
        </w:tc>
        <w:tc>
          <w:tcPr>
            <w:tcW w:w="2193" w:type="dxa"/>
            <w:hideMark/>
          </w:tcPr>
          <w:p w:rsidR="009865C4" w:rsidRDefault="009865C4" w:rsidP="00305F00">
            <w:pPr>
              <w:jc w:val="center"/>
              <w:rPr>
                <w:rFonts w:eastAsia="Times New Roman"/>
                <w:sz w:val="24"/>
                <w:szCs w:val="24"/>
              </w:rPr>
            </w:pPr>
            <w:r>
              <w:rPr>
                <w:rFonts w:eastAsia="Times New Roman"/>
              </w:rPr>
              <w:t>76</w:t>
            </w:r>
          </w:p>
        </w:tc>
        <w:tc>
          <w:tcPr>
            <w:tcW w:w="2193" w:type="dxa"/>
            <w:hideMark/>
          </w:tcPr>
          <w:p w:rsidR="009865C4" w:rsidRDefault="009865C4" w:rsidP="00305F00">
            <w:pPr>
              <w:jc w:val="center"/>
              <w:rPr>
                <w:rFonts w:eastAsia="Times New Roman"/>
                <w:sz w:val="24"/>
                <w:szCs w:val="24"/>
              </w:rPr>
            </w:pPr>
            <w:r>
              <w:rPr>
                <w:rFonts w:eastAsia="Times New Roman"/>
              </w:rPr>
              <w:t>41</w:t>
            </w:r>
          </w:p>
        </w:tc>
        <w:tc>
          <w:tcPr>
            <w:tcW w:w="2193" w:type="dxa"/>
            <w:hideMark/>
          </w:tcPr>
          <w:p w:rsidR="009865C4" w:rsidRDefault="009865C4" w:rsidP="00305F00">
            <w:pPr>
              <w:jc w:val="center"/>
              <w:rPr>
                <w:rFonts w:eastAsia="Times New Roman"/>
                <w:sz w:val="24"/>
                <w:szCs w:val="24"/>
              </w:rPr>
            </w:pPr>
            <w:r>
              <w:rPr>
                <w:rFonts w:eastAsia="Times New Roman"/>
              </w:rPr>
              <w:t>14</w:t>
            </w:r>
          </w:p>
        </w:tc>
        <w:tc>
          <w:tcPr>
            <w:tcW w:w="2194" w:type="dxa"/>
            <w:hideMark/>
          </w:tcPr>
          <w:p w:rsidR="009865C4" w:rsidRDefault="009865C4" w:rsidP="00305F00">
            <w:pPr>
              <w:jc w:val="center"/>
              <w:rPr>
                <w:rFonts w:eastAsia="Times New Roman"/>
                <w:sz w:val="24"/>
                <w:szCs w:val="24"/>
              </w:rPr>
            </w:pPr>
            <w:r>
              <w:rPr>
                <w:rFonts w:eastAsia="Times New Roman"/>
              </w:rPr>
              <w:t>131</w:t>
            </w:r>
          </w:p>
        </w:tc>
      </w:tr>
      <w:tr w:rsidR="009865C4" w:rsidTr="00305F00">
        <w:tblPrEx>
          <w:tblCellMar>
            <w:top w:w="0" w:type="dxa"/>
            <w:left w:w="108" w:type="dxa"/>
            <w:bottom w:w="0" w:type="dxa"/>
            <w:right w:w="108" w:type="dxa"/>
          </w:tblCellMar>
        </w:tblPrEx>
        <w:tc>
          <w:tcPr>
            <w:tcW w:w="0" w:type="auto"/>
            <w:hideMark/>
          </w:tcPr>
          <w:p w:rsidR="009865C4" w:rsidRDefault="009865C4">
            <w:pPr>
              <w:rPr>
                <w:rFonts w:eastAsia="Times New Roman"/>
                <w:sz w:val="24"/>
                <w:szCs w:val="24"/>
              </w:rPr>
            </w:pPr>
            <w:r>
              <w:rPr>
                <w:rFonts w:eastAsia="Times New Roman"/>
              </w:rPr>
              <w:t xml:space="preserve">SA </w:t>
            </w:r>
          </w:p>
        </w:tc>
        <w:tc>
          <w:tcPr>
            <w:tcW w:w="2193" w:type="dxa"/>
            <w:hideMark/>
          </w:tcPr>
          <w:p w:rsidR="009865C4" w:rsidRDefault="009865C4" w:rsidP="00305F00">
            <w:pPr>
              <w:jc w:val="center"/>
              <w:rPr>
                <w:rFonts w:eastAsia="Times New Roman"/>
                <w:sz w:val="24"/>
                <w:szCs w:val="24"/>
              </w:rPr>
            </w:pPr>
            <w:r>
              <w:rPr>
                <w:rFonts w:eastAsia="Times New Roman"/>
              </w:rPr>
              <w:t>67</w:t>
            </w:r>
          </w:p>
        </w:tc>
        <w:tc>
          <w:tcPr>
            <w:tcW w:w="2193" w:type="dxa"/>
            <w:hideMark/>
          </w:tcPr>
          <w:p w:rsidR="009865C4" w:rsidRDefault="009865C4" w:rsidP="00305F00">
            <w:pPr>
              <w:jc w:val="center"/>
              <w:rPr>
                <w:rFonts w:eastAsia="Times New Roman"/>
                <w:sz w:val="24"/>
                <w:szCs w:val="24"/>
              </w:rPr>
            </w:pPr>
            <w:r>
              <w:rPr>
                <w:rFonts w:eastAsia="Times New Roman"/>
              </w:rPr>
              <w:t>2</w:t>
            </w:r>
          </w:p>
        </w:tc>
        <w:tc>
          <w:tcPr>
            <w:tcW w:w="2193" w:type="dxa"/>
            <w:hideMark/>
          </w:tcPr>
          <w:p w:rsidR="009865C4" w:rsidRDefault="009865C4" w:rsidP="00305F00">
            <w:pPr>
              <w:jc w:val="center"/>
              <w:rPr>
                <w:rFonts w:eastAsia="Times New Roman"/>
                <w:sz w:val="24"/>
                <w:szCs w:val="24"/>
              </w:rPr>
            </w:pPr>
            <w:r>
              <w:rPr>
                <w:rFonts w:eastAsia="Times New Roman"/>
              </w:rPr>
              <w:t>0</w:t>
            </w:r>
          </w:p>
        </w:tc>
        <w:tc>
          <w:tcPr>
            <w:tcW w:w="2194" w:type="dxa"/>
            <w:hideMark/>
          </w:tcPr>
          <w:p w:rsidR="009865C4" w:rsidRDefault="009865C4" w:rsidP="00305F00">
            <w:pPr>
              <w:jc w:val="center"/>
              <w:rPr>
                <w:rFonts w:eastAsia="Times New Roman"/>
                <w:sz w:val="24"/>
                <w:szCs w:val="24"/>
              </w:rPr>
            </w:pPr>
            <w:r>
              <w:rPr>
                <w:rFonts w:eastAsia="Times New Roman"/>
              </w:rPr>
              <w:t>69</w:t>
            </w:r>
          </w:p>
        </w:tc>
      </w:tr>
      <w:tr w:rsidR="009865C4" w:rsidTr="00305F00">
        <w:tblPrEx>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0" w:type="auto"/>
            <w:hideMark/>
          </w:tcPr>
          <w:p w:rsidR="009865C4" w:rsidRDefault="009865C4">
            <w:pPr>
              <w:rPr>
                <w:rFonts w:eastAsia="Times New Roman"/>
                <w:sz w:val="24"/>
                <w:szCs w:val="24"/>
              </w:rPr>
            </w:pPr>
            <w:r>
              <w:rPr>
                <w:rFonts w:eastAsia="Times New Roman"/>
              </w:rPr>
              <w:t xml:space="preserve">Tas </w:t>
            </w:r>
          </w:p>
        </w:tc>
        <w:tc>
          <w:tcPr>
            <w:tcW w:w="2193" w:type="dxa"/>
            <w:hideMark/>
          </w:tcPr>
          <w:p w:rsidR="009865C4" w:rsidRDefault="009865C4" w:rsidP="00305F00">
            <w:pPr>
              <w:jc w:val="center"/>
              <w:rPr>
                <w:rFonts w:eastAsia="Times New Roman"/>
                <w:sz w:val="24"/>
                <w:szCs w:val="24"/>
              </w:rPr>
            </w:pPr>
            <w:r>
              <w:rPr>
                <w:rFonts w:eastAsia="Times New Roman"/>
              </w:rPr>
              <w:t>11</w:t>
            </w:r>
          </w:p>
        </w:tc>
        <w:tc>
          <w:tcPr>
            <w:tcW w:w="2193" w:type="dxa"/>
            <w:hideMark/>
          </w:tcPr>
          <w:p w:rsidR="009865C4" w:rsidRDefault="009865C4" w:rsidP="00305F00">
            <w:pPr>
              <w:jc w:val="center"/>
              <w:rPr>
                <w:rFonts w:eastAsia="Times New Roman"/>
                <w:sz w:val="24"/>
                <w:szCs w:val="24"/>
              </w:rPr>
            </w:pPr>
            <w:r>
              <w:rPr>
                <w:rFonts w:eastAsia="Times New Roman"/>
              </w:rPr>
              <w:t>0</w:t>
            </w:r>
          </w:p>
        </w:tc>
        <w:tc>
          <w:tcPr>
            <w:tcW w:w="2193" w:type="dxa"/>
            <w:hideMark/>
          </w:tcPr>
          <w:p w:rsidR="009865C4" w:rsidRDefault="009865C4" w:rsidP="00305F00">
            <w:pPr>
              <w:jc w:val="center"/>
              <w:rPr>
                <w:rFonts w:eastAsia="Times New Roman"/>
                <w:sz w:val="24"/>
                <w:szCs w:val="24"/>
              </w:rPr>
            </w:pPr>
            <w:r>
              <w:rPr>
                <w:rFonts w:eastAsia="Times New Roman"/>
              </w:rPr>
              <w:t>3</w:t>
            </w:r>
          </w:p>
        </w:tc>
        <w:tc>
          <w:tcPr>
            <w:tcW w:w="2194" w:type="dxa"/>
            <w:hideMark/>
          </w:tcPr>
          <w:p w:rsidR="009865C4" w:rsidRDefault="009865C4" w:rsidP="00305F00">
            <w:pPr>
              <w:jc w:val="center"/>
              <w:rPr>
                <w:rFonts w:eastAsia="Times New Roman"/>
                <w:sz w:val="24"/>
                <w:szCs w:val="24"/>
              </w:rPr>
            </w:pPr>
            <w:r>
              <w:rPr>
                <w:rFonts w:eastAsia="Times New Roman"/>
              </w:rPr>
              <w:t>14</w:t>
            </w:r>
          </w:p>
        </w:tc>
      </w:tr>
      <w:tr w:rsidR="009865C4" w:rsidTr="00305F00">
        <w:tblPrEx>
          <w:tblCellMar>
            <w:top w:w="0" w:type="dxa"/>
            <w:left w:w="108" w:type="dxa"/>
            <w:bottom w:w="0" w:type="dxa"/>
            <w:right w:w="108" w:type="dxa"/>
          </w:tblCellMar>
        </w:tblPrEx>
        <w:tc>
          <w:tcPr>
            <w:tcW w:w="0" w:type="auto"/>
            <w:hideMark/>
          </w:tcPr>
          <w:p w:rsidR="009865C4" w:rsidRDefault="009865C4">
            <w:pPr>
              <w:rPr>
                <w:rFonts w:eastAsia="Times New Roman"/>
                <w:sz w:val="24"/>
                <w:szCs w:val="24"/>
              </w:rPr>
            </w:pPr>
            <w:r>
              <w:rPr>
                <w:rFonts w:eastAsia="Times New Roman"/>
              </w:rPr>
              <w:t xml:space="preserve">Vic </w:t>
            </w:r>
          </w:p>
        </w:tc>
        <w:tc>
          <w:tcPr>
            <w:tcW w:w="2193" w:type="dxa"/>
            <w:hideMark/>
          </w:tcPr>
          <w:p w:rsidR="009865C4" w:rsidRDefault="009865C4" w:rsidP="00305F00">
            <w:pPr>
              <w:jc w:val="center"/>
              <w:rPr>
                <w:rFonts w:eastAsia="Times New Roman"/>
                <w:sz w:val="24"/>
                <w:szCs w:val="24"/>
              </w:rPr>
            </w:pPr>
            <w:r>
              <w:rPr>
                <w:rFonts w:eastAsia="Times New Roman"/>
              </w:rPr>
              <w:t>174</w:t>
            </w:r>
          </w:p>
        </w:tc>
        <w:tc>
          <w:tcPr>
            <w:tcW w:w="2193" w:type="dxa"/>
            <w:hideMark/>
          </w:tcPr>
          <w:p w:rsidR="009865C4" w:rsidRDefault="009865C4" w:rsidP="00305F00">
            <w:pPr>
              <w:jc w:val="center"/>
              <w:rPr>
                <w:rFonts w:eastAsia="Times New Roman"/>
                <w:sz w:val="24"/>
                <w:szCs w:val="24"/>
              </w:rPr>
            </w:pPr>
            <w:r>
              <w:rPr>
                <w:rFonts w:eastAsia="Times New Roman"/>
              </w:rPr>
              <w:t>2</w:t>
            </w:r>
          </w:p>
        </w:tc>
        <w:tc>
          <w:tcPr>
            <w:tcW w:w="2193" w:type="dxa"/>
            <w:hideMark/>
          </w:tcPr>
          <w:p w:rsidR="009865C4" w:rsidRDefault="009865C4" w:rsidP="00305F00">
            <w:pPr>
              <w:jc w:val="center"/>
              <w:rPr>
                <w:rFonts w:eastAsia="Times New Roman"/>
                <w:sz w:val="24"/>
                <w:szCs w:val="24"/>
              </w:rPr>
            </w:pPr>
            <w:r>
              <w:rPr>
                <w:rFonts w:eastAsia="Times New Roman"/>
              </w:rPr>
              <w:t>4</w:t>
            </w:r>
          </w:p>
        </w:tc>
        <w:tc>
          <w:tcPr>
            <w:tcW w:w="2194" w:type="dxa"/>
            <w:hideMark/>
          </w:tcPr>
          <w:p w:rsidR="009865C4" w:rsidRDefault="009865C4" w:rsidP="00305F00">
            <w:pPr>
              <w:jc w:val="center"/>
              <w:rPr>
                <w:rFonts w:eastAsia="Times New Roman"/>
                <w:sz w:val="24"/>
                <w:szCs w:val="24"/>
              </w:rPr>
            </w:pPr>
            <w:r>
              <w:rPr>
                <w:rFonts w:eastAsia="Times New Roman"/>
              </w:rPr>
              <w:t>180</w:t>
            </w:r>
          </w:p>
        </w:tc>
      </w:tr>
      <w:tr w:rsidR="009865C4" w:rsidTr="00305F00">
        <w:tblPrEx>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0" w:type="auto"/>
            <w:hideMark/>
          </w:tcPr>
          <w:p w:rsidR="009865C4" w:rsidRDefault="009865C4">
            <w:pPr>
              <w:rPr>
                <w:rFonts w:eastAsia="Times New Roman"/>
                <w:sz w:val="24"/>
                <w:szCs w:val="24"/>
              </w:rPr>
            </w:pPr>
            <w:r>
              <w:rPr>
                <w:rFonts w:eastAsia="Times New Roman"/>
              </w:rPr>
              <w:t xml:space="preserve">WA </w:t>
            </w:r>
          </w:p>
        </w:tc>
        <w:tc>
          <w:tcPr>
            <w:tcW w:w="2193" w:type="dxa"/>
            <w:hideMark/>
          </w:tcPr>
          <w:p w:rsidR="009865C4" w:rsidRDefault="009865C4" w:rsidP="00305F00">
            <w:pPr>
              <w:jc w:val="center"/>
              <w:rPr>
                <w:rFonts w:eastAsia="Times New Roman"/>
                <w:sz w:val="24"/>
                <w:szCs w:val="24"/>
              </w:rPr>
            </w:pPr>
            <w:r>
              <w:rPr>
                <w:rFonts w:eastAsia="Times New Roman"/>
              </w:rPr>
              <w:t>226</w:t>
            </w:r>
          </w:p>
        </w:tc>
        <w:tc>
          <w:tcPr>
            <w:tcW w:w="2193" w:type="dxa"/>
            <w:hideMark/>
          </w:tcPr>
          <w:p w:rsidR="009865C4" w:rsidRDefault="009865C4" w:rsidP="00305F00">
            <w:pPr>
              <w:jc w:val="center"/>
              <w:rPr>
                <w:rFonts w:eastAsia="Times New Roman"/>
                <w:sz w:val="24"/>
                <w:szCs w:val="24"/>
              </w:rPr>
            </w:pPr>
            <w:r>
              <w:rPr>
                <w:rFonts w:eastAsia="Times New Roman"/>
              </w:rPr>
              <w:t>16</w:t>
            </w:r>
          </w:p>
        </w:tc>
        <w:tc>
          <w:tcPr>
            <w:tcW w:w="2193" w:type="dxa"/>
            <w:hideMark/>
          </w:tcPr>
          <w:p w:rsidR="009865C4" w:rsidRDefault="009865C4" w:rsidP="00305F00">
            <w:pPr>
              <w:jc w:val="center"/>
              <w:rPr>
                <w:rFonts w:eastAsia="Times New Roman"/>
                <w:sz w:val="24"/>
                <w:szCs w:val="24"/>
              </w:rPr>
            </w:pPr>
            <w:r>
              <w:rPr>
                <w:rFonts w:eastAsia="Times New Roman"/>
              </w:rPr>
              <w:t>2</w:t>
            </w:r>
          </w:p>
        </w:tc>
        <w:tc>
          <w:tcPr>
            <w:tcW w:w="2194" w:type="dxa"/>
            <w:hideMark/>
          </w:tcPr>
          <w:p w:rsidR="009865C4" w:rsidRDefault="009865C4" w:rsidP="00305F00">
            <w:pPr>
              <w:jc w:val="center"/>
              <w:rPr>
                <w:rFonts w:eastAsia="Times New Roman"/>
                <w:sz w:val="24"/>
                <w:szCs w:val="24"/>
              </w:rPr>
            </w:pPr>
            <w:r>
              <w:rPr>
                <w:rFonts w:eastAsia="Times New Roman"/>
              </w:rPr>
              <w:t>244</w:t>
            </w:r>
          </w:p>
        </w:tc>
      </w:tr>
      <w:tr w:rsidR="009865C4" w:rsidTr="00305F00">
        <w:tblPrEx>
          <w:tblCellMar>
            <w:top w:w="0" w:type="dxa"/>
            <w:left w:w="108" w:type="dxa"/>
            <w:bottom w:w="0" w:type="dxa"/>
            <w:right w:w="108" w:type="dxa"/>
          </w:tblCellMar>
        </w:tblPrEx>
        <w:tc>
          <w:tcPr>
            <w:tcW w:w="0" w:type="auto"/>
            <w:hideMark/>
          </w:tcPr>
          <w:p w:rsidR="009865C4" w:rsidRDefault="009865C4">
            <w:pPr>
              <w:rPr>
                <w:rFonts w:eastAsia="Times New Roman"/>
                <w:sz w:val="24"/>
                <w:szCs w:val="24"/>
              </w:rPr>
            </w:pPr>
            <w:r>
              <w:rPr>
                <w:rFonts w:eastAsia="Times New Roman"/>
              </w:rPr>
              <w:t xml:space="preserve">Total </w:t>
            </w:r>
          </w:p>
        </w:tc>
        <w:tc>
          <w:tcPr>
            <w:tcW w:w="2193" w:type="dxa"/>
            <w:hideMark/>
          </w:tcPr>
          <w:p w:rsidR="009865C4" w:rsidRDefault="009865C4" w:rsidP="00305F00">
            <w:pPr>
              <w:jc w:val="center"/>
              <w:rPr>
                <w:rFonts w:eastAsia="Times New Roman"/>
                <w:sz w:val="24"/>
                <w:szCs w:val="24"/>
              </w:rPr>
            </w:pPr>
            <w:r>
              <w:rPr>
                <w:rFonts w:eastAsia="Times New Roman"/>
              </w:rPr>
              <w:t>709</w:t>
            </w:r>
          </w:p>
        </w:tc>
        <w:tc>
          <w:tcPr>
            <w:tcW w:w="2193" w:type="dxa"/>
            <w:hideMark/>
          </w:tcPr>
          <w:p w:rsidR="009865C4" w:rsidRDefault="009865C4" w:rsidP="00305F00">
            <w:pPr>
              <w:jc w:val="center"/>
              <w:rPr>
                <w:rFonts w:eastAsia="Times New Roman"/>
                <w:sz w:val="24"/>
                <w:szCs w:val="24"/>
              </w:rPr>
            </w:pPr>
            <w:r>
              <w:rPr>
                <w:rFonts w:eastAsia="Times New Roman"/>
              </w:rPr>
              <w:t>70</w:t>
            </w:r>
          </w:p>
        </w:tc>
        <w:tc>
          <w:tcPr>
            <w:tcW w:w="2193" w:type="dxa"/>
            <w:hideMark/>
          </w:tcPr>
          <w:p w:rsidR="009865C4" w:rsidRDefault="009865C4" w:rsidP="00305F00">
            <w:pPr>
              <w:jc w:val="center"/>
              <w:rPr>
                <w:rFonts w:eastAsia="Times New Roman"/>
                <w:sz w:val="24"/>
                <w:szCs w:val="24"/>
              </w:rPr>
            </w:pPr>
            <w:r>
              <w:rPr>
                <w:rFonts w:eastAsia="Times New Roman"/>
              </w:rPr>
              <w:t>48</w:t>
            </w:r>
          </w:p>
        </w:tc>
        <w:tc>
          <w:tcPr>
            <w:tcW w:w="2194" w:type="dxa"/>
            <w:hideMark/>
          </w:tcPr>
          <w:p w:rsidR="009865C4" w:rsidRDefault="009865C4" w:rsidP="00305F00">
            <w:pPr>
              <w:jc w:val="center"/>
              <w:rPr>
                <w:rFonts w:eastAsia="Times New Roman"/>
                <w:sz w:val="24"/>
                <w:szCs w:val="24"/>
              </w:rPr>
            </w:pPr>
            <w:r>
              <w:rPr>
                <w:rFonts w:eastAsia="Times New Roman"/>
              </w:rPr>
              <w:t>827</w:t>
            </w:r>
          </w:p>
        </w:tc>
      </w:tr>
    </w:tbl>
    <w:p w:rsidR="00305F00" w:rsidRDefault="00305F00" w:rsidP="004A3F66"/>
    <w:p w:rsidR="009865C4" w:rsidRDefault="009865C4" w:rsidP="004A3F66">
      <w:r>
        <w:t>In 2012, South-East Asia (92%, 650/709) was the most common region of overseas acquisition for</w:t>
      </w:r>
      <w:r w:rsidRPr="000121FF">
        <w:rPr>
          <w:rStyle w:val="Emphasis"/>
          <w:b w:val="0"/>
        </w:rPr>
        <w:t xml:space="preserve"> S.</w:t>
      </w:r>
      <w:r>
        <w:t xml:space="preserve"> Enteritidis. Similar to previous years, the most common overseas country of acquisition was Indonesia (63%, 449/709). This was followed by Thailand (8%, 55/709) and Malaysia (6%, 45/709).</w:t>
      </w:r>
    </w:p>
    <w:p w:rsidR="009865C4" w:rsidRDefault="009865C4" w:rsidP="004A3F66">
      <w:r>
        <w:t>Phage typing was performed on 69% (536/779) of the</w:t>
      </w:r>
      <w:r w:rsidRPr="000121FF">
        <w:rPr>
          <w:rStyle w:val="Emphasis"/>
          <w:b w:val="0"/>
        </w:rPr>
        <w:t xml:space="preserve"> S.</w:t>
      </w:r>
      <w:r>
        <w:t xml:space="preserve"> Enteritidis cases with travel history and the most common phage types among overseas-acquired cases were PT 1 (26%), 6a (10%), 13 (8%), and 21 (8%) (Table 4). Locally-acquired cases were sporadic with no clusters detected by person, place, or time. Similar to previous years, the most common phage types among locally-acquired isolates were PT 26 (24%), and PT 1 (13%) (Table 4).</w:t>
      </w:r>
    </w:p>
    <w:p w:rsidR="009865C4" w:rsidRDefault="009865C4" w:rsidP="004A3F66">
      <w:pPr>
        <w:pStyle w:val="CDIFigures"/>
        <w:rPr>
          <w:rFonts w:eastAsia="Times New Roman"/>
        </w:rPr>
      </w:pPr>
      <w:r>
        <w:rPr>
          <w:rFonts w:eastAsia="Times New Roman"/>
        </w:rPr>
        <w:t xml:space="preserve">Table 4. Five most common phage types of locally and overseas-acquired Salmonella Enteritidis infections, Australia, 2012 </w:t>
      </w:r>
    </w:p>
    <w:tbl>
      <w:tblPr>
        <w:tblStyle w:val="CDI-StandardTable"/>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left w:w="142" w:type="dxa"/>
          <w:bottom w:w="142" w:type="dxa"/>
          <w:right w:w="142" w:type="dxa"/>
        </w:tblCellMar>
        <w:tblLook w:val="04A0" w:firstRow="1" w:lastRow="0" w:firstColumn="1" w:lastColumn="0" w:noHBand="0" w:noVBand="1"/>
        <w:tblCaption w:val="Table 4. Five most common phage types of locally and overseas-acquired Salmonella Enteritidis infections, Australia, 2012 "/>
        <w:tblDescription w:val="Table 4 shows the 5 most commonly notified phage types for locally (n=41) and overseas acquired (n=287) Salmonella Enteritidis infections. This accounts for 60% (41/68) of locally acquired cases and 59% (275/468) of overseas acquired Salmonella Enteritidis infections with available information on phage type. An additional 40 phage types were identified amongst overseas acquired cases and a further 15 amongst locally acquired cases. "/>
      </w:tblPr>
      <w:tblGrid>
        <w:gridCol w:w="1760"/>
        <w:gridCol w:w="1760"/>
        <w:gridCol w:w="1760"/>
        <w:gridCol w:w="1760"/>
        <w:gridCol w:w="1760"/>
        <w:gridCol w:w="1760"/>
      </w:tblGrid>
      <w:tr w:rsidR="00305F00" w:rsidRPr="00D63F56" w:rsidTr="00D63F56">
        <w:trPr>
          <w:cnfStyle w:val="100000000000" w:firstRow="1" w:lastRow="0" w:firstColumn="0" w:lastColumn="0" w:oddVBand="0" w:evenVBand="0" w:oddHBand="0" w:evenHBand="0" w:firstRowFirstColumn="0" w:firstRowLastColumn="0" w:lastRowFirstColumn="0" w:lastRowLastColumn="0"/>
          <w:tblHeader/>
          <w:jc w:val="center"/>
        </w:trPr>
        <w:tc>
          <w:tcPr>
            <w:tcW w:w="5280" w:type="dxa"/>
            <w:gridSpan w:val="3"/>
            <w:hideMark/>
          </w:tcPr>
          <w:p w:rsidR="009865C4" w:rsidRPr="00D63F56" w:rsidRDefault="009865C4">
            <w:pPr>
              <w:jc w:val="center"/>
              <w:rPr>
                <w:rFonts w:eastAsia="Times New Roman"/>
                <w:bCs/>
                <w:color w:val="FFFFFF" w:themeColor="background1"/>
                <w:sz w:val="24"/>
                <w:szCs w:val="24"/>
              </w:rPr>
            </w:pPr>
            <w:r w:rsidRPr="00D63F56">
              <w:rPr>
                <w:rFonts w:eastAsia="Times New Roman"/>
                <w:bCs/>
                <w:color w:val="FFFFFF" w:themeColor="background1"/>
              </w:rPr>
              <w:t xml:space="preserve">Overseas-acquired cases </w:t>
            </w:r>
          </w:p>
        </w:tc>
        <w:tc>
          <w:tcPr>
            <w:tcW w:w="5280" w:type="dxa"/>
            <w:gridSpan w:val="3"/>
            <w:hideMark/>
          </w:tcPr>
          <w:p w:rsidR="009865C4" w:rsidRPr="00D63F56" w:rsidRDefault="009865C4">
            <w:pPr>
              <w:jc w:val="center"/>
              <w:rPr>
                <w:rFonts w:eastAsia="Times New Roman"/>
                <w:bCs/>
                <w:color w:val="FFFFFF" w:themeColor="background1"/>
                <w:sz w:val="24"/>
                <w:szCs w:val="24"/>
              </w:rPr>
            </w:pPr>
            <w:r w:rsidRPr="00D63F56">
              <w:rPr>
                <w:rFonts w:eastAsia="Times New Roman"/>
                <w:bCs/>
                <w:color w:val="FFFFFF" w:themeColor="background1"/>
              </w:rPr>
              <w:t xml:space="preserve">Locally-acquired cases </w:t>
            </w:r>
          </w:p>
        </w:tc>
      </w:tr>
      <w:tr w:rsidR="009865C4" w:rsidRPr="00D63F56" w:rsidTr="00D63F56">
        <w:trPr>
          <w:cnfStyle w:val="100000000000" w:firstRow="1" w:lastRow="0" w:firstColumn="0" w:lastColumn="0" w:oddVBand="0" w:evenVBand="0" w:oddHBand="0" w:evenHBand="0" w:firstRowFirstColumn="0" w:firstRowLastColumn="0" w:lastRowFirstColumn="0" w:lastRowLastColumn="0"/>
          <w:tblHeader/>
          <w:jc w:val="center"/>
        </w:trPr>
        <w:tc>
          <w:tcPr>
            <w:tcW w:w="1760" w:type="dxa"/>
            <w:hideMark/>
          </w:tcPr>
          <w:p w:rsidR="009865C4" w:rsidRPr="00D63F56" w:rsidRDefault="009865C4">
            <w:pPr>
              <w:jc w:val="center"/>
              <w:rPr>
                <w:rFonts w:eastAsia="Times New Roman"/>
                <w:bCs/>
                <w:color w:val="FFFFFF" w:themeColor="background1"/>
                <w:sz w:val="24"/>
                <w:szCs w:val="24"/>
              </w:rPr>
            </w:pPr>
            <w:r w:rsidRPr="00D63F56">
              <w:rPr>
                <w:rFonts w:eastAsia="Times New Roman"/>
                <w:bCs/>
                <w:color w:val="FFFFFF" w:themeColor="background1"/>
              </w:rPr>
              <w:t xml:space="preserve">Phage type </w:t>
            </w:r>
          </w:p>
        </w:tc>
        <w:tc>
          <w:tcPr>
            <w:tcW w:w="1760" w:type="dxa"/>
            <w:hideMark/>
          </w:tcPr>
          <w:p w:rsidR="009865C4" w:rsidRPr="00D63F56" w:rsidRDefault="009865C4">
            <w:pPr>
              <w:jc w:val="center"/>
              <w:rPr>
                <w:rFonts w:eastAsia="Times New Roman"/>
                <w:bCs/>
                <w:color w:val="FFFFFF" w:themeColor="background1"/>
                <w:sz w:val="24"/>
                <w:szCs w:val="24"/>
              </w:rPr>
            </w:pPr>
            <w:r w:rsidRPr="00D63F56">
              <w:rPr>
                <w:rFonts w:eastAsia="Times New Roman"/>
                <w:bCs/>
                <w:color w:val="FFFFFF" w:themeColor="background1"/>
              </w:rPr>
              <w:t xml:space="preserve">n </w:t>
            </w:r>
          </w:p>
        </w:tc>
        <w:tc>
          <w:tcPr>
            <w:tcW w:w="1760" w:type="dxa"/>
            <w:hideMark/>
          </w:tcPr>
          <w:p w:rsidR="009865C4" w:rsidRPr="00D63F56" w:rsidRDefault="009865C4">
            <w:pPr>
              <w:jc w:val="center"/>
              <w:rPr>
                <w:rFonts w:eastAsia="Times New Roman"/>
                <w:bCs/>
                <w:color w:val="FFFFFF" w:themeColor="background1"/>
                <w:sz w:val="24"/>
                <w:szCs w:val="24"/>
              </w:rPr>
            </w:pPr>
            <w:r w:rsidRPr="00D63F56">
              <w:rPr>
                <w:rFonts w:eastAsia="Times New Roman"/>
                <w:bCs/>
                <w:color w:val="FFFFFF" w:themeColor="background1"/>
              </w:rPr>
              <w:t xml:space="preserve">% of total typed (n=468) </w:t>
            </w:r>
          </w:p>
        </w:tc>
        <w:tc>
          <w:tcPr>
            <w:tcW w:w="1760" w:type="dxa"/>
            <w:hideMark/>
          </w:tcPr>
          <w:p w:rsidR="009865C4" w:rsidRPr="00D63F56" w:rsidRDefault="009865C4">
            <w:pPr>
              <w:jc w:val="center"/>
              <w:rPr>
                <w:rFonts w:eastAsia="Times New Roman"/>
                <w:bCs/>
                <w:color w:val="FFFFFF" w:themeColor="background1"/>
                <w:sz w:val="24"/>
                <w:szCs w:val="24"/>
              </w:rPr>
            </w:pPr>
            <w:r w:rsidRPr="00D63F56">
              <w:rPr>
                <w:rFonts w:eastAsia="Times New Roman"/>
                <w:bCs/>
                <w:color w:val="FFFFFF" w:themeColor="background1"/>
              </w:rPr>
              <w:t xml:space="preserve">Phage type </w:t>
            </w:r>
          </w:p>
        </w:tc>
        <w:tc>
          <w:tcPr>
            <w:tcW w:w="1760" w:type="dxa"/>
            <w:hideMark/>
          </w:tcPr>
          <w:p w:rsidR="009865C4" w:rsidRPr="00D63F56" w:rsidRDefault="009865C4" w:rsidP="00305F00">
            <w:pPr>
              <w:jc w:val="center"/>
              <w:rPr>
                <w:rFonts w:eastAsia="Times New Roman"/>
                <w:bCs/>
                <w:color w:val="FFFFFF" w:themeColor="background1"/>
                <w:sz w:val="24"/>
                <w:szCs w:val="24"/>
              </w:rPr>
            </w:pPr>
            <w:r w:rsidRPr="00D63F56">
              <w:rPr>
                <w:rFonts w:eastAsia="Times New Roman"/>
                <w:bCs/>
                <w:color w:val="FFFFFF" w:themeColor="background1"/>
              </w:rPr>
              <w:t>n</w:t>
            </w:r>
          </w:p>
        </w:tc>
        <w:tc>
          <w:tcPr>
            <w:tcW w:w="1760" w:type="dxa"/>
            <w:hideMark/>
          </w:tcPr>
          <w:p w:rsidR="009865C4" w:rsidRPr="00D63F56" w:rsidRDefault="009865C4" w:rsidP="00305F00">
            <w:pPr>
              <w:jc w:val="center"/>
              <w:rPr>
                <w:rFonts w:eastAsia="Times New Roman"/>
                <w:bCs/>
                <w:color w:val="FFFFFF" w:themeColor="background1"/>
                <w:sz w:val="24"/>
                <w:szCs w:val="24"/>
              </w:rPr>
            </w:pPr>
            <w:r w:rsidRPr="00D63F56">
              <w:rPr>
                <w:rFonts w:eastAsia="Times New Roman"/>
                <w:bCs/>
                <w:color w:val="FFFFFF" w:themeColor="background1"/>
              </w:rPr>
              <w:t>% of total typed (n=68)</w:t>
            </w:r>
          </w:p>
        </w:tc>
      </w:tr>
      <w:tr w:rsidR="009865C4" w:rsidTr="00D63F56">
        <w:trPr>
          <w:jc w:val="center"/>
        </w:trPr>
        <w:tc>
          <w:tcPr>
            <w:tcW w:w="1760" w:type="dxa"/>
            <w:hideMark/>
          </w:tcPr>
          <w:p w:rsidR="009865C4" w:rsidRDefault="009865C4">
            <w:pPr>
              <w:rPr>
                <w:rFonts w:eastAsia="Times New Roman"/>
                <w:sz w:val="24"/>
                <w:szCs w:val="24"/>
              </w:rPr>
            </w:pPr>
            <w:r>
              <w:rPr>
                <w:rFonts w:eastAsia="Times New Roman"/>
              </w:rPr>
              <w:t xml:space="preserve">1 </w:t>
            </w:r>
          </w:p>
        </w:tc>
        <w:tc>
          <w:tcPr>
            <w:tcW w:w="1760" w:type="dxa"/>
            <w:hideMark/>
          </w:tcPr>
          <w:p w:rsidR="009865C4" w:rsidRDefault="009865C4" w:rsidP="00305F00">
            <w:pPr>
              <w:jc w:val="center"/>
              <w:rPr>
                <w:rFonts w:eastAsia="Times New Roman"/>
                <w:sz w:val="24"/>
                <w:szCs w:val="24"/>
              </w:rPr>
            </w:pPr>
            <w:r>
              <w:rPr>
                <w:rFonts w:eastAsia="Times New Roman"/>
              </w:rPr>
              <w:t>123</w:t>
            </w:r>
          </w:p>
        </w:tc>
        <w:tc>
          <w:tcPr>
            <w:tcW w:w="1760" w:type="dxa"/>
            <w:hideMark/>
          </w:tcPr>
          <w:p w:rsidR="009865C4" w:rsidRDefault="009865C4" w:rsidP="00305F00">
            <w:pPr>
              <w:jc w:val="center"/>
              <w:rPr>
                <w:rFonts w:eastAsia="Times New Roman"/>
                <w:sz w:val="24"/>
                <w:szCs w:val="24"/>
              </w:rPr>
            </w:pPr>
            <w:r>
              <w:rPr>
                <w:rFonts w:eastAsia="Times New Roman"/>
              </w:rPr>
              <w:t>26%</w:t>
            </w:r>
          </w:p>
        </w:tc>
        <w:tc>
          <w:tcPr>
            <w:tcW w:w="1760" w:type="dxa"/>
            <w:hideMark/>
          </w:tcPr>
          <w:p w:rsidR="009865C4" w:rsidRDefault="009865C4" w:rsidP="00305F00">
            <w:pPr>
              <w:rPr>
                <w:rFonts w:eastAsia="Times New Roman"/>
                <w:sz w:val="24"/>
                <w:szCs w:val="24"/>
              </w:rPr>
            </w:pPr>
            <w:r>
              <w:rPr>
                <w:rFonts w:eastAsia="Times New Roman"/>
              </w:rPr>
              <w:t>26</w:t>
            </w:r>
          </w:p>
        </w:tc>
        <w:tc>
          <w:tcPr>
            <w:tcW w:w="1760" w:type="dxa"/>
            <w:hideMark/>
          </w:tcPr>
          <w:p w:rsidR="009865C4" w:rsidRDefault="009865C4" w:rsidP="00305F00">
            <w:pPr>
              <w:jc w:val="center"/>
              <w:rPr>
                <w:rFonts w:eastAsia="Times New Roman"/>
                <w:sz w:val="24"/>
                <w:szCs w:val="24"/>
              </w:rPr>
            </w:pPr>
            <w:r>
              <w:rPr>
                <w:rFonts w:eastAsia="Times New Roman"/>
              </w:rPr>
              <w:t>16</w:t>
            </w:r>
          </w:p>
        </w:tc>
        <w:tc>
          <w:tcPr>
            <w:tcW w:w="1760" w:type="dxa"/>
            <w:hideMark/>
          </w:tcPr>
          <w:p w:rsidR="009865C4" w:rsidRDefault="009865C4" w:rsidP="00305F00">
            <w:pPr>
              <w:jc w:val="center"/>
              <w:rPr>
                <w:rFonts w:eastAsia="Times New Roman"/>
                <w:sz w:val="24"/>
                <w:szCs w:val="24"/>
              </w:rPr>
            </w:pPr>
            <w:r>
              <w:rPr>
                <w:rFonts w:eastAsia="Times New Roman"/>
              </w:rPr>
              <w:t>24%</w:t>
            </w:r>
          </w:p>
        </w:tc>
      </w:tr>
      <w:tr w:rsidR="009865C4" w:rsidTr="00D63F56">
        <w:trPr>
          <w:cnfStyle w:val="000000010000" w:firstRow="0" w:lastRow="0" w:firstColumn="0" w:lastColumn="0" w:oddVBand="0" w:evenVBand="0" w:oddHBand="0" w:evenHBand="1" w:firstRowFirstColumn="0" w:firstRowLastColumn="0" w:lastRowFirstColumn="0" w:lastRowLastColumn="0"/>
          <w:jc w:val="center"/>
        </w:trPr>
        <w:tc>
          <w:tcPr>
            <w:tcW w:w="1760" w:type="dxa"/>
            <w:hideMark/>
          </w:tcPr>
          <w:p w:rsidR="009865C4" w:rsidRDefault="009865C4">
            <w:pPr>
              <w:rPr>
                <w:rFonts w:eastAsia="Times New Roman"/>
                <w:sz w:val="24"/>
                <w:szCs w:val="24"/>
              </w:rPr>
            </w:pPr>
            <w:r>
              <w:rPr>
                <w:rFonts w:eastAsia="Times New Roman"/>
              </w:rPr>
              <w:t xml:space="preserve">6a </w:t>
            </w:r>
          </w:p>
        </w:tc>
        <w:tc>
          <w:tcPr>
            <w:tcW w:w="1760" w:type="dxa"/>
            <w:hideMark/>
          </w:tcPr>
          <w:p w:rsidR="009865C4" w:rsidRDefault="009865C4" w:rsidP="00305F00">
            <w:pPr>
              <w:jc w:val="center"/>
              <w:rPr>
                <w:rFonts w:eastAsia="Times New Roman"/>
                <w:sz w:val="24"/>
                <w:szCs w:val="24"/>
              </w:rPr>
            </w:pPr>
            <w:r>
              <w:rPr>
                <w:rFonts w:eastAsia="Times New Roman"/>
              </w:rPr>
              <w:t>49</w:t>
            </w:r>
          </w:p>
        </w:tc>
        <w:tc>
          <w:tcPr>
            <w:tcW w:w="1760" w:type="dxa"/>
            <w:hideMark/>
          </w:tcPr>
          <w:p w:rsidR="009865C4" w:rsidRDefault="009865C4" w:rsidP="00305F00">
            <w:pPr>
              <w:jc w:val="center"/>
              <w:rPr>
                <w:rFonts w:eastAsia="Times New Roman"/>
                <w:sz w:val="24"/>
                <w:szCs w:val="24"/>
              </w:rPr>
            </w:pPr>
            <w:r>
              <w:rPr>
                <w:rFonts w:eastAsia="Times New Roman"/>
              </w:rPr>
              <w:t>10%</w:t>
            </w:r>
          </w:p>
        </w:tc>
        <w:tc>
          <w:tcPr>
            <w:tcW w:w="1760" w:type="dxa"/>
            <w:hideMark/>
          </w:tcPr>
          <w:p w:rsidR="009865C4" w:rsidRDefault="009865C4" w:rsidP="00305F00">
            <w:pPr>
              <w:rPr>
                <w:rFonts w:eastAsia="Times New Roman"/>
                <w:sz w:val="24"/>
                <w:szCs w:val="24"/>
              </w:rPr>
            </w:pPr>
            <w:r>
              <w:rPr>
                <w:rFonts w:eastAsia="Times New Roman"/>
              </w:rPr>
              <w:t>1</w:t>
            </w:r>
          </w:p>
        </w:tc>
        <w:tc>
          <w:tcPr>
            <w:tcW w:w="1760" w:type="dxa"/>
            <w:hideMark/>
          </w:tcPr>
          <w:p w:rsidR="009865C4" w:rsidRDefault="009865C4" w:rsidP="00305F00">
            <w:pPr>
              <w:jc w:val="center"/>
              <w:rPr>
                <w:rFonts w:eastAsia="Times New Roman"/>
                <w:sz w:val="24"/>
                <w:szCs w:val="24"/>
              </w:rPr>
            </w:pPr>
            <w:r>
              <w:rPr>
                <w:rFonts w:eastAsia="Times New Roman"/>
              </w:rPr>
              <w:t>9</w:t>
            </w:r>
          </w:p>
        </w:tc>
        <w:tc>
          <w:tcPr>
            <w:tcW w:w="1760" w:type="dxa"/>
            <w:hideMark/>
          </w:tcPr>
          <w:p w:rsidR="009865C4" w:rsidRDefault="009865C4" w:rsidP="00305F00">
            <w:pPr>
              <w:jc w:val="center"/>
              <w:rPr>
                <w:rFonts w:eastAsia="Times New Roman"/>
                <w:sz w:val="24"/>
                <w:szCs w:val="24"/>
              </w:rPr>
            </w:pPr>
            <w:r>
              <w:rPr>
                <w:rFonts w:eastAsia="Times New Roman"/>
              </w:rPr>
              <w:t>13%</w:t>
            </w:r>
          </w:p>
        </w:tc>
      </w:tr>
      <w:tr w:rsidR="009865C4" w:rsidTr="00D63F56">
        <w:trPr>
          <w:jc w:val="center"/>
        </w:trPr>
        <w:tc>
          <w:tcPr>
            <w:tcW w:w="1760" w:type="dxa"/>
            <w:hideMark/>
          </w:tcPr>
          <w:p w:rsidR="009865C4" w:rsidRDefault="009865C4">
            <w:pPr>
              <w:rPr>
                <w:rFonts w:eastAsia="Times New Roman"/>
                <w:sz w:val="24"/>
                <w:szCs w:val="24"/>
              </w:rPr>
            </w:pPr>
            <w:r>
              <w:rPr>
                <w:rFonts w:eastAsia="Times New Roman"/>
              </w:rPr>
              <w:t xml:space="preserve">13 </w:t>
            </w:r>
          </w:p>
        </w:tc>
        <w:tc>
          <w:tcPr>
            <w:tcW w:w="1760" w:type="dxa"/>
            <w:hideMark/>
          </w:tcPr>
          <w:p w:rsidR="009865C4" w:rsidRDefault="009865C4" w:rsidP="00305F00">
            <w:pPr>
              <w:jc w:val="center"/>
              <w:rPr>
                <w:rFonts w:eastAsia="Times New Roman"/>
                <w:sz w:val="24"/>
                <w:szCs w:val="24"/>
              </w:rPr>
            </w:pPr>
            <w:r>
              <w:rPr>
                <w:rFonts w:eastAsia="Times New Roman"/>
              </w:rPr>
              <w:t>39</w:t>
            </w:r>
          </w:p>
        </w:tc>
        <w:tc>
          <w:tcPr>
            <w:tcW w:w="1760" w:type="dxa"/>
            <w:hideMark/>
          </w:tcPr>
          <w:p w:rsidR="009865C4" w:rsidRDefault="009865C4" w:rsidP="00305F00">
            <w:pPr>
              <w:jc w:val="center"/>
              <w:rPr>
                <w:rFonts w:eastAsia="Times New Roman"/>
                <w:sz w:val="24"/>
                <w:szCs w:val="24"/>
              </w:rPr>
            </w:pPr>
            <w:r>
              <w:rPr>
                <w:rFonts w:eastAsia="Times New Roman"/>
              </w:rPr>
              <w:t>8%</w:t>
            </w:r>
          </w:p>
        </w:tc>
        <w:tc>
          <w:tcPr>
            <w:tcW w:w="1760" w:type="dxa"/>
            <w:hideMark/>
          </w:tcPr>
          <w:p w:rsidR="009865C4" w:rsidRDefault="009865C4" w:rsidP="00305F00">
            <w:pPr>
              <w:rPr>
                <w:rFonts w:eastAsia="Times New Roman"/>
                <w:sz w:val="24"/>
                <w:szCs w:val="24"/>
              </w:rPr>
            </w:pPr>
            <w:r>
              <w:rPr>
                <w:rFonts w:eastAsia="Times New Roman"/>
              </w:rPr>
              <w:t>RDNC</w:t>
            </w:r>
          </w:p>
        </w:tc>
        <w:tc>
          <w:tcPr>
            <w:tcW w:w="1760" w:type="dxa"/>
            <w:hideMark/>
          </w:tcPr>
          <w:p w:rsidR="009865C4" w:rsidRDefault="009865C4" w:rsidP="00305F00">
            <w:pPr>
              <w:jc w:val="center"/>
              <w:rPr>
                <w:rFonts w:eastAsia="Times New Roman"/>
                <w:sz w:val="24"/>
                <w:szCs w:val="24"/>
              </w:rPr>
            </w:pPr>
            <w:r>
              <w:rPr>
                <w:rFonts w:eastAsia="Times New Roman"/>
              </w:rPr>
              <w:t>7</w:t>
            </w:r>
          </w:p>
        </w:tc>
        <w:tc>
          <w:tcPr>
            <w:tcW w:w="1760" w:type="dxa"/>
            <w:hideMark/>
          </w:tcPr>
          <w:p w:rsidR="009865C4" w:rsidRDefault="009865C4" w:rsidP="00305F00">
            <w:pPr>
              <w:jc w:val="center"/>
              <w:rPr>
                <w:rFonts w:eastAsia="Times New Roman"/>
                <w:sz w:val="24"/>
                <w:szCs w:val="24"/>
              </w:rPr>
            </w:pPr>
            <w:r>
              <w:rPr>
                <w:rFonts w:eastAsia="Times New Roman"/>
              </w:rPr>
              <w:t>10%</w:t>
            </w:r>
          </w:p>
        </w:tc>
      </w:tr>
      <w:tr w:rsidR="009865C4" w:rsidTr="00D63F56">
        <w:trPr>
          <w:cnfStyle w:val="000000010000" w:firstRow="0" w:lastRow="0" w:firstColumn="0" w:lastColumn="0" w:oddVBand="0" w:evenVBand="0" w:oddHBand="0" w:evenHBand="1" w:firstRowFirstColumn="0" w:firstRowLastColumn="0" w:lastRowFirstColumn="0" w:lastRowLastColumn="0"/>
          <w:jc w:val="center"/>
        </w:trPr>
        <w:tc>
          <w:tcPr>
            <w:tcW w:w="1760" w:type="dxa"/>
            <w:hideMark/>
          </w:tcPr>
          <w:p w:rsidR="009865C4" w:rsidRDefault="009865C4">
            <w:pPr>
              <w:rPr>
                <w:rFonts w:eastAsia="Times New Roman"/>
                <w:sz w:val="24"/>
                <w:szCs w:val="24"/>
              </w:rPr>
            </w:pPr>
            <w:r>
              <w:rPr>
                <w:rFonts w:eastAsia="Times New Roman"/>
              </w:rPr>
              <w:lastRenderedPageBreak/>
              <w:t xml:space="preserve">21 </w:t>
            </w:r>
          </w:p>
        </w:tc>
        <w:tc>
          <w:tcPr>
            <w:tcW w:w="1760" w:type="dxa"/>
            <w:hideMark/>
          </w:tcPr>
          <w:p w:rsidR="009865C4" w:rsidRDefault="009865C4" w:rsidP="00305F00">
            <w:pPr>
              <w:jc w:val="center"/>
              <w:rPr>
                <w:rFonts w:eastAsia="Times New Roman"/>
                <w:sz w:val="24"/>
                <w:szCs w:val="24"/>
              </w:rPr>
            </w:pPr>
            <w:r>
              <w:rPr>
                <w:rFonts w:eastAsia="Times New Roman"/>
              </w:rPr>
              <w:t>39</w:t>
            </w:r>
          </w:p>
        </w:tc>
        <w:tc>
          <w:tcPr>
            <w:tcW w:w="1760" w:type="dxa"/>
            <w:hideMark/>
          </w:tcPr>
          <w:p w:rsidR="009865C4" w:rsidRDefault="009865C4" w:rsidP="00305F00">
            <w:pPr>
              <w:jc w:val="center"/>
              <w:rPr>
                <w:rFonts w:eastAsia="Times New Roman"/>
                <w:sz w:val="24"/>
                <w:szCs w:val="24"/>
              </w:rPr>
            </w:pPr>
            <w:r>
              <w:rPr>
                <w:rFonts w:eastAsia="Times New Roman"/>
              </w:rPr>
              <w:t>8%</w:t>
            </w:r>
          </w:p>
        </w:tc>
        <w:tc>
          <w:tcPr>
            <w:tcW w:w="1760" w:type="dxa"/>
            <w:hideMark/>
          </w:tcPr>
          <w:p w:rsidR="009865C4" w:rsidRDefault="009865C4" w:rsidP="00305F00">
            <w:pPr>
              <w:rPr>
                <w:rFonts w:eastAsia="Times New Roman"/>
                <w:sz w:val="24"/>
                <w:szCs w:val="24"/>
              </w:rPr>
            </w:pPr>
            <w:r>
              <w:rPr>
                <w:rFonts w:eastAsia="Times New Roman"/>
              </w:rPr>
              <w:t>13</w:t>
            </w:r>
          </w:p>
        </w:tc>
        <w:tc>
          <w:tcPr>
            <w:tcW w:w="1760" w:type="dxa"/>
            <w:hideMark/>
          </w:tcPr>
          <w:p w:rsidR="009865C4" w:rsidRDefault="009865C4" w:rsidP="00305F00">
            <w:pPr>
              <w:jc w:val="center"/>
              <w:rPr>
                <w:rFonts w:eastAsia="Times New Roman"/>
                <w:sz w:val="24"/>
                <w:szCs w:val="24"/>
              </w:rPr>
            </w:pPr>
            <w:r>
              <w:rPr>
                <w:rFonts w:eastAsia="Times New Roman"/>
              </w:rPr>
              <w:t>5</w:t>
            </w:r>
          </w:p>
        </w:tc>
        <w:tc>
          <w:tcPr>
            <w:tcW w:w="1760" w:type="dxa"/>
            <w:hideMark/>
          </w:tcPr>
          <w:p w:rsidR="009865C4" w:rsidRDefault="009865C4" w:rsidP="00305F00">
            <w:pPr>
              <w:jc w:val="center"/>
              <w:rPr>
                <w:rFonts w:eastAsia="Times New Roman"/>
                <w:sz w:val="24"/>
                <w:szCs w:val="24"/>
              </w:rPr>
            </w:pPr>
            <w:r>
              <w:rPr>
                <w:rFonts w:eastAsia="Times New Roman"/>
              </w:rPr>
              <w:t>7%</w:t>
            </w:r>
          </w:p>
        </w:tc>
      </w:tr>
      <w:tr w:rsidR="009865C4" w:rsidTr="00D63F56">
        <w:trPr>
          <w:jc w:val="center"/>
        </w:trPr>
        <w:tc>
          <w:tcPr>
            <w:tcW w:w="1760" w:type="dxa"/>
            <w:hideMark/>
          </w:tcPr>
          <w:p w:rsidR="009865C4" w:rsidRDefault="009865C4">
            <w:pPr>
              <w:rPr>
                <w:rFonts w:eastAsia="Times New Roman"/>
                <w:sz w:val="24"/>
                <w:szCs w:val="24"/>
              </w:rPr>
            </w:pPr>
            <w:r>
              <w:rPr>
                <w:rFonts w:eastAsia="Times New Roman"/>
              </w:rPr>
              <w:t xml:space="preserve">RDNC </w:t>
            </w:r>
          </w:p>
        </w:tc>
        <w:tc>
          <w:tcPr>
            <w:tcW w:w="1760" w:type="dxa"/>
            <w:hideMark/>
          </w:tcPr>
          <w:p w:rsidR="009865C4" w:rsidRDefault="009865C4" w:rsidP="00305F00">
            <w:pPr>
              <w:jc w:val="center"/>
              <w:rPr>
                <w:rFonts w:eastAsia="Times New Roman"/>
                <w:sz w:val="24"/>
                <w:szCs w:val="24"/>
              </w:rPr>
            </w:pPr>
            <w:r>
              <w:rPr>
                <w:rFonts w:eastAsia="Times New Roman"/>
              </w:rPr>
              <w:t>37</w:t>
            </w:r>
          </w:p>
        </w:tc>
        <w:tc>
          <w:tcPr>
            <w:tcW w:w="1760" w:type="dxa"/>
            <w:hideMark/>
          </w:tcPr>
          <w:p w:rsidR="009865C4" w:rsidRDefault="009865C4" w:rsidP="00305F00">
            <w:pPr>
              <w:jc w:val="center"/>
              <w:rPr>
                <w:rFonts w:eastAsia="Times New Roman"/>
                <w:sz w:val="24"/>
                <w:szCs w:val="24"/>
              </w:rPr>
            </w:pPr>
            <w:r>
              <w:rPr>
                <w:rFonts w:eastAsia="Times New Roman"/>
              </w:rPr>
              <w:t>5%</w:t>
            </w:r>
          </w:p>
        </w:tc>
        <w:tc>
          <w:tcPr>
            <w:tcW w:w="1760" w:type="dxa"/>
            <w:hideMark/>
          </w:tcPr>
          <w:p w:rsidR="009865C4" w:rsidRDefault="009865C4" w:rsidP="00305F00">
            <w:pPr>
              <w:rPr>
                <w:rFonts w:eastAsia="Times New Roman"/>
                <w:sz w:val="24"/>
                <w:szCs w:val="24"/>
              </w:rPr>
            </w:pPr>
            <w:r>
              <w:rPr>
                <w:rFonts w:eastAsia="Times New Roman"/>
              </w:rPr>
              <w:t>14c</w:t>
            </w:r>
          </w:p>
        </w:tc>
        <w:tc>
          <w:tcPr>
            <w:tcW w:w="1760" w:type="dxa"/>
            <w:hideMark/>
          </w:tcPr>
          <w:p w:rsidR="009865C4" w:rsidRDefault="009865C4" w:rsidP="00305F00">
            <w:pPr>
              <w:jc w:val="center"/>
              <w:rPr>
                <w:rFonts w:eastAsia="Times New Roman"/>
                <w:sz w:val="24"/>
                <w:szCs w:val="24"/>
              </w:rPr>
            </w:pPr>
            <w:r>
              <w:rPr>
                <w:rFonts w:eastAsia="Times New Roman"/>
              </w:rPr>
              <w:t>4</w:t>
            </w:r>
          </w:p>
        </w:tc>
        <w:tc>
          <w:tcPr>
            <w:tcW w:w="1760" w:type="dxa"/>
            <w:hideMark/>
          </w:tcPr>
          <w:p w:rsidR="009865C4" w:rsidRDefault="009865C4" w:rsidP="00305F00">
            <w:pPr>
              <w:jc w:val="center"/>
              <w:rPr>
                <w:rFonts w:eastAsia="Times New Roman"/>
                <w:sz w:val="24"/>
                <w:szCs w:val="24"/>
              </w:rPr>
            </w:pPr>
            <w:r>
              <w:rPr>
                <w:rFonts w:eastAsia="Times New Roman"/>
              </w:rPr>
              <w:t>6%</w:t>
            </w:r>
          </w:p>
        </w:tc>
      </w:tr>
    </w:tbl>
    <w:p w:rsidR="009865C4" w:rsidRDefault="009865C4">
      <w:pPr>
        <w:pStyle w:val="NormalWeb"/>
      </w:pPr>
      <w:r>
        <w:rPr>
          <w:vertAlign w:val="superscript"/>
        </w:rPr>
        <w:t>RDNC</w:t>
      </w:r>
      <w:r w:rsidR="00C80E2A">
        <w:t xml:space="preserve"> Reactions Do Not Conform </w:t>
      </w:r>
    </w:p>
    <w:p w:rsidR="009865C4" w:rsidRPr="004A3F66" w:rsidRDefault="009865C4" w:rsidP="004A3F66">
      <w:pPr>
        <w:pStyle w:val="Heading3"/>
      </w:pPr>
      <w:r w:rsidRPr="004A3F66">
        <w:rPr>
          <w:rStyle w:val="Emphasis"/>
          <w:b/>
          <w:bCs/>
          <w:i w:val="0"/>
          <w:iCs w:val="0"/>
          <w:spacing w:val="0"/>
        </w:rPr>
        <w:t>Salmonella</w:t>
      </w:r>
      <w:r w:rsidRPr="004A3F66">
        <w:t xml:space="preserve"> Paratyphi (paratyphoid)</w:t>
      </w:r>
    </w:p>
    <w:p w:rsidR="009865C4" w:rsidRDefault="009865C4" w:rsidP="004A3F66">
      <w:r w:rsidRPr="000121FF">
        <w:rPr>
          <w:rStyle w:val="Emphasis"/>
          <w:b w:val="0"/>
        </w:rPr>
        <w:t>Salmonella</w:t>
      </w:r>
      <w:r>
        <w:t xml:space="preserve"> serovars Paratyphi A, B and C (not including</w:t>
      </w:r>
      <w:r w:rsidRPr="000121FF">
        <w:rPr>
          <w:rStyle w:val="Emphasis"/>
          <w:b w:val="0"/>
        </w:rPr>
        <w:t xml:space="preserve"> S.</w:t>
      </w:r>
      <w:r>
        <w:t xml:space="preserve"> Paratyphi B biovar Java) are notified and reported under salmonellosis, however they cause an enteric fever similar to</w:t>
      </w:r>
      <w:r w:rsidRPr="000121FF">
        <w:rPr>
          <w:rStyle w:val="Emphasis"/>
          <w:b w:val="0"/>
        </w:rPr>
        <w:t xml:space="preserve"> S.</w:t>
      </w:r>
      <w:r>
        <w:t xml:space="preserve"> Typhi but typically milder which is commonly referred to as paratyphoid. In 2012, there were 78 notifications of paratyphoid, compared to 68 in 2011 and a 5-year historic mean of 67.</w:t>
      </w:r>
      <w:r w:rsidRPr="000121FF">
        <w:rPr>
          <w:rStyle w:val="Emphasis"/>
          <w:b w:val="0"/>
        </w:rPr>
        <w:t xml:space="preserve"> S.</w:t>
      </w:r>
      <w:r>
        <w:t> Paratyphi A infection was the aetiology for 82% (64/78) of paratyphoid notifications, with the remainder (14/78) being due to</w:t>
      </w:r>
      <w:r w:rsidRPr="000121FF">
        <w:rPr>
          <w:rStyle w:val="Emphasis"/>
          <w:b w:val="0"/>
        </w:rPr>
        <w:t xml:space="preserve"> S.</w:t>
      </w:r>
      <w:r>
        <w:t xml:space="preserve"> Paratyphi B infection. The majority of paratyphoid infections (83%, 65/78) were contracted overseas: most commonly in India (n=29) and Indonesia (n=11). The country of acquisition was unknown for 10 notifications and 3 infections were reported to be acquired in Australia.</w:t>
      </w:r>
    </w:p>
    <w:p w:rsidR="009865C4" w:rsidRPr="004A3F66" w:rsidRDefault="009865C4" w:rsidP="004A3F66">
      <w:pPr>
        <w:pStyle w:val="Heading2"/>
      </w:pPr>
      <w:r w:rsidRPr="004A3F66">
        <w:t>Listeriosis</w:t>
      </w:r>
    </w:p>
    <w:p w:rsidR="009865C4" w:rsidRDefault="009865C4" w:rsidP="004A3F66">
      <w:r>
        <w:t>There were 93 notifications of</w:t>
      </w:r>
      <w:r w:rsidR="004A3F66">
        <w:t xml:space="preserve"> </w:t>
      </w:r>
      <w:r w:rsidRPr="000121FF">
        <w:rPr>
          <w:rStyle w:val="Emphasis"/>
          <w:b w:val="0"/>
        </w:rPr>
        <w:t>L. monocytogenes</w:t>
      </w:r>
      <w:r>
        <w:t xml:space="preserve"> infection reported in 2012 (0.4 notifications per 100,000 population), higher than the 5-year historical mean (0.3 notifications per 100,000 population) (Table 1). State and territory rates ranged from 0.0 to 0.6 notifications per 100,000 population. Of the 93 notifications, 32% (30) were in people 60 years of age or over and females accounted for 61% (57). Eleven cases in 2012 were pregnant women with 3 associated neonatal infections.</w:t>
      </w:r>
    </w:p>
    <w:p w:rsidR="009865C4" w:rsidRDefault="009865C4" w:rsidP="004A3F66">
      <w:r>
        <w:t>The most commonly reported</w:t>
      </w:r>
      <w:r w:rsidR="004A3F66">
        <w:t xml:space="preserve"> </w:t>
      </w:r>
      <w:r w:rsidRPr="000121FF">
        <w:rPr>
          <w:rStyle w:val="Emphasis"/>
          <w:b w:val="0"/>
        </w:rPr>
        <w:t>L. monocytogenes</w:t>
      </w:r>
      <w:r w:rsidR="005E389B" w:rsidRPr="000121FF">
        <w:rPr>
          <w:rStyle w:val="Emphasis"/>
          <w:b w:val="0"/>
        </w:rPr>
        <w:t xml:space="preserve"> </w:t>
      </w:r>
      <w:r>
        <w:t>types were serotype 4b, 4d, 4e and binary type (BT) 255 (26%, 24/93) followed by serotype 4b, 4d, 4e and BT 254 (24%, 22) (Table 5).</w:t>
      </w:r>
    </w:p>
    <w:p w:rsidR="009865C4" w:rsidRDefault="009865C4" w:rsidP="004A3F66">
      <w:pPr>
        <w:pStyle w:val="CDIFigures"/>
        <w:rPr>
          <w:rFonts w:eastAsia="Times New Roman"/>
        </w:rPr>
      </w:pPr>
      <w:r>
        <w:rPr>
          <w:rFonts w:eastAsia="Times New Roman"/>
        </w:rPr>
        <w:t>Table 5: Five most common Listeria monocytogenes strains, Australia, 2012, by molecular serotype and binary</w:t>
      </w:r>
      <w:r w:rsidR="00044183">
        <w:rPr>
          <w:rFonts w:eastAsia="Times New Roman"/>
        </w:rPr>
        <w:t> </w:t>
      </w:r>
      <w:r>
        <w:rPr>
          <w:rFonts w:eastAsia="Times New Roman"/>
        </w:rPr>
        <w:t xml:space="preserve">type </w:t>
      </w:r>
    </w:p>
    <w:tbl>
      <w:tblPr>
        <w:tblStyle w:val="CDI-Standard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left w:w="142" w:type="dxa"/>
          <w:bottom w:w="142" w:type="dxa"/>
          <w:right w:w="142" w:type="dxa"/>
        </w:tblCellMar>
        <w:tblLook w:val="04A0" w:firstRow="1" w:lastRow="0" w:firstColumn="1" w:lastColumn="0" w:noHBand="0" w:noVBand="1"/>
        <w:tblCaption w:val="Table 5: Five most common Listeria monocytogenes strains, Australia, 2012, by molecular serotype and binary type "/>
        <w:tblDescription w:val="Table 5 shows the molecular serotype and binary type for the 5 most common strains of Listeria monocytogenes identified in Australia in 2012 (n=63). These five strains account for 68% (63/93) of all notified cases."/>
      </w:tblPr>
      <w:tblGrid>
        <w:gridCol w:w="3542"/>
        <w:gridCol w:w="3543"/>
        <w:gridCol w:w="3543"/>
      </w:tblGrid>
      <w:tr w:rsidR="00077E28" w:rsidRPr="00077E28" w:rsidTr="00D63F56">
        <w:trPr>
          <w:cnfStyle w:val="100000000000" w:firstRow="1" w:lastRow="0" w:firstColumn="0" w:lastColumn="0" w:oddVBand="0" w:evenVBand="0" w:oddHBand="0" w:evenHBand="0" w:firstRowFirstColumn="0" w:firstRowLastColumn="0" w:lastRowFirstColumn="0" w:lastRowLastColumn="0"/>
          <w:tblHeader/>
        </w:trPr>
        <w:tc>
          <w:tcPr>
            <w:tcW w:w="3542" w:type="dxa"/>
            <w:hideMark/>
          </w:tcPr>
          <w:p w:rsidR="009865C4" w:rsidRPr="00077E28" w:rsidRDefault="009865C4">
            <w:pPr>
              <w:jc w:val="center"/>
              <w:rPr>
                <w:rFonts w:eastAsia="Times New Roman"/>
                <w:bCs/>
                <w:color w:val="FFFFFF" w:themeColor="background1"/>
                <w:sz w:val="24"/>
                <w:szCs w:val="24"/>
              </w:rPr>
            </w:pPr>
            <w:r w:rsidRPr="00077E28">
              <w:rPr>
                <w:rFonts w:eastAsia="Times New Roman"/>
                <w:bCs/>
                <w:color w:val="FFFFFF" w:themeColor="background1"/>
              </w:rPr>
              <w:t xml:space="preserve">Serotype </w:t>
            </w:r>
          </w:p>
        </w:tc>
        <w:tc>
          <w:tcPr>
            <w:tcW w:w="3543" w:type="dxa"/>
            <w:hideMark/>
          </w:tcPr>
          <w:p w:rsidR="009865C4" w:rsidRPr="00077E28" w:rsidRDefault="009865C4" w:rsidP="004A4BF2">
            <w:pPr>
              <w:jc w:val="center"/>
              <w:rPr>
                <w:rFonts w:eastAsia="Times New Roman"/>
                <w:bCs/>
                <w:color w:val="FFFFFF" w:themeColor="background1"/>
                <w:sz w:val="24"/>
                <w:szCs w:val="24"/>
              </w:rPr>
            </w:pPr>
            <w:r w:rsidRPr="00077E28">
              <w:rPr>
                <w:rFonts w:eastAsia="Times New Roman"/>
                <w:bCs/>
                <w:color w:val="FFFFFF" w:themeColor="background1"/>
              </w:rPr>
              <w:t>Binary type</w:t>
            </w:r>
          </w:p>
        </w:tc>
        <w:tc>
          <w:tcPr>
            <w:tcW w:w="3543" w:type="dxa"/>
            <w:hideMark/>
          </w:tcPr>
          <w:p w:rsidR="009865C4" w:rsidRPr="00077E28" w:rsidRDefault="009865C4" w:rsidP="004A4BF2">
            <w:pPr>
              <w:jc w:val="center"/>
              <w:rPr>
                <w:rFonts w:eastAsia="Times New Roman"/>
                <w:bCs/>
                <w:color w:val="FFFFFF" w:themeColor="background1"/>
                <w:sz w:val="24"/>
                <w:szCs w:val="24"/>
              </w:rPr>
            </w:pPr>
            <w:r w:rsidRPr="00077E28">
              <w:rPr>
                <w:rFonts w:eastAsia="Times New Roman"/>
                <w:bCs/>
                <w:color w:val="FFFFFF" w:themeColor="background1"/>
              </w:rPr>
              <w:t>Number of cases</w:t>
            </w:r>
          </w:p>
        </w:tc>
      </w:tr>
      <w:tr w:rsidR="009865C4" w:rsidTr="004A4BF2">
        <w:tc>
          <w:tcPr>
            <w:tcW w:w="3542" w:type="dxa"/>
            <w:hideMark/>
          </w:tcPr>
          <w:p w:rsidR="009865C4" w:rsidRDefault="009865C4">
            <w:pPr>
              <w:rPr>
                <w:rFonts w:eastAsia="Times New Roman"/>
                <w:sz w:val="24"/>
                <w:szCs w:val="24"/>
              </w:rPr>
            </w:pPr>
            <w:r>
              <w:rPr>
                <w:rFonts w:eastAsia="Times New Roman"/>
              </w:rPr>
              <w:t xml:space="preserve">4b, 4d, 4e </w:t>
            </w:r>
          </w:p>
        </w:tc>
        <w:tc>
          <w:tcPr>
            <w:tcW w:w="3543" w:type="dxa"/>
            <w:hideMark/>
          </w:tcPr>
          <w:p w:rsidR="009865C4" w:rsidRDefault="009865C4" w:rsidP="004A4BF2">
            <w:pPr>
              <w:jc w:val="center"/>
              <w:rPr>
                <w:rFonts w:eastAsia="Times New Roman"/>
                <w:sz w:val="24"/>
                <w:szCs w:val="24"/>
              </w:rPr>
            </w:pPr>
            <w:r>
              <w:rPr>
                <w:rFonts w:eastAsia="Times New Roman"/>
              </w:rPr>
              <w:t>255</w:t>
            </w:r>
          </w:p>
        </w:tc>
        <w:tc>
          <w:tcPr>
            <w:tcW w:w="3543" w:type="dxa"/>
            <w:hideMark/>
          </w:tcPr>
          <w:p w:rsidR="009865C4" w:rsidRDefault="009865C4" w:rsidP="004A4BF2">
            <w:pPr>
              <w:jc w:val="center"/>
              <w:rPr>
                <w:rFonts w:eastAsia="Times New Roman"/>
                <w:sz w:val="24"/>
                <w:szCs w:val="24"/>
              </w:rPr>
            </w:pPr>
            <w:r>
              <w:rPr>
                <w:rFonts w:eastAsia="Times New Roman"/>
              </w:rPr>
              <w:t>24</w:t>
            </w:r>
          </w:p>
        </w:tc>
      </w:tr>
      <w:tr w:rsidR="009865C4" w:rsidTr="004A4BF2">
        <w:trPr>
          <w:cnfStyle w:val="000000010000" w:firstRow="0" w:lastRow="0" w:firstColumn="0" w:lastColumn="0" w:oddVBand="0" w:evenVBand="0" w:oddHBand="0" w:evenHBand="1" w:firstRowFirstColumn="0" w:firstRowLastColumn="0" w:lastRowFirstColumn="0" w:lastRowLastColumn="0"/>
        </w:trPr>
        <w:tc>
          <w:tcPr>
            <w:tcW w:w="3542" w:type="dxa"/>
            <w:hideMark/>
          </w:tcPr>
          <w:p w:rsidR="009865C4" w:rsidRDefault="009865C4">
            <w:pPr>
              <w:rPr>
                <w:rFonts w:eastAsia="Times New Roman"/>
                <w:sz w:val="24"/>
                <w:szCs w:val="24"/>
              </w:rPr>
            </w:pPr>
            <w:r>
              <w:rPr>
                <w:rFonts w:eastAsia="Times New Roman"/>
              </w:rPr>
              <w:t xml:space="preserve">4b, 4d, 4e </w:t>
            </w:r>
          </w:p>
        </w:tc>
        <w:tc>
          <w:tcPr>
            <w:tcW w:w="3543" w:type="dxa"/>
            <w:hideMark/>
          </w:tcPr>
          <w:p w:rsidR="009865C4" w:rsidRDefault="009865C4" w:rsidP="004A4BF2">
            <w:pPr>
              <w:jc w:val="center"/>
              <w:rPr>
                <w:rFonts w:eastAsia="Times New Roman"/>
                <w:sz w:val="24"/>
                <w:szCs w:val="24"/>
              </w:rPr>
            </w:pPr>
            <w:r>
              <w:rPr>
                <w:rFonts w:eastAsia="Times New Roman"/>
              </w:rPr>
              <w:t>254</w:t>
            </w:r>
          </w:p>
        </w:tc>
        <w:tc>
          <w:tcPr>
            <w:tcW w:w="3543" w:type="dxa"/>
            <w:hideMark/>
          </w:tcPr>
          <w:p w:rsidR="009865C4" w:rsidRDefault="009865C4" w:rsidP="004A4BF2">
            <w:pPr>
              <w:jc w:val="center"/>
              <w:rPr>
                <w:rFonts w:eastAsia="Times New Roman"/>
                <w:sz w:val="24"/>
                <w:szCs w:val="24"/>
              </w:rPr>
            </w:pPr>
            <w:r>
              <w:rPr>
                <w:rFonts w:eastAsia="Times New Roman"/>
              </w:rPr>
              <w:t>22</w:t>
            </w:r>
          </w:p>
        </w:tc>
      </w:tr>
      <w:tr w:rsidR="009865C4" w:rsidTr="004A4BF2">
        <w:tc>
          <w:tcPr>
            <w:tcW w:w="3542" w:type="dxa"/>
            <w:hideMark/>
          </w:tcPr>
          <w:p w:rsidR="009865C4" w:rsidRDefault="009865C4">
            <w:pPr>
              <w:rPr>
                <w:rFonts w:eastAsia="Times New Roman"/>
                <w:sz w:val="24"/>
                <w:szCs w:val="24"/>
              </w:rPr>
            </w:pPr>
            <w:r>
              <w:rPr>
                <w:rFonts w:eastAsia="Times New Roman"/>
              </w:rPr>
              <w:t xml:space="preserve">1/2c, 3c </w:t>
            </w:r>
          </w:p>
        </w:tc>
        <w:tc>
          <w:tcPr>
            <w:tcW w:w="3543" w:type="dxa"/>
            <w:hideMark/>
          </w:tcPr>
          <w:p w:rsidR="009865C4" w:rsidRDefault="009865C4" w:rsidP="004A4BF2">
            <w:pPr>
              <w:jc w:val="center"/>
              <w:rPr>
                <w:rFonts w:eastAsia="Times New Roman"/>
                <w:sz w:val="24"/>
                <w:szCs w:val="24"/>
              </w:rPr>
            </w:pPr>
            <w:r>
              <w:rPr>
                <w:rFonts w:eastAsia="Times New Roman"/>
              </w:rPr>
              <w:t>82</w:t>
            </w:r>
          </w:p>
        </w:tc>
        <w:tc>
          <w:tcPr>
            <w:tcW w:w="3543" w:type="dxa"/>
            <w:hideMark/>
          </w:tcPr>
          <w:p w:rsidR="009865C4" w:rsidRDefault="009865C4" w:rsidP="004A4BF2">
            <w:pPr>
              <w:jc w:val="center"/>
              <w:rPr>
                <w:rFonts w:eastAsia="Times New Roman"/>
                <w:sz w:val="24"/>
                <w:szCs w:val="24"/>
              </w:rPr>
            </w:pPr>
            <w:r>
              <w:rPr>
                <w:rFonts w:eastAsia="Times New Roman"/>
              </w:rPr>
              <w:t>8</w:t>
            </w:r>
          </w:p>
        </w:tc>
      </w:tr>
      <w:tr w:rsidR="009865C4" w:rsidTr="004A4BF2">
        <w:trPr>
          <w:cnfStyle w:val="000000010000" w:firstRow="0" w:lastRow="0" w:firstColumn="0" w:lastColumn="0" w:oddVBand="0" w:evenVBand="0" w:oddHBand="0" w:evenHBand="1" w:firstRowFirstColumn="0" w:firstRowLastColumn="0" w:lastRowFirstColumn="0" w:lastRowLastColumn="0"/>
        </w:trPr>
        <w:tc>
          <w:tcPr>
            <w:tcW w:w="3542" w:type="dxa"/>
            <w:hideMark/>
          </w:tcPr>
          <w:p w:rsidR="009865C4" w:rsidRDefault="009865C4">
            <w:pPr>
              <w:rPr>
                <w:rFonts w:eastAsia="Times New Roman"/>
                <w:sz w:val="24"/>
                <w:szCs w:val="24"/>
              </w:rPr>
            </w:pPr>
            <w:r>
              <w:rPr>
                <w:rFonts w:eastAsia="Times New Roman"/>
              </w:rPr>
              <w:t xml:space="preserve">4b, 4d, 4e </w:t>
            </w:r>
          </w:p>
        </w:tc>
        <w:tc>
          <w:tcPr>
            <w:tcW w:w="3543" w:type="dxa"/>
            <w:hideMark/>
          </w:tcPr>
          <w:p w:rsidR="009865C4" w:rsidRDefault="009865C4" w:rsidP="004A4BF2">
            <w:pPr>
              <w:jc w:val="center"/>
              <w:rPr>
                <w:rFonts w:eastAsia="Times New Roman"/>
                <w:sz w:val="24"/>
                <w:szCs w:val="24"/>
              </w:rPr>
            </w:pPr>
            <w:r>
              <w:rPr>
                <w:rFonts w:eastAsia="Times New Roman"/>
              </w:rPr>
              <w:t>190</w:t>
            </w:r>
          </w:p>
        </w:tc>
        <w:tc>
          <w:tcPr>
            <w:tcW w:w="3543" w:type="dxa"/>
            <w:hideMark/>
          </w:tcPr>
          <w:p w:rsidR="009865C4" w:rsidRDefault="009865C4" w:rsidP="004A4BF2">
            <w:pPr>
              <w:jc w:val="center"/>
              <w:rPr>
                <w:rFonts w:eastAsia="Times New Roman"/>
                <w:sz w:val="24"/>
                <w:szCs w:val="24"/>
              </w:rPr>
            </w:pPr>
            <w:r>
              <w:rPr>
                <w:rFonts w:eastAsia="Times New Roman"/>
              </w:rPr>
              <w:t>5</w:t>
            </w:r>
          </w:p>
        </w:tc>
      </w:tr>
      <w:tr w:rsidR="009865C4" w:rsidTr="004A4BF2">
        <w:tc>
          <w:tcPr>
            <w:tcW w:w="3542" w:type="dxa"/>
            <w:hideMark/>
          </w:tcPr>
          <w:p w:rsidR="009865C4" w:rsidRDefault="009865C4">
            <w:pPr>
              <w:rPr>
                <w:rFonts w:eastAsia="Times New Roman"/>
                <w:sz w:val="24"/>
                <w:szCs w:val="24"/>
              </w:rPr>
            </w:pPr>
            <w:r>
              <w:rPr>
                <w:rFonts w:eastAsia="Times New Roman"/>
              </w:rPr>
              <w:t xml:space="preserve">1/2b,3b,7 </w:t>
            </w:r>
          </w:p>
        </w:tc>
        <w:tc>
          <w:tcPr>
            <w:tcW w:w="3543" w:type="dxa"/>
            <w:hideMark/>
          </w:tcPr>
          <w:p w:rsidR="009865C4" w:rsidRDefault="009865C4" w:rsidP="004A4BF2">
            <w:pPr>
              <w:jc w:val="center"/>
              <w:rPr>
                <w:rFonts w:eastAsia="Times New Roman"/>
                <w:sz w:val="24"/>
                <w:szCs w:val="24"/>
              </w:rPr>
            </w:pPr>
            <w:r>
              <w:rPr>
                <w:rFonts w:eastAsia="Times New Roman"/>
              </w:rPr>
              <w:t>158</w:t>
            </w:r>
          </w:p>
        </w:tc>
        <w:tc>
          <w:tcPr>
            <w:tcW w:w="3543" w:type="dxa"/>
            <w:hideMark/>
          </w:tcPr>
          <w:p w:rsidR="009865C4" w:rsidRDefault="009865C4" w:rsidP="004A4BF2">
            <w:pPr>
              <w:jc w:val="center"/>
              <w:rPr>
                <w:rFonts w:eastAsia="Times New Roman"/>
                <w:sz w:val="24"/>
                <w:szCs w:val="24"/>
              </w:rPr>
            </w:pPr>
            <w:r>
              <w:rPr>
                <w:rFonts w:eastAsia="Times New Roman"/>
              </w:rPr>
              <w:t>4</w:t>
            </w:r>
          </w:p>
        </w:tc>
      </w:tr>
    </w:tbl>
    <w:p w:rsidR="009865C4" w:rsidRDefault="009865C4">
      <w:pPr>
        <w:rPr>
          <w:rFonts w:eastAsia="Times New Roman"/>
        </w:rPr>
      </w:pPr>
      <w:r>
        <w:rPr>
          <w:rFonts w:eastAsia="Times New Roman"/>
          <w:sz w:val="20"/>
          <w:szCs w:val="20"/>
        </w:rPr>
        <w:t>Source: OzFoodNet National Enhanced Listeriosis Surveillance System</w:t>
      </w:r>
      <w:r>
        <w:rPr>
          <w:rFonts w:eastAsia="Times New Roman"/>
        </w:rPr>
        <w:t xml:space="preserve"> </w:t>
      </w:r>
    </w:p>
    <w:p w:rsidR="009865C4" w:rsidRDefault="009865C4" w:rsidP="004A3F66">
      <w:r>
        <w:t>One multi-jurisdictional outbreak (this investigation continued into 2013 and will be reported in the 2013 annual report) and 2 multi-jurisdictional clusters were investigated in 2012.</w:t>
      </w:r>
    </w:p>
    <w:p w:rsidR="009865C4" w:rsidRPr="004A3F66" w:rsidRDefault="009865C4" w:rsidP="004A3F66">
      <w:pPr>
        <w:pStyle w:val="Heading2"/>
      </w:pPr>
      <w:r w:rsidRPr="004A3F66">
        <w:lastRenderedPageBreak/>
        <w:t>Shigellosis</w:t>
      </w:r>
    </w:p>
    <w:p w:rsidR="009865C4" w:rsidRDefault="009865C4">
      <w:pPr>
        <w:pStyle w:val="NormalWeb"/>
      </w:pPr>
      <w:r>
        <w:t>There were 546 notifications of</w:t>
      </w:r>
      <w:r w:rsidR="004A3F66">
        <w:t xml:space="preserve"> </w:t>
      </w:r>
      <w:r w:rsidRPr="000121FF">
        <w:rPr>
          <w:rStyle w:val="Emphasis"/>
          <w:b w:val="0"/>
        </w:rPr>
        <w:t>Shigella</w:t>
      </w:r>
      <w:r>
        <w:t xml:space="preserve"> infection in Australia in 2012, a rate of 2.4 notifications per 100,000 </w:t>
      </w:r>
      <w:r w:rsidRPr="004A3F66">
        <w:t>population compared with the 5-year historical mean of 2.8 per 100,000 (Figure 5, Table 1). It has been estimated that around 12% of shigellosis cases are acquired via foodborne transmission.2 Compared with the 5-year historical mean, there has been an increase in cases in Tasmania (+133%), Victoria (+11%), New South Wales (+6%) and the Australian Capital Territory (+7%) and a decline in cases in Western Australia (-59%), South Australia (-31%), the Northern Territory and Queensland (-14% each). As in previous years, the highest notification rate occurred in the Northern Territory, with 45.6 per 100,000 population. The lowest rate was in Tasmania with 1.4 per 100,000. In 2012, notification rates for shigellosis were highest in males and females 0–4 years of age, with 6.1 and 7.2 notifications per 100,000 population respectively (Figure 6). The overall rate for males was 2.4 per 100,000 in 2012 compared with the female rate of 2.3 per 100,000. Indigenous status was recorded for 88% (480/546) of shigellosis cases. Of these, 31% (147/480) identified as being Aboriginal or Torres Strait Islander. Data on male-to-male sexual exposure was reported for notifications in the Australian Capital Territory, New South Wales, Queensland, Tasmania and Victoria (62%, 338/546). Of these, 16% (55/338) reported male-to-male sexual contact during their period of</w:t>
      </w:r>
      <w:r w:rsidR="00D32436">
        <w:t> </w:t>
      </w:r>
      <w:r w:rsidR="00D32436" w:rsidRPr="004A3F66">
        <w:t>acquisition</w:t>
      </w:r>
      <w:r w:rsidRPr="004A3F66">
        <w:t>.</w:t>
      </w:r>
    </w:p>
    <w:p w:rsidR="009865C4" w:rsidRDefault="009865C4" w:rsidP="004A3F66">
      <w:pPr>
        <w:pStyle w:val="CDIFigures"/>
        <w:rPr>
          <w:rFonts w:eastAsia="Times New Roman"/>
        </w:rPr>
      </w:pPr>
      <w:r>
        <w:rPr>
          <w:rFonts w:eastAsia="Times New Roman"/>
        </w:rPr>
        <w:t xml:space="preserve">Figure 5: Notification rate for shigellosis, Australia, by year of diagnosis </w:t>
      </w:r>
    </w:p>
    <w:p w:rsidR="009865C4" w:rsidRDefault="009865C4">
      <w:pPr>
        <w:pStyle w:val="NormalWeb"/>
      </w:pPr>
      <w:r>
        <w:t> </w:t>
      </w:r>
      <w:r w:rsidR="0088271B">
        <w:rPr>
          <w:noProof/>
        </w:rPr>
        <w:drawing>
          <wp:inline distT="0" distB="0" distL="0" distR="0" wp14:anchorId="23CC9CAC" wp14:editId="7BA34AD2">
            <wp:extent cx="6154420" cy="4285615"/>
            <wp:effectExtent l="0" t="0" r="0" b="635"/>
            <wp:docPr id="6" name="Picture 6" descr="Figure 5 shows the shigellosis notification rate per 100,000 population in Australia by year of diagnosis from 1996 to 2012. Notification rates declined steadily from a high of 6.6 per 100,000 in 1997 to a low of 2.2 per 100,000 in 2003. Since 2003 rates have fluctuated with pronounced peaks in 2005 and 2008. The notification rate of 2.4 per 100, 000 recorded in 2012 is slightly higher than 2011. " title="Figure 5: Notification rate for shigellosis, Australia, by year of diagnosi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Staging\CDESS\ZoFE\CDI\Desktopping\OpenCDI\OpenCDI-2018-volume\23-OzFoodNet network Annual Report  2012\MS-Word output\tables-web-resources\image\600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54420" cy="4285615"/>
                    </a:xfrm>
                    <a:prstGeom prst="rect">
                      <a:avLst/>
                    </a:prstGeom>
                    <a:noFill/>
                    <a:ln>
                      <a:noFill/>
                    </a:ln>
                  </pic:spPr>
                </pic:pic>
              </a:graphicData>
            </a:graphic>
          </wp:inline>
        </w:drawing>
      </w:r>
    </w:p>
    <w:p w:rsidR="0031622A" w:rsidRDefault="0031622A">
      <w:pPr>
        <w:rPr>
          <w:rFonts w:eastAsia="Times New Roman"/>
          <w:b/>
        </w:rPr>
      </w:pPr>
      <w:r>
        <w:rPr>
          <w:rFonts w:eastAsia="Times New Roman"/>
        </w:rPr>
        <w:br w:type="page"/>
      </w:r>
    </w:p>
    <w:p w:rsidR="009865C4" w:rsidRDefault="009865C4" w:rsidP="004A3F66">
      <w:pPr>
        <w:pStyle w:val="CDIFigures"/>
        <w:rPr>
          <w:rFonts w:eastAsia="Times New Roman"/>
        </w:rPr>
      </w:pPr>
      <w:r>
        <w:rPr>
          <w:rFonts w:eastAsia="Times New Roman"/>
        </w:rPr>
        <w:lastRenderedPageBreak/>
        <w:t xml:space="preserve">Figure 6: Notification rate for shigellosis, Australia, 2012, by age and sex </w:t>
      </w:r>
    </w:p>
    <w:p w:rsidR="009865C4" w:rsidRDefault="0088271B">
      <w:pPr>
        <w:pStyle w:val="NormalWeb"/>
      </w:pPr>
      <w:r>
        <w:rPr>
          <w:noProof/>
        </w:rPr>
        <w:drawing>
          <wp:inline distT="0" distB="0" distL="0" distR="0" wp14:anchorId="427A6069" wp14:editId="6BD17B3A">
            <wp:extent cx="6130290" cy="4269740"/>
            <wp:effectExtent l="0" t="0" r="3810" b="0"/>
            <wp:docPr id="7" name="Picture 7" descr="Figure 6 shows the shigellosis notification rate per 100,000 population in Australia in 2012, by age and sex. Overall, notifications are most frequently reported in children aged less then 5 years with a higher rate observed in females than males (7.2 vs 6.1 per 100, 000). For both sexes the notification rate drops in later childhood with a subsequent increase in the 15 – 19-year-old age group. For females, the notification rate then increases sharply with age peaking at 3.3 per 100 000 in the 25-29-year-old age group and subsequently remaining steady with a smaller peak observed in 55-59-year-old age group. For males, the notification rate peaks aged 30 to 34 years at 3.6 per 100, 000 and remains significantly higher than the female rate until aged 55 to 59 years. Overall, very few reported cases were aged over 75 years. " title="Figure 6: Notification rate for shigellosis, Australia, 2012, by age and se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Staging\CDESS\ZoFE\CDI\Desktopping\OpenCDI\OpenCDI-2018-volume\23-OzFoodNet network Annual Report  2012\MS-Word output\tables-web-resources\image\6022.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30290" cy="4269740"/>
                    </a:xfrm>
                    <a:prstGeom prst="rect">
                      <a:avLst/>
                    </a:prstGeom>
                    <a:noFill/>
                    <a:ln>
                      <a:noFill/>
                    </a:ln>
                  </pic:spPr>
                </pic:pic>
              </a:graphicData>
            </a:graphic>
          </wp:inline>
        </w:drawing>
      </w:r>
    </w:p>
    <w:p w:rsidR="009865C4" w:rsidRDefault="009865C4" w:rsidP="004A3F66">
      <w:r>
        <w:t>Travel history information was available for 68% (371/546) of shigellosis notifications in 2012 and of these, 54% (201/371) acquired their illness overseas. The most common overseas countries of acquisition were Indonesia (12%, 45/371) and India (11%, 39/371). Nearly all</w:t>
      </w:r>
      <w:r w:rsidR="0092301C">
        <w:t xml:space="preserve"> </w:t>
      </w:r>
      <w:r w:rsidRPr="000121FF">
        <w:rPr>
          <w:rStyle w:val="Emphasis"/>
          <w:b w:val="0"/>
        </w:rPr>
        <w:t>Shigella</w:t>
      </w:r>
      <w:r>
        <w:t xml:space="preserve"> isolates were typed (97%, 530/546) with</w:t>
      </w:r>
      <w:r w:rsidR="0092301C">
        <w:t xml:space="preserve"> </w:t>
      </w:r>
      <w:r w:rsidRPr="000121FF">
        <w:rPr>
          <w:rStyle w:val="Emphasis"/>
          <w:b w:val="0"/>
        </w:rPr>
        <w:t>Shigellasonnei</w:t>
      </w:r>
      <w:r>
        <w:t xml:space="preserve"> being the most frequent species notified (70%, 371/530), followed by</w:t>
      </w:r>
      <w:r w:rsidR="0092301C">
        <w:t xml:space="preserve"> </w:t>
      </w:r>
      <w:r w:rsidRPr="000121FF">
        <w:rPr>
          <w:rStyle w:val="Emphasis"/>
          <w:b w:val="0"/>
        </w:rPr>
        <w:t>Shigellaflexneri</w:t>
      </w:r>
      <w:r>
        <w:t xml:space="preserve"> (27%, 145/530). There were also 9 notifications of</w:t>
      </w:r>
      <w:r w:rsidR="0092301C">
        <w:t xml:space="preserve"> </w:t>
      </w:r>
      <w:r w:rsidRPr="000121FF">
        <w:rPr>
          <w:rStyle w:val="Emphasis"/>
          <w:b w:val="0"/>
        </w:rPr>
        <w:t>Shigellaboydii</w:t>
      </w:r>
      <w:r>
        <w:t xml:space="preserve"> and 5 notifications of</w:t>
      </w:r>
      <w:r w:rsidR="0092301C">
        <w:t xml:space="preserve"> </w:t>
      </w:r>
      <w:r w:rsidRPr="000121FF">
        <w:rPr>
          <w:rStyle w:val="Emphasis"/>
          <w:b w:val="0"/>
        </w:rPr>
        <w:t>Shigelladysenteriae</w:t>
      </w:r>
      <w:r>
        <w:t>.</w:t>
      </w:r>
      <w:r w:rsidR="0092301C">
        <w:t xml:space="preserve"> </w:t>
      </w:r>
      <w:r w:rsidRPr="000121FF">
        <w:rPr>
          <w:rStyle w:val="Emphasis"/>
          <w:b w:val="0"/>
        </w:rPr>
        <w:t>Shigellasonnei</w:t>
      </w:r>
      <w:r>
        <w:t xml:space="preserve"> biotype a was the most frequently notified infection (34%, 187/546) (Table 6).</w:t>
      </w:r>
    </w:p>
    <w:p w:rsidR="009865C4" w:rsidRDefault="009865C4" w:rsidP="0092301C">
      <w:pPr>
        <w:pStyle w:val="CDIFigures"/>
        <w:rPr>
          <w:rFonts w:eastAsia="Times New Roman"/>
        </w:rPr>
      </w:pPr>
      <w:r>
        <w:rPr>
          <w:rFonts w:eastAsia="Times New Roman"/>
        </w:rPr>
        <w:t xml:space="preserve">Table 6: Number, percentage and ratio of the top 10 Shigella infections, Australia, 2011 and 2012, by biotype </w:t>
      </w:r>
    </w:p>
    <w:tbl>
      <w:tblPr>
        <w:tblStyle w:val="CDI-StandardTable"/>
        <w:tblW w:w="0" w:type="auto"/>
        <w:tblInd w:w="12" w:type="dxa"/>
        <w:tblCellMar>
          <w:top w:w="142" w:type="dxa"/>
          <w:left w:w="142" w:type="dxa"/>
          <w:bottom w:w="142" w:type="dxa"/>
          <w:right w:w="142" w:type="dxa"/>
        </w:tblCellMar>
        <w:tblLook w:val="04A0" w:firstRow="1" w:lastRow="0" w:firstColumn="1" w:lastColumn="0" w:noHBand="0" w:noVBand="1"/>
        <w:tblCaption w:val="Table 6: Number, percentage and ratio of the top 10 Shigella infections, Australia, 2011 and 2012, by biotype "/>
        <w:tblDescription w:val="Table 6 shows the frequency of the 10 most commonly notified Shigella biotypes in Australia in 2011 and 2012 (n=920). These 10 biotypes account for 82% (449/546) of all notified cases and 85% (449/530) of cases with available biotype information in 2012."/>
      </w:tblPr>
      <w:tblGrid>
        <w:gridCol w:w="2499"/>
        <w:gridCol w:w="1788"/>
        <w:gridCol w:w="1701"/>
        <w:gridCol w:w="1701"/>
        <w:gridCol w:w="1701"/>
        <w:gridCol w:w="1238"/>
      </w:tblGrid>
      <w:tr w:rsidR="00A2080D" w:rsidRPr="00D63F56" w:rsidTr="00D63F56">
        <w:trPr>
          <w:cnfStyle w:val="100000000000" w:firstRow="1" w:lastRow="0" w:firstColumn="0" w:lastColumn="0" w:oddVBand="0" w:evenVBand="0" w:oddHBand="0" w:evenHBand="0" w:firstRowFirstColumn="0" w:firstRowLastColumn="0" w:lastRowFirstColumn="0" w:lastRowLastColumn="0"/>
          <w:tblHeader/>
        </w:trPr>
        <w:tc>
          <w:tcPr>
            <w:tcW w:w="0" w:type="auto"/>
            <w:vMerge w:val="restart"/>
            <w:tcBorders>
              <w:top w:val="single" w:sz="4" w:space="0" w:color="auto"/>
              <w:left w:val="single" w:sz="4" w:space="0" w:color="auto"/>
              <w:bottom w:val="single" w:sz="4" w:space="0" w:color="auto"/>
              <w:right w:val="single" w:sz="4" w:space="0" w:color="auto"/>
            </w:tcBorders>
            <w:hideMark/>
          </w:tcPr>
          <w:p w:rsidR="009865C4" w:rsidRPr="00D63F56" w:rsidRDefault="009865C4">
            <w:pPr>
              <w:jc w:val="center"/>
              <w:rPr>
                <w:rFonts w:eastAsia="Times New Roman"/>
                <w:bCs/>
                <w:color w:val="FFFFFF" w:themeColor="background1"/>
                <w:sz w:val="24"/>
                <w:szCs w:val="24"/>
              </w:rPr>
            </w:pPr>
            <w:r w:rsidRPr="00D63F56">
              <w:rPr>
                <w:rFonts w:eastAsia="Times New Roman"/>
                <w:bCs/>
                <w:color w:val="FFFFFF" w:themeColor="background1"/>
              </w:rPr>
              <w:t xml:space="preserve">Biotype </w:t>
            </w:r>
          </w:p>
        </w:tc>
        <w:tc>
          <w:tcPr>
            <w:tcW w:w="3489" w:type="dxa"/>
            <w:gridSpan w:val="2"/>
            <w:tcBorders>
              <w:top w:val="single" w:sz="4" w:space="0" w:color="auto"/>
              <w:left w:val="single" w:sz="4" w:space="0" w:color="auto"/>
              <w:bottom w:val="single" w:sz="4" w:space="0" w:color="auto"/>
              <w:right w:val="single" w:sz="4" w:space="0" w:color="auto"/>
            </w:tcBorders>
            <w:hideMark/>
          </w:tcPr>
          <w:p w:rsidR="009865C4" w:rsidRPr="00D63F56" w:rsidRDefault="009865C4">
            <w:pPr>
              <w:jc w:val="center"/>
              <w:rPr>
                <w:rFonts w:eastAsia="Times New Roman"/>
                <w:bCs/>
                <w:color w:val="FFFFFF" w:themeColor="background1"/>
                <w:sz w:val="24"/>
                <w:szCs w:val="24"/>
              </w:rPr>
            </w:pPr>
            <w:r w:rsidRPr="00D63F56">
              <w:rPr>
                <w:rFonts w:eastAsia="Times New Roman"/>
                <w:bCs/>
                <w:color w:val="FFFFFF" w:themeColor="background1"/>
              </w:rPr>
              <w:t xml:space="preserve">2011 </w:t>
            </w:r>
          </w:p>
        </w:tc>
        <w:tc>
          <w:tcPr>
            <w:tcW w:w="3402" w:type="dxa"/>
            <w:gridSpan w:val="2"/>
            <w:tcBorders>
              <w:top w:val="single" w:sz="4" w:space="0" w:color="auto"/>
              <w:left w:val="single" w:sz="4" w:space="0" w:color="auto"/>
              <w:bottom w:val="single" w:sz="4" w:space="0" w:color="auto"/>
              <w:right w:val="single" w:sz="4" w:space="0" w:color="auto"/>
            </w:tcBorders>
            <w:hideMark/>
          </w:tcPr>
          <w:p w:rsidR="009865C4" w:rsidRPr="00D63F56" w:rsidRDefault="009865C4">
            <w:pPr>
              <w:jc w:val="center"/>
              <w:rPr>
                <w:rFonts w:eastAsia="Times New Roman"/>
                <w:bCs/>
                <w:color w:val="FFFFFF" w:themeColor="background1"/>
                <w:sz w:val="24"/>
                <w:szCs w:val="24"/>
              </w:rPr>
            </w:pPr>
            <w:r w:rsidRPr="00D63F56">
              <w:rPr>
                <w:rFonts w:eastAsia="Times New Roman"/>
                <w:bCs/>
                <w:color w:val="FFFFFF" w:themeColor="background1"/>
              </w:rPr>
              <w:t xml:space="preserve">2012 </w:t>
            </w:r>
          </w:p>
        </w:tc>
        <w:tc>
          <w:tcPr>
            <w:tcW w:w="1238" w:type="dxa"/>
            <w:vMerge w:val="restart"/>
            <w:tcBorders>
              <w:top w:val="single" w:sz="4" w:space="0" w:color="auto"/>
              <w:left w:val="single" w:sz="4" w:space="0" w:color="auto"/>
              <w:bottom w:val="single" w:sz="4" w:space="0" w:color="auto"/>
              <w:right w:val="single" w:sz="4" w:space="0" w:color="auto"/>
            </w:tcBorders>
            <w:hideMark/>
          </w:tcPr>
          <w:p w:rsidR="009865C4" w:rsidRPr="00D63F56" w:rsidRDefault="009865C4">
            <w:pPr>
              <w:jc w:val="center"/>
              <w:rPr>
                <w:rFonts w:eastAsia="Times New Roman"/>
                <w:bCs/>
                <w:color w:val="FFFFFF" w:themeColor="background1"/>
                <w:sz w:val="24"/>
                <w:szCs w:val="24"/>
              </w:rPr>
            </w:pPr>
            <w:r w:rsidRPr="00D63F56">
              <w:rPr>
                <w:rFonts w:eastAsia="Times New Roman"/>
                <w:bCs/>
                <w:color w:val="FFFFFF" w:themeColor="background1"/>
              </w:rPr>
              <w:t>Ratio</w:t>
            </w:r>
            <w:r w:rsidRPr="00D63F56">
              <w:rPr>
                <w:rFonts w:eastAsia="Times New Roman"/>
                <w:bCs/>
                <w:color w:val="FFFFFF" w:themeColor="background1"/>
                <w:vertAlign w:val="superscript"/>
              </w:rPr>
              <w:t>‡</w:t>
            </w:r>
          </w:p>
        </w:tc>
      </w:tr>
      <w:tr w:rsidR="00A2080D" w:rsidRPr="00D63F56" w:rsidTr="00D63F56">
        <w:trPr>
          <w:cnfStyle w:val="100000000000" w:firstRow="1" w:lastRow="0" w:firstColumn="0" w:lastColumn="0" w:oddVBand="0" w:evenVBand="0" w:oddHBand="0" w:evenHBand="0" w:firstRowFirstColumn="0" w:firstRowLastColumn="0" w:lastRowFirstColumn="0" w:lastRowLastColumn="0"/>
          <w:tblHeader/>
        </w:trPr>
        <w:tc>
          <w:tcPr>
            <w:tcW w:w="0" w:type="auto"/>
            <w:vMerge/>
            <w:tcBorders>
              <w:top w:val="single" w:sz="4" w:space="0" w:color="auto"/>
              <w:left w:val="single" w:sz="4" w:space="0" w:color="auto"/>
              <w:bottom w:val="single" w:sz="4" w:space="0" w:color="auto"/>
              <w:right w:val="single" w:sz="4" w:space="0" w:color="auto"/>
            </w:tcBorders>
            <w:hideMark/>
          </w:tcPr>
          <w:p w:rsidR="009865C4" w:rsidRPr="00D63F56" w:rsidRDefault="009865C4">
            <w:pPr>
              <w:rPr>
                <w:rFonts w:eastAsia="Times New Roman"/>
                <w:bCs/>
                <w:color w:val="FFFFFF" w:themeColor="background1"/>
                <w:sz w:val="24"/>
                <w:szCs w:val="24"/>
              </w:rPr>
            </w:pPr>
          </w:p>
        </w:tc>
        <w:tc>
          <w:tcPr>
            <w:tcW w:w="1788" w:type="dxa"/>
            <w:tcBorders>
              <w:top w:val="single" w:sz="4" w:space="0" w:color="auto"/>
              <w:left w:val="single" w:sz="4" w:space="0" w:color="auto"/>
              <w:bottom w:val="single" w:sz="4" w:space="0" w:color="auto"/>
              <w:right w:val="single" w:sz="4" w:space="0" w:color="auto"/>
            </w:tcBorders>
            <w:hideMark/>
          </w:tcPr>
          <w:p w:rsidR="009865C4" w:rsidRPr="00D63F56" w:rsidRDefault="009865C4">
            <w:pPr>
              <w:jc w:val="center"/>
              <w:rPr>
                <w:rFonts w:eastAsia="Times New Roman"/>
                <w:bCs/>
                <w:color w:val="FFFFFF" w:themeColor="background1"/>
                <w:sz w:val="24"/>
                <w:szCs w:val="24"/>
              </w:rPr>
            </w:pPr>
            <w:r w:rsidRPr="00D63F56">
              <w:rPr>
                <w:rFonts w:eastAsia="Times New Roman"/>
                <w:bCs/>
                <w:color w:val="FFFFFF" w:themeColor="background1"/>
              </w:rPr>
              <w:t xml:space="preserve">n </w:t>
            </w:r>
          </w:p>
        </w:tc>
        <w:tc>
          <w:tcPr>
            <w:tcW w:w="1701" w:type="dxa"/>
            <w:tcBorders>
              <w:top w:val="single" w:sz="4" w:space="0" w:color="auto"/>
              <w:left w:val="single" w:sz="4" w:space="0" w:color="auto"/>
              <w:bottom w:val="single" w:sz="4" w:space="0" w:color="auto"/>
              <w:right w:val="single" w:sz="4" w:space="0" w:color="auto"/>
            </w:tcBorders>
            <w:hideMark/>
          </w:tcPr>
          <w:p w:rsidR="009865C4" w:rsidRPr="00D63F56" w:rsidRDefault="009865C4">
            <w:pPr>
              <w:jc w:val="center"/>
              <w:rPr>
                <w:rFonts w:eastAsia="Times New Roman"/>
                <w:bCs/>
                <w:color w:val="FFFFFF" w:themeColor="background1"/>
                <w:sz w:val="24"/>
                <w:szCs w:val="24"/>
              </w:rPr>
            </w:pPr>
            <w:r w:rsidRPr="00D63F56">
              <w:rPr>
                <w:rFonts w:eastAsia="Times New Roman"/>
                <w:bCs/>
                <w:color w:val="FFFFFF" w:themeColor="background1"/>
              </w:rPr>
              <w:t>%</w:t>
            </w:r>
            <w:r w:rsidRPr="00D63F56">
              <w:rPr>
                <w:rFonts w:eastAsia="Times New Roman"/>
                <w:bCs/>
                <w:color w:val="FFFFFF" w:themeColor="background1"/>
                <w:vertAlign w:val="superscript"/>
              </w:rPr>
              <w:t>*</w:t>
            </w:r>
          </w:p>
        </w:tc>
        <w:tc>
          <w:tcPr>
            <w:tcW w:w="1701" w:type="dxa"/>
            <w:tcBorders>
              <w:top w:val="single" w:sz="4" w:space="0" w:color="auto"/>
              <w:left w:val="single" w:sz="4" w:space="0" w:color="auto"/>
              <w:bottom w:val="single" w:sz="4" w:space="0" w:color="auto"/>
              <w:right w:val="single" w:sz="4" w:space="0" w:color="auto"/>
            </w:tcBorders>
            <w:hideMark/>
          </w:tcPr>
          <w:p w:rsidR="009865C4" w:rsidRPr="00D63F56" w:rsidRDefault="009865C4">
            <w:pPr>
              <w:jc w:val="center"/>
              <w:rPr>
                <w:rFonts w:eastAsia="Times New Roman"/>
                <w:bCs/>
                <w:color w:val="FFFFFF" w:themeColor="background1"/>
                <w:sz w:val="24"/>
                <w:szCs w:val="24"/>
              </w:rPr>
            </w:pPr>
            <w:r w:rsidRPr="00D63F56">
              <w:rPr>
                <w:rFonts w:eastAsia="Times New Roman"/>
                <w:bCs/>
                <w:color w:val="FFFFFF" w:themeColor="background1"/>
              </w:rPr>
              <w:t xml:space="preserve">n </w:t>
            </w:r>
          </w:p>
        </w:tc>
        <w:tc>
          <w:tcPr>
            <w:tcW w:w="1701" w:type="dxa"/>
            <w:tcBorders>
              <w:top w:val="single" w:sz="4" w:space="0" w:color="auto"/>
              <w:left w:val="single" w:sz="4" w:space="0" w:color="auto"/>
              <w:bottom w:val="single" w:sz="4" w:space="0" w:color="auto"/>
              <w:right w:val="single" w:sz="4" w:space="0" w:color="auto"/>
            </w:tcBorders>
            <w:hideMark/>
          </w:tcPr>
          <w:p w:rsidR="009865C4" w:rsidRPr="00D63F56" w:rsidRDefault="009865C4">
            <w:pPr>
              <w:jc w:val="center"/>
              <w:rPr>
                <w:rFonts w:eastAsia="Times New Roman"/>
                <w:bCs/>
                <w:color w:val="FFFFFF" w:themeColor="background1"/>
                <w:sz w:val="24"/>
                <w:szCs w:val="24"/>
              </w:rPr>
            </w:pPr>
            <w:r w:rsidRPr="00D63F56">
              <w:rPr>
                <w:rFonts w:eastAsia="Times New Roman"/>
                <w:bCs/>
                <w:color w:val="FFFFFF" w:themeColor="background1"/>
              </w:rPr>
              <w:t>%</w:t>
            </w:r>
            <w:r w:rsidRPr="00D63F56">
              <w:rPr>
                <w:rFonts w:eastAsia="Times New Roman"/>
                <w:bCs/>
                <w:color w:val="FFFFFF" w:themeColor="background1"/>
                <w:vertAlign w:val="superscript"/>
              </w:rPr>
              <w:t>†</w:t>
            </w:r>
          </w:p>
        </w:tc>
        <w:tc>
          <w:tcPr>
            <w:tcW w:w="1238" w:type="dxa"/>
            <w:vMerge/>
            <w:tcBorders>
              <w:top w:val="single" w:sz="4" w:space="0" w:color="auto"/>
              <w:left w:val="single" w:sz="4" w:space="0" w:color="auto"/>
              <w:bottom w:val="single" w:sz="4" w:space="0" w:color="auto"/>
              <w:right w:val="single" w:sz="4" w:space="0" w:color="auto"/>
            </w:tcBorders>
            <w:hideMark/>
          </w:tcPr>
          <w:p w:rsidR="009865C4" w:rsidRPr="00D63F56" w:rsidRDefault="009865C4">
            <w:pPr>
              <w:rPr>
                <w:rFonts w:eastAsia="Times New Roman"/>
                <w:bCs/>
                <w:color w:val="FFFFFF" w:themeColor="background1"/>
                <w:sz w:val="24"/>
                <w:szCs w:val="24"/>
              </w:rPr>
            </w:pPr>
          </w:p>
        </w:tc>
      </w:tr>
      <w:tr w:rsidR="009865C4" w:rsidTr="000D00E1">
        <w:tc>
          <w:tcPr>
            <w:tcW w:w="0" w:type="auto"/>
            <w:tcBorders>
              <w:top w:val="single" w:sz="4" w:space="0" w:color="auto"/>
              <w:left w:val="single" w:sz="4" w:space="0" w:color="auto"/>
              <w:bottom w:val="single" w:sz="4" w:space="0" w:color="auto"/>
              <w:right w:val="single" w:sz="4" w:space="0" w:color="auto"/>
            </w:tcBorders>
            <w:hideMark/>
          </w:tcPr>
          <w:p w:rsidR="009865C4" w:rsidRDefault="009865C4">
            <w:pPr>
              <w:rPr>
                <w:rFonts w:eastAsia="Times New Roman"/>
                <w:sz w:val="24"/>
                <w:szCs w:val="24"/>
              </w:rPr>
            </w:pPr>
            <w:r>
              <w:rPr>
                <w:rFonts w:eastAsia="Times New Roman"/>
              </w:rPr>
              <w:t xml:space="preserve">Shigella sonnei biotype a </w:t>
            </w:r>
          </w:p>
        </w:tc>
        <w:tc>
          <w:tcPr>
            <w:tcW w:w="1788" w:type="dxa"/>
            <w:tcBorders>
              <w:top w:val="single" w:sz="4" w:space="0" w:color="auto"/>
              <w:left w:val="single" w:sz="4" w:space="0" w:color="auto"/>
              <w:bottom w:val="single" w:sz="4" w:space="0" w:color="auto"/>
              <w:right w:val="single" w:sz="4" w:space="0" w:color="auto"/>
            </w:tcBorders>
            <w:hideMark/>
          </w:tcPr>
          <w:p w:rsidR="009865C4" w:rsidRDefault="009865C4" w:rsidP="00A2080D">
            <w:pPr>
              <w:jc w:val="center"/>
              <w:rPr>
                <w:rFonts w:eastAsia="Times New Roman"/>
                <w:sz w:val="24"/>
                <w:szCs w:val="24"/>
              </w:rPr>
            </w:pPr>
            <w:r>
              <w:rPr>
                <w:rFonts w:eastAsia="Times New Roman"/>
              </w:rPr>
              <w:t>164</w:t>
            </w:r>
          </w:p>
        </w:tc>
        <w:tc>
          <w:tcPr>
            <w:tcW w:w="1701" w:type="dxa"/>
            <w:tcBorders>
              <w:top w:val="single" w:sz="4" w:space="0" w:color="auto"/>
              <w:left w:val="single" w:sz="4" w:space="0" w:color="auto"/>
              <w:bottom w:val="single" w:sz="4" w:space="0" w:color="auto"/>
              <w:right w:val="single" w:sz="4" w:space="0" w:color="auto"/>
            </w:tcBorders>
            <w:hideMark/>
          </w:tcPr>
          <w:p w:rsidR="009865C4" w:rsidRDefault="009865C4" w:rsidP="00A2080D">
            <w:pPr>
              <w:jc w:val="center"/>
              <w:rPr>
                <w:rFonts w:eastAsia="Times New Roman"/>
                <w:sz w:val="24"/>
                <w:szCs w:val="24"/>
              </w:rPr>
            </w:pPr>
            <w:r>
              <w:rPr>
                <w:rFonts w:eastAsia="Times New Roman"/>
              </w:rPr>
              <w:t>33%</w:t>
            </w:r>
          </w:p>
        </w:tc>
        <w:tc>
          <w:tcPr>
            <w:tcW w:w="1701" w:type="dxa"/>
            <w:tcBorders>
              <w:top w:val="single" w:sz="4" w:space="0" w:color="auto"/>
              <w:left w:val="single" w:sz="4" w:space="0" w:color="auto"/>
              <w:bottom w:val="single" w:sz="4" w:space="0" w:color="auto"/>
              <w:right w:val="single" w:sz="4" w:space="0" w:color="auto"/>
            </w:tcBorders>
            <w:hideMark/>
          </w:tcPr>
          <w:p w:rsidR="009865C4" w:rsidRDefault="009865C4" w:rsidP="00A2080D">
            <w:pPr>
              <w:jc w:val="center"/>
              <w:rPr>
                <w:rFonts w:eastAsia="Times New Roman"/>
                <w:sz w:val="24"/>
                <w:szCs w:val="24"/>
              </w:rPr>
            </w:pPr>
            <w:r>
              <w:rPr>
                <w:rFonts w:eastAsia="Times New Roman"/>
              </w:rPr>
              <w:t>187</w:t>
            </w:r>
          </w:p>
        </w:tc>
        <w:tc>
          <w:tcPr>
            <w:tcW w:w="1701" w:type="dxa"/>
            <w:tcBorders>
              <w:top w:val="single" w:sz="4" w:space="0" w:color="auto"/>
              <w:left w:val="single" w:sz="4" w:space="0" w:color="auto"/>
              <w:bottom w:val="single" w:sz="4" w:space="0" w:color="auto"/>
              <w:right w:val="single" w:sz="4" w:space="0" w:color="auto"/>
            </w:tcBorders>
            <w:hideMark/>
          </w:tcPr>
          <w:p w:rsidR="009865C4" w:rsidRDefault="009865C4" w:rsidP="00A2080D">
            <w:pPr>
              <w:jc w:val="center"/>
              <w:rPr>
                <w:rFonts w:eastAsia="Times New Roman"/>
                <w:sz w:val="24"/>
                <w:szCs w:val="24"/>
              </w:rPr>
            </w:pPr>
            <w:r>
              <w:rPr>
                <w:rFonts w:eastAsia="Times New Roman"/>
              </w:rPr>
              <w:t>34%</w:t>
            </w:r>
          </w:p>
        </w:tc>
        <w:tc>
          <w:tcPr>
            <w:tcW w:w="1238" w:type="dxa"/>
            <w:tcBorders>
              <w:top w:val="single" w:sz="4" w:space="0" w:color="auto"/>
              <w:left w:val="single" w:sz="4" w:space="0" w:color="auto"/>
              <w:bottom w:val="single" w:sz="4" w:space="0" w:color="auto"/>
              <w:right w:val="single" w:sz="4" w:space="0" w:color="auto"/>
            </w:tcBorders>
            <w:hideMark/>
          </w:tcPr>
          <w:p w:rsidR="009865C4" w:rsidRDefault="009865C4" w:rsidP="00A2080D">
            <w:pPr>
              <w:jc w:val="center"/>
              <w:rPr>
                <w:rFonts w:eastAsia="Times New Roman"/>
                <w:sz w:val="24"/>
                <w:szCs w:val="24"/>
              </w:rPr>
            </w:pPr>
            <w:r>
              <w:rPr>
                <w:rFonts w:eastAsia="Times New Roman"/>
              </w:rPr>
              <w:t>1.1</w:t>
            </w:r>
          </w:p>
        </w:tc>
      </w:tr>
      <w:tr w:rsidR="009865C4" w:rsidTr="000D00E1">
        <w:trPr>
          <w:cnfStyle w:val="000000010000" w:firstRow="0" w:lastRow="0" w:firstColumn="0" w:lastColumn="0" w:oddVBand="0" w:evenVBand="0" w:oddHBand="0" w:evenHBand="1" w:firstRowFirstColumn="0" w:firstRowLastColumn="0" w:lastRowFirstColumn="0" w:lastRowLastColumn="0"/>
        </w:trPr>
        <w:tc>
          <w:tcPr>
            <w:tcW w:w="0" w:type="auto"/>
            <w:tcBorders>
              <w:top w:val="single" w:sz="4" w:space="0" w:color="auto"/>
              <w:left w:val="single" w:sz="4" w:space="0" w:color="auto"/>
              <w:bottom w:val="single" w:sz="4" w:space="0" w:color="auto"/>
              <w:right w:val="single" w:sz="4" w:space="0" w:color="auto"/>
            </w:tcBorders>
            <w:hideMark/>
          </w:tcPr>
          <w:p w:rsidR="009865C4" w:rsidRDefault="009865C4">
            <w:pPr>
              <w:rPr>
                <w:rFonts w:eastAsia="Times New Roman"/>
                <w:sz w:val="24"/>
                <w:szCs w:val="24"/>
              </w:rPr>
            </w:pPr>
            <w:r>
              <w:rPr>
                <w:rFonts w:eastAsia="Times New Roman"/>
              </w:rPr>
              <w:t xml:space="preserve">Shigella sonnei biotype g </w:t>
            </w:r>
          </w:p>
        </w:tc>
        <w:tc>
          <w:tcPr>
            <w:tcW w:w="1788" w:type="dxa"/>
            <w:tcBorders>
              <w:top w:val="single" w:sz="4" w:space="0" w:color="auto"/>
              <w:left w:val="single" w:sz="4" w:space="0" w:color="auto"/>
              <w:bottom w:val="single" w:sz="4" w:space="0" w:color="auto"/>
              <w:right w:val="single" w:sz="4" w:space="0" w:color="auto"/>
            </w:tcBorders>
            <w:hideMark/>
          </w:tcPr>
          <w:p w:rsidR="009865C4" w:rsidRDefault="009865C4" w:rsidP="00A2080D">
            <w:pPr>
              <w:jc w:val="center"/>
              <w:rPr>
                <w:rFonts w:eastAsia="Times New Roman"/>
                <w:sz w:val="24"/>
                <w:szCs w:val="24"/>
              </w:rPr>
            </w:pPr>
            <w:r>
              <w:rPr>
                <w:rFonts w:eastAsia="Times New Roman"/>
              </w:rPr>
              <w:t>139</w:t>
            </w:r>
          </w:p>
        </w:tc>
        <w:tc>
          <w:tcPr>
            <w:tcW w:w="1701" w:type="dxa"/>
            <w:tcBorders>
              <w:top w:val="single" w:sz="4" w:space="0" w:color="auto"/>
              <w:left w:val="single" w:sz="4" w:space="0" w:color="auto"/>
              <w:bottom w:val="single" w:sz="4" w:space="0" w:color="auto"/>
              <w:right w:val="single" w:sz="4" w:space="0" w:color="auto"/>
            </w:tcBorders>
            <w:hideMark/>
          </w:tcPr>
          <w:p w:rsidR="009865C4" w:rsidRDefault="009865C4" w:rsidP="00A2080D">
            <w:pPr>
              <w:jc w:val="center"/>
              <w:rPr>
                <w:rFonts w:eastAsia="Times New Roman"/>
                <w:sz w:val="24"/>
                <w:szCs w:val="24"/>
              </w:rPr>
            </w:pPr>
            <w:r>
              <w:rPr>
                <w:rFonts w:eastAsia="Times New Roman"/>
              </w:rPr>
              <w:t>28%</w:t>
            </w:r>
          </w:p>
        </w:tc>
        <w:tc>
          <w:tcPr>
            <w:tcW w:w="1701" w:type="dxa"/>
            <w:tcBorders>
              <w:top w:val="single" w:sz="4" w:space="0" w:color="auto"/>
              <w:left w:val="single" w:sz="4" w:space="0" w:color="auto"/>
              <w:bottom w:val="single" w:sz="4" w:space="0" w:color="auto"/>
              <w:right w:val="single" w:sz="4" w:space="0" w:color="auto"/>
            </w:tcBorders>
            <w:hideMark/>
          </w:tcPr>
          <w:p w:rsidR="009865C4" w:rsidRDefault="009865C4" w:rsidP="00A2080D">
            <w:pPr>
              <w:jc w:val="center"/>
              <w:rPr>
                <w:rFonts w:eastAsia="Times New Roman"/>
                <w:sz w:val="24"/>
                <w:szCs w:val="24"/>
              </w:rPr>
            </w:pPr>
            <w:r>
              <w:rPr>
                <w:rFonts w:eastAsia="Times New Roman"/>
              </w:rPr>
              <w:t>141</w:t>
            </w:r>
          </w:p>
        </w:tc>
        <w:tc>
          <w:tcPr>
            <w:tcW w:w="1701" w:type="dxa"/>
            <w:tcBorders>
              <w:top w:val="single" w:sz="4" w:space="0" w:color="auto"/>
              <w:left w:val="single" w:sz="4" w:space="0" w:color="auto"/>
              <w:bottom w:val="single" w:sz="4" w:space="0" w:color="auto"/>
              <w:right w:val="single" w:sz="4" w:space="0" w:color="auto"/>
            </w:tcBorders>
            <w:hideMark/>
          </w:tcPr>
          <w:p w:rsidR="009865C4" w:rsidRDefault="009865C4" w:rsidP="00A2080D">
            <w:pPr>
              <w:jc w:val="center"/>
              <w:rPr>
                <w:rFonts w:eastAsia="Times New Roman"/>
                <w:sz w:val="24"/>
                <w:szCs w:val="24"/>
              </w:rPr>
            </w:pPr>
            <w:r>
              <w:rPr>
                <w:rFonts w:eastAsia="Times New Roman"/>
              </w:rPr>
              <w:t>26%</w:t>
            </w:r>
          </w:p>
        </w:tc>
        <w:tc>
          <w:tcPr>
            <w:tcW w:w="1238" w:type="dxa"/>
            <w:tcBorders>
              <w:top w:val="single" w:sz="4" w:space="0" w:color="auto"/>
              <w:left w:val="single" w:sz="4" w:space="0" w:color="auto"/>
              <w:bottom w:val="single" w:sz="4" w:space="0" w:color="auto"/>
              <w:right w:val="single" w:sz="4" w:space="0" w:color="auto"/>
            </w:tcBorders>
            <w:hideMark/>
          </w:tcPr>
          <w:p w:rsidR="009865C4" w:rsidRDefault="009865C4" w:rsidP="00A2080D">
            <w:pPr>
              <w:jc w:val="center"/>
              <w:rPr>
                <w:rFonts w:eastAsia="Times New Roman"/>
                <w:sz w:val="24"/>
                <w:szCs w:val="24"/>
              </w:rPr>
            </w:pPr>
            <w:r>
              <w:rPr>
                <w:rFonts w:eastAsia="Times New Roman"/>
              </w:rPr>
              <w:t>1.0</w:t>
            </w:r>
          </w:p>
        </w:tc>
      </w:tr>
      <w:tr w:rsidR="009865C4" w:rsidTr="000D00E1">
        <w:tc>
          <w:tcPr>
            <w:tcW w:w="0" w:type="auto"/>
            <w:tcBorders>
              <w:top w:val="single" w:sz="4" w:space="0" w:color="auto"/>
              <w:left w:val="single" w:sz="4" w:space="0" w:color="auto"/>
              <w:bottom w:val="single" w:sz="4" w:space="0" w:color="auto"/>
              <w:right w:val="single" w:sz="4" w:space="0" w:color="auto"/>
            </w:tcBorders>
            <w:hideMark/>
          </w:tcPr>
          <w:p w:rsidR="009865C4" w:rsidRDefault="009865C4">
            <w:pPr>
              <w:rPr>
                <w:rFonts w:eastAsia="Times New Roman"/>
                <w:sz w:val="24"/>
                <w:szCs w:val="24"/>
              </w:rPr>
            </w:pPr>
            <w:r>
              <w:rPr>
                <w:rFonts w:eastAsia="Times New Roman"/>
              </w:rPr>
              <w:t xml:space="preserve">Shigella sonnei untyped </w:t>
            </w:r>
          </w:p>
        </w:tc>
        <w:tc>
          <w:tcPr>
            <w:tcW w:w="1788" w:type="dxa"/>
            <w:tcBorders>
              <w:top w:val="single" w:sz="4" w:space="0" w:color="auto"/>
              <w:left w:val="single" w:sz="4" w:space="0" w:color="auto"/>
              <w:bottom w:val="single" w:sz="4" w:space="0" w:color="auto"/>
              <w:right w:val="single" w:sz="4" w:space="0" w:color="auto"/>
            </w:tcBorders>
            <w:hideMark/>
          </w:tcPr>
          <w:p w:rsidR="009865C4" w:rsidRDefault="009865C4" w:rsidP="00A2080D">
            <w:pPr>
              <w:jc w:val="center"/>
              <w:rPr>
                <w:rFonts w:eastAsia="Times New Roman"/>
                <w:sz w:val="24"/>
                <w:szCs w:val="24"/>
              </w:rPr>
            </w:pPr>
            <w:r>
              <w:rPr>
                <w:rFonts w:eastAsia="Times New Roman"/>
              </w:rPr>
              <w:t>34</w:t>
            </w:r>
          </w:p>
        </w:tc>
        <w:tc>
          <w:tcPr>
            <w:tcW w:w="1701" w:type="dxa"/>
            <w:tcBorders>
              <w:top w:val="single" w:sz="4" w:space="0" w:color="auto"/>
              <w:left w:val="single" w:sz="4" w:space="0" w:color="auto"/>
              <w:bottom w:val="single" w:sz="4" w:space="0" w:color="auto"/>
              <w:right w:val="single" w:sz="4" w:space="0" w:color="auto"/>
            </w:tcBorders>
            <w:hideMark/>
          </w:tcPr>
          <w:p w:rsidR="009865C4" w:rsidRDefault="009865C4" w:rsidP="00A2080D">
            <w:pPr>
              <w:jc w:val="center"/>
              <w:rPr>
                <w:rFonts w:eastAsia="Times New Roman"/>
                <w:sz w:val="24"/>
                <w:szCs w:val="24"/>
              </w:rPr>
            </w:pPr>
            <w:r>
              <w:rPr>
                <w:rFonts w:eastAsia="Times New Roman"/>
              </w:rPr>
              <w:t>7%</w:t>
            </w:r>
          </w:p>
        </w:tc>
        <w:tc>
          <w:tcPr>
            <w:tcW w:w="1701" w:type="dxa"/>
            <w:tcBorders>
              <w:top w:val="single" w:sz="4" w:space="0" w:color="auto"/>
              <w:left w:val="single" w:sz="4" w:space="0" w:color="auto"/>
              <w:bottom w:val="single" w:sz="4" w:space="0" w:color="auto"/>
              <w:right w:val="single" w:sz="4" w:space="0" w:color="auto"/>
            </w:tcBorders>
            <w:hideMark/>
          </w:tcPr>
          <w:p w:rsidR="009865C4" w:rsidRDefault="009865C4" w:rsidP="00A2080D">
            <w:pPr>
              <w:jc w:val="center"/>
              <w:rPr>
                <w:rFonts w:eastAsia="Times New Roman"/>
                <w:sz w:val="24"/>
                <w:szCs w:val="24"/>
              </w:rPr>
            </w:pPr>
            <w:r>
              <w:rPr>
                <w:rFonts w:eastAsia="Times New Roman"/>
              </w:rPr>
              <w:t>35</w:t>
            </w:r>
          </w:p>
        </w:tc>
        <w:tc>
          <w:tcPr>
            <w:tcW w:w="1701" w:type="dxa"/>
            <w:tcBorders>
              <w:top w:val="single" w:sz="4" w:space="0" w:color="auto"/>
              <w:left w:val="single" w:sz="4" w:space="0" w:color="auto"/>
              <w:bottom w:val="single" w:sz="4" w:space="0" w:color="auto"/>
              <w:right w:val="single" w:sz="4" w:space="0" w:color="auto"/>
            </w:tcBorders>
            <w:hideMark/>
          </w:tcPr>
          <w:p w:rsidR="009865C4" w:rsidRDefault="009865C4" w:rsidP="00A2080D">
            <w:pPr>
              <w:jc w:val="center"/>
              <w:rPr>
                <w:rFonts w:eastAsia="Times New Roman"/>
                <w:sz w:val="24"/>
                <w:szCs w:val="24"/>
              </w:rPr>
            </w:pPr>
            <w:r>
              <w:rPr>
                <w:rFonts w:eastAsia="Times New Roman"/>
              </w:rPr>
              <w:t>6%</w:t>
            </w:r>
          </w:p>
        </w:tc>
        <w:tc>
          <w:tcPr>
            <w:tcW w:w="1238" w:type="dxa"/>
            <w:tcBorders>
              <w:top w:val="single" w:sz="4" w:space="0" w:color="auto"/>
              <w:left w:val="single" w:sz="4" w:space="0" w:color="auto"/>
              <w:bottom w:val="single" w:sz="4" w:space="0" w:color="auto"/>
              <w:right w:val="single" w:sz="4" w:space="0" w:color="auto"/>
            </w:tcBorders>
            <w:hideMark/>
          </w:tcPr>
          <w:p w:rsidR="009865C4" w:rsidRDefault="009865C4" w:rsidP="00A2080D">
            <w:pPr>
              <w:jc w:val="center"/>
              <w:rPr>
                <w:rFonts w:eastAsia="Times New Roman"/>
                <w:sz w:val="24"/>
                <w:szCs w:val="24"/>
              </w:rPr>
            </w:pPr>
            <w:r>
              <w:rPr>
                <w:rFonts w:eastAsia="Times New Roman"/>
              </w:rPr>
              <w:t>1.0</w:t>
            </w:r>
          </w:p>
        </w:tc>
      </w:tr>
      <w:tr w:rsidR="009865C4" w:rsidTr="000D00E1">
        <w:trPr>
          <w:cnfStyle w:val="000000010000" w:firstRow="0" w:lastRow="0" w:firstColumn="0" w:lastColumn="0" w:oddVBand="0" w:evenVBand="0" w:oddHBand="0" w:evenHBand="1" w:firstRowFirstColumn="0" w:firstRowLastColumn="0" w:lastRowFirstColumn="0" w:lastRowLastColumn="0"/>
        </w:trPr>
        <w:tc>
          <w:tcPr>
            <w:tcW w:w="0" w:type="auto"/>
            <w:tcBorders>
              <w:top w:val="single" w:sz="4" w:space="0" w:color="auto"/>
              <w:left w:val="single" w:sz="4" w:space="0" w:color="auto"/>
              <w:bottom w:val="single" w:sz="4" w:space="0" w:color="auto"/>
              <w:right w:val="single" w:sz="4" w:space="0" w:color="auto"/>
            </w:tcBorders>
            <w:hideMark/>
          </w:tcPr>
          <w:p w:rsidR="009865C4" w:rsidRDefault="009865C4">
            <w:pPr>
              <w:rPr>
                <w:rFonts w:eastAsia="Times New Roman"/>
                <w:sz w:val="24"/>
                <w:szCs w:val="24"/>
              </w:rPr>
            </w:pPr>
            <w:r>
              <w:rPr>
                <w:rFonts w:eastAsia="Times New Roman"/>
              </w:rPr>
              <w:t xml:space="preserve">Shigella flexneri 2a </w:t>
            </w:r>
          </w:p>
        </w:tc>
        <w:tc>
          <w:tcPr>
            <w:tcW w:w="1788" w:type="dxa"/>
            <w:tcBorders>
              <w:top w:val="single" w:sz="4" w:space="0" w:color="auto"/>
              <w:left w:val="single" w:sz="4" w:space="0" w:color="auto"/>
              <w:bottom w:val="single" w:sz="4" w:space="0" w:color="auto"/>
              <w:right w:val="single" w:sz="4" w:space="0" w:color="auto"/>
            </w:tcBorders>
            <w:hideMark/>
          </w:tcPr>
          <w:p w:rsidR="009865C4" w:rsidRDefault="009865C4" w:rsidP="00A2080D">
            <w:pPr>
              <w:jc w:val="center"/>
              <w:rPr>
                <w:rFonts w:eastAsia="Times New Roman"/>
                <w:sz w:val="24"/>
                <w:szCs w:val="24"/>
              </w:rPr>
            </w:pPr>
            <w:r>
              <w:rPr>
                <w:rFonts w:eastAsia="Times New Roman"/>
              </w:rPr>
              <w:t>27</w:t>
            </w:r>
          </w:p>
        </w:tc>
        <w:tc>
          <w:tcPr>
            <w:tcW w:w="1701" w:type="dxa"/>
            <w:tcBorders>
              <w:top w:val="single" w:sz="4" w:space="0" w:color="auto"/>
              <w:left w:val="single" w:sz="4" w:space="0" w:color="auto"/>
              <w:bottom w:val="single" w:sz="4" w:space="0" w:color="auto"/>
              <w:right w:val="single" w:sz="4" w:space="0" w:color="auto"/>
            </w:tcBorders>
            <w:hideMark/>
          </w:tcPr>
          <w:p w:rsidR="009865C4" w:rsidRDefault="009865C4" w:rsidP="00A2080D">
            <w:pPr>
              <w:jc w:val="center"/>
              <w:rPr>
                <w:rFonts w:eastAsia="Times New Roman"/>
                <w:sz w:val="24"/>
                <w:szCs w:val="24"/>
              </w:rPr>
            </w:pPr>
            <w:r>
              <w:rPr>
                <w:rFonts w:eastAsia="Times New Roman"/>
              </w:rPr>
              <w:t>6%</w:t>
            </w:r>
          </w:p>
        </w:tc>
        <w:tc>
          <w:tcPr>
            <w:tcW w:w="1701" w:type="dxa"/>
            <w:tcBorders>
              <w:top w:val="single" w:sz="4" w:space="0" w:color="auto"/>
              <w:left w:val="single" w:sz="4" w:space="0" w:color="auto"/>
              <w:bottom w:val="single" w:sz="4" w:space="0" w:color="auto"/>
              <w:right w:val="single" w:sz="4" w:space="0" w:color="auto"/>
            </w:tcBorders>
            <w:hideMark/>
          </w:tcPr>
          <w:p w:rsidR="009865C4" w:rsidRDefault="009865C4" w:rsidP="00A2080D">
            <w:pPr>
              <w:jc w:val="center"/>
              <w:rPr>
                <w:rFonts w:eastAsia="Times New Roman"/>
                <w:sz w:val="24"/>
                <w:szCs w:val="24"/>
              </w:rPr>
            </w:pPr>
            <w:r>
              <w:rPr>
                <w:rFonts w:eastAsia="Times New Roman"/>
              </w:rPr>
              <w:t>32</w:t>
            </w:r>
          </w:p>
        </w:tc>
        <w:tc>
          <w:tcPr>
            <w:tcW w:w="1701" w:type="dxa"/>
            <w:tcBorders>
              <w:top w:val="single" w:sz="4" w:space="0" w:color="auto"/>
              <w:left w:val="single" w:sz="4" w:space="0" w:color="auto"/>
              <w:bottom w:val="single" w:sz="4" w:space="0" w:color="auto"/>
              <w:right w:val="single" w:sz="4" w:space="0" w:color="auto"/>
            </w:tcBorders>
            <w:hideMark/>
          </w:tcPr>
          <w:p w:rsidR="009865C4" w:rsidRDefault="009865C4" w:rsidP="00A2080D">
            <w:pPr>
              <w:jc w:val="center"/>
              <w:rPr>
                <w:rFonts w:eastAsia="Times New Roman"/>
                <w:sz w:val="24"/>
                <w:szCs w:val="24"/>
              </w:rPr>
            </w:pPr>
            <w:r>
              <w:rPr>
                <w:rFonts w:eastAsia="Times New Roman"/>
              </w:rPr>
              <w:t>6%</w:t>
            </w:r>
          </w:p>
        </w:tc>
        <w:tc>
          <w:tcPr>
            <w:tcW w:w="1238" w:type="dxa"/>
            <w:tcBorders>
              <w:top w:val="single" w:sz="4" w:space="0" w:color="auto"/>
              <w:left w:val="single" w:sz="4" w:space="0" w:color="auto"/>
              <w:bottom w:val="single" w:sz="4" w:space="0" w:color="auto"/>
              <w:right w:val="single" w:sz="4" w:space="0" w:color="auto"/>
            </w:tcBorders>
            <w:hideMark/>
          </w:tcPr>
          <w:p w:rsidR="009865C4" w:rsidRDefault="009865C4" w:rsidP="00A2080D">
            <w:pPr>
              <w:jc w:val="center"/>
              <w:rPr>
                <w:rFonts w:eastAsia="Times New Roman"/>
                <w:sz w:val="24"/>
                <w:szCs w:val="24"/>
              </w:rPr>
            </w:pPr>
            <w:r>
              <w:rPr>
                <w:rFonts w:eastAsia="Times New Roman"/>
              </w:rPr>
              <w:t>1.2</w:t>
            </w:r>
          </w:p>
        </w:tc>
      </w:tr>
      <w:tr w:rsidR="009865C4" w:rsidTr="000D00E1">
        <w:tc>
          <w:tcPr>
            <w:tcW w:w="0" w:type="auto"/>
            <w:tcBorders>
              <w:top w:val="single" w:sz="4" w:space="0" w:color="auto"/>
              <w:left w:val="single" w:sz="4" w:space="0" w:color="auto"/>
              <w:bottom w:val="single" w:sz="4" w:space="0" w:color="auto"/>
              <w:right w:val="single" w:sz="4" w:space="0" w:color="auto"/>
            </w:tcBorders>
            <w:hideMark/>
          </w:tcPr>
          <w:p w:rsidR="009865C4" w:rsidRDefault="009865C4">
            <w:pPr>
              <w:rPr>
                <w:rFonts w:eastAsia="Times New Roman"/>
                <w:sz w:val="24"/>
                <w:szCs w:val="24"/>
              </w:rPr>
            </w:pPr>
            <w:r>
              <w:rPr>
                <w:rFonts w:eastAsia="Times New Roman"/>
              </w:rPr>
              <w:t xml:space="preserve">Shigella flexneri 4a </w:t>
            </w:r>
          </w:p>
        </w:tc>
        <w:tc>
          <w:tcPr>
            <w:tcW w:w="1788" w:type="dxa"/>
            <w:tcBorders>
              <w:top w:val="single" w:sz="4" w:space="0" w:color="auto"/>
              <w:left w:val="single" w:sz="4" w:space="0" w:color="auto"/>
              <w:bottom w:val="single" w:sz="4" w:space="0" w:color="auto"/>
              <w:right w:val="single" w:sz="4" w:space="0" w:color="auto"/>
            </w:tcBorders>
            <w:hideMark/>
          </w:tcPr>
          <w:p w:rsidR="009865C4" w:rsidRDefault="009865C4" w:rsidP="00A2080D">
            <w:pPr>
              <w:jc w:val="center"/>
              <w:rPr>
                <w:rFonts w:eastAsia="Times New Roman"/>
                <w:sz w:val="24"/>
                <w:szCs w:val="24"/>
              </w:rPr>
            </w:pPr>
            <w:r>
              <w:rPr>
                <w:rFonts w:eastAsia="Times New Roman"/>
              </w:rPr>
              <w:t>18</w:t>
            </w:r>
          </w:p>
        </w:tc>
        <w:tc>
          <w:tcPr>
            <w:tcW w:w="1701" w:type="dxa"/>
            <w:tcBorders>
              <w:top w:val="single" w:sz="4" w:space="0" w:color="auto"/>
              <w:left w:val="single" w:sz="4" w:space="0" w:color="auto"/>
              <w:bottom w:val="single" w:sz="4" w:space="0" w:color="auto"/>
              <w:right w:val="single" w:sz="4" w:space="0" w:color="auto"/>
            </w:tcBorders>
            <w:hideMark/>
          </w:tcPr>
          <w:p w:rsidR="009865C4" w:rsidRDefault="009865C4" w:rsidP="00A2080D">
            <w:pPr>
              <w:jc w:val="center"/>
              <w:rPr>
                <w:rFonts w:eastAsia="Times New Roman"/>
                <w:sz w:val="24"/>
                <w:szCs w:val="24"/>
              </w:rPr>
            </w:pPr>
            <w:r>
              <w:rPr>
                <w:rFonts w:eastAsia="Times New Roman"/>
              </w:rPr>
              <w:t>4%</w:t>
            </w:r>
          </w:p>
        </w:tc>
        <w:tc>
          <w:tcPr>
            <w:tcW w:w="1701" w:type="dxa"/>
            <w:tcBorders>
              <w:top w:val="single" w:sz="4" w:space="0" w:color="auto"/>
              <w:left w:val="single" w:sz="4" w:space="0" w:color="auto"/>
              <w:bottom w:val="single" w:sz="4" w:space="0" w:color="auto"/>
              <w:right w:val="single" w:sz="4" w:space="0" w:color="auto"/>
            </w:tcBorders>
            <w:hideMark/>
          </w:tcPr>
          <w:p w:rsidR="009865C4" w:rsidRDefault="009865C4" w:rsidP="00A2080D">
            <w:pPr>
              <w:jc w:val="center"/>
              <w:rPr>
                <w:rFonts w:eastAsia="Times New Roman"/>
                <w:sz w:val="24"/>
                <w:szCs w:val="24"/>
              </w:rPr>
            </w:pPr>
            <w:r>
              <w:rPr>
                <w:rFonts w:eastAsia="Times New Roman"/>
              </w:rPr>
              <w:t>5</w:t>
            </w:r>
          </w:p>
        </w:tc>
        <w:tc>
          <w:tcPr>
            <w:tcW w:w="1701" w:type="dxa"/>
            <w:tcBorders>
              <w:top w:val="single" w:sz="4" w:space="0" w:color="auto"/>
              <w:left w:val="single" w:sz="4" w:space="0" w:color="auto"/>
              <w:bottom w:val="single" w:sz="4" w:space="0" w:color="auto"/>
              <w:right w:val="single" w:sz="4" w:space="0" w:color="auto"/>
            </w:tcBorders>
            <w:hideMark/>
          </w:tcPr>
          <w:p w:rsidR="009865C4" w:rsidRDefault="009865C4" w:rsidP="00A2080D">
            <w:pPr>
              <w:jc w:val="center"/>
              <w:rPr>
                <w:rFonts w:eastAsia="Times New Roman"/>
                <w:sz w:val="24"/>
                <w:szCs w:val="24"/>
              </w:rPr>
            </w:pPr>
            <w:r>
              <w:rPr>
                <w:rFonts w:eastAsia="Times New Roman"/>
              </w:rPr>
              <w:t>1%</w:t>
            </w:r>
          </w:p>
        </w:tc>
        <w:tc>
          <w:tcPr>
            <w:tcW w:w="1238" w:type="dxa"/>
            <w:tcBorders>
              <w:top w:val="single" w:sz="4" w:space="0" w:color="auto"/>
              <w:left w:val="single" w:sz="4" w:space="0" w:color="auto"/>
              <w:bottom w:val="single" w:sz="4" w:space="0" w:color="auto"/>
              <w:right w:val="single" w:sz="4" w:space="0" w:color="auto"/>
            </w:tcBorders>
            <w:hideMark/>
          </w:tcPr>
          <w:p w:rsidR="009865C4" w:rsidRDefault="009865C4" w:rsidP="00A2080D">
            <w:pPr>
              <w:jc w:val="center"/>
              <w:rPr>
                <w:rFonts w:eastAsia="Times New Roman"/>
                <w:sz w:val="24"/>
                <w:szCs w:val="24"/>
              </w:rPr>
            </w:pPr>
            <w:r>
              <w:rPr>
                <w:rFonts w:eastAsia="Times New Roman"/>
              </w:rPr>
              <w:t>0.3</w:t>
            </w:r>
          </w:p>
        </w:tc>
      </w:tr>
      <w:tr w:rsidR="009865C4" w:rsidTr="000D00E1">
        <w:trPr>
          <w:cnfStyle w:val="000000010000" w:firstRow="0" w:lastRow="0" w:firstColumn="0" w:lastColumn="0" w:oddVBand="0" w:evenVBand="0" w:oddHBand="0" w:evenHBand="1" w:firstRowFirstColumn="0" w:firstRowLastColumn="0" w:lastRowFirstColumn="0" w:lastRowLastColumn="0"/>
        </w:trPr>
        <w:tc>
          <w:tcPr>
            <w:tcW w:w="0" w:type="auto"/>
            <w:tcBorders>
              <w:top w:val="single" w:sz="4" w:space="0" w:color="auto"/>
              <w:left w:val="single" w:sz="4" w:space="0" w:color="auto"/>
              <w:bottom w:val="single" w:sz="4" w:space="0" w:color="auto"/>
              <w:right w:val="single" w:sz="4" w:space="0" w:color="auto"/>
            </w:tcBorders>
            <w:hideMark/>
          </w:tcPr>
          <w:p w:rsidR="009865C4" w:rsidRDefault="009865C4">
            <w:pPr>
              <w:rPr>
                <w:rFonts w:eastAsia="Times New Roman"/>
                <w:sz w:val="24"/>
                <w:szCs w:val="24"/>
              </w:rPr>
            </w:pPr>
            <w:r>
              <w:rPr>
                <w:rFonts w:eastAsia="Times New Roman"/>
              </w:rPr>
              <w:lastRenderedPageBreak/>
              <w:t xml:space="preserve">Shigella flexneri 4 </w:t>
            </w:r>
          </w:p>
        </w:tc>
        <w:tc>
          <w:tcPr>
            <w:tcW w:w="1788" w:type="dxa"/>
            <w:tcBorders>
              <w:top w:val="single" w:sz="4" w:space="0" w:color="auto"/>
              <w:left w:val="single" w:sz="4" w:space="0" w:color="auto"/>
              <w:bottom w:val="single" w:sz="4" w:space="0" w:color="auto"/>
              <w:right w:val="single" w:sz="4" w:space="0" w:color="auto"/>
            </w:tcBorders>
            <w:hideMark/>
          </w:tcPr>
          <w:p w:rsidR="009865C4" w:rsidRDefault="009865C4" w:rsidP="00A2080D">
            <w:pPr>
              <w:jc w:val="center"/>
              <w:rPr>
                <w:rFonts w:eastAsia="Times New Roman"/>
                <w:sz w:val="24"/>
                <w:szCs w:val="24"/>
              </w:rPr>
            </w:pPr>
            <w:r>
              <w:rPr>
                <w:rFonts w:eastAsia="Times New Roman"/>
              </w:rPr>
              <w:t>18</w:t>
            </w:r>
          </w:p>
        </w:tc>
        <w:tc>
          <w:tcPr>
            <w:tcW w:w="1701" w:type="dxa"/>
            <w:tcBorders>
              <w:top w:val="single" w:sz="4" w:space="0" w:color="auto"/>
              <w:left w:val="single" w:sz="4" w:space="0" w:color="auto"/>
              <w:bottom w:val="single" w:sz="4" w:space="0" w:color="auto"/>
              <w:right w:val="single" w:sz="4" w:space="0" w:color="auto"/>
            </w:tcBorders>
            <w:hideMark/>
          </w:tcPr>
          <w:p w:rsidR="009865C4" w:rsidRDefault="009865C4" w:rsidP="00A2080D">
            <w:pPr>
              <w:jc w:val="center"/>
              <w:rPr>
                <w:rFonts w:eastAsia="Times New Roman"/>
                <w:sz w:val="24"/>
                <w:szCs w:val="24"/>
              </w:rPr>
            </w:pPr>
            <w:r>
              <w:rPr>
                <w:rFonts w:eastAsia="Times New Roman"/>
              </w:rPr>
              <w:t>4%</w:t>
            </w:r>
          </w:p>
        </w:tc>
        <w:tc>
          <w:tcPr>
            <w:tcW w:w="1701" w:type="dxa"/>
            <w:tcBorders>
              <w:top w:val="single" w:sz="4" w:space="0" w:color="auto"/>
              <w:left w:val="single" w:sz="4" w:space="0" w:color="auto"/>
              <w:bottom w:val="single" w:sz="4" w:space="0" w:color="auto"/>
              <w:right w:val="single" w:sz="4" w:space="0" w:color="auto"/>
            </w:tcBorders>
            <w:hideMark/>
          </w:tcPr>
          <w:p w:rsidR="009865C4" w:rsidRDefault="009865C4" w:rsidP="00A2080D">
            <w:pPr>
              <w:jc w:val="center"/>
              <w:rPr>
                <w:rFonts w:eastAsia="Times New Roman"/>
                <w:sz w:val="24"/>
                <w:szCs w:val="24"/>
              </w:rPr>
            </w:pPr>
            <w:r>
              <w:rPr>
                <w:rFonts w:eastAsia="Times New Roman"/>
              </w:rPr>
              <w:t>15</w:t>
            </w:r>
          </w:p>
        </w:tc>
        <w:tc>
          <w:tcPr>
            <w:tcW w:w="1701" w:type="dxa"/>
            <w:tcBorders>
              <w:top w:val="single" w:sz="4" w:space="0" w:color="auto"/>
              <w:left w:val="single" w:sz="4" w:space="0" w:color="auto"/>
              <w:bottom w:val="single" w:sz="4" w:space="0" w:color="auto"/>
              <w:right w:val="single" w:sz="4" w:space="0" w:color="auto"/>
            </w:tcBorders>
            <w:hideMark/>
          </w:tcPr>
          <w:p w:rsidR="009865C4" w:rsidRDefault="009865C4" w:rsidP="00A2080D">
            <w:pPr>
              <w:jc w:val="center"/>
              <w:rPr>
                <w:rFonts w:eastAsia="Times New Roman"/>
                <w:sz w:val="24"/>
                <w:szCs w:val="24"/>
              </w:rPr>
            </w:pPr>
            <w:r>
              <w:rPr>
                <w:rFonts w:eastAsia="Times New Roman"/>
              </w:rPr>
              <w:t>3%</w:t>
            </w:r>
          </w:p>
        </w:tc>
        <w:tc>
          <w:tcPr>
            <w:tcW w:w="1238" w:type="dxa"/>
            <w:tcBorders>
              <w:top w:val="single" w:sz="4" w:space="0" w:color="auto"/>
              <w:left w:val="single" w:sz="4" w:space="0" w:color="auto"/>
              <w:bottom w:val="single" w:sz="4" w:space="0" w:color="auto"/>
              <w:right w:val="single" w:sz="4" w:space="0" w:color="auto"/>
            </w:tcBorders>
            <w:hideMark/>
          </w:tcPr>
          <w:p w:rsidR="009865C4" w:rsidRDefault="009865C4" w:rsidP="00A2080D">
            <w:pPr>
              <w:jc w:val="center"/>
              <w:rPr>
                <w:rFonts w:eastAsia="Times New Roman"/>
                <w:sz w:val="24"/>
                <w:szCs w:val="24"/>
              </w:rPr>
            </w:pPr>
            <w:r>
              <w:rPr>
                <w:rFonts w:eastAsia="Times New Roman"/>
              </w:rPr>
              <w:t>0.8</w:t>
            </w:r>
          </w:p>
        </w:tc>
      </w:tr>
      <w:tr w:rsidR="009865C4" w:rsidTr="000D00E1">
        <w:tc>
          <w:tcPr>
            <w:tcW w:w="0" w:type="auto"/>
            <w:tcBorders>
              <w:top w:val="single" w:sz="4" w:space="0" w:color="auto"/>
              <w:left w:val="single" w:sz="4" w:space="0" w:color="auto"/>
              <w:bottom w:val="single" w:sz="4" w:space="0" w:color="auto"/>
              <w:right w:val="single" w:sz="4" w:space="0" w:color="auto"/>
            </w:tcBorders>
            <w:hideMark/>
          </w:tcPr>
          <w:p w:rsidR="009865C4" w:rsidRDefault="009865C4">
            <w:pPr>
              <w:rPr>
                <w:rFonts w:eastAsia="Times New Roman"/>
                <w:sz w:val="24"/>
                <w:szCs w:val="24"/>
              </w:rPr>
            </w:pPr>
            <w:r>
              <w:rPr>
                <w:rFonts w:eastAsia="Times New Roman"/>
              </w:rPr>
              <w:t xml:space="preserve">Shigella flexneri 3a </w:t>
            </w:r>
          </w:p>
        </w:tc>
        <w:tc>
          <w:tcPr>
            <w:tcW w:w="1788" w:type="dxa"/>
            <w:tcBorders>
              <w:top w:val="single" w:sz="4" w:space="0" w:color="auto"/>
              <w:left w:val="single" w:sz="4" w:space="0" w:color="auto"/>
              <w:bottom w:val="single" w:sz="4" w:space="0" w:color="auto"/>
              <w:right w:val="single" w:sz="4" w:space="0" w:color="auto"/>
            </w:tcBorders>
            <w:hideMark/>
          </w:tcPr>
          <w:p w:rsidR="009865C4" w:rsidRDefault="009865C4" w:rsidP="00A2080D">
            <w:pPr>
              <w:jc w:val="center"/>
              <w:rPr>
                <w:rFonts w:eastAsia="Times New Roman"/>
                <w:sz w:val="24"/>
                <w:szCs w:val="24"/>
              </w:rPr>
            </w:pPr>
            <w:r>
              <w:rPr>
                <w:rFonts w:eastAsia="Times New Roman"/>
              </w:rPr>
              <w:t>15</w:t>
            </w:r>
          </w:p>
        </w:tc>
        <w:tc>
          <w:tcPr>
            <w:tcW w:w="1701" w:type="dxa"/>
            <w:tcBorders>
              <w:top w:val="single" w:sz="4" w:space="0" w:color="auto"/>
              <w:left w:val="single" w:sz="4" w:space="0" w:color="auto"/>
              <w:bottom w:val="single" w:sz="4" w:space="0" w:color="auto"/>
              <w:right w:val="single" w:sz="4" w:space="0" w:color="auto"/>
            </w:tcBorders>
            <w:hideMark/>
          </w:tcPr>
          <w:p w:rsidR="009865C4" w:rsidRDefault="009865C4" w:rsidP="00A2080D">
            <w:pPr>
              <w:jc w:val="center"/>
              <w:rPr>
                <w:rFonts w:eastAsia="Times New Roman"/>
                <w:sz w:val="24"/>
                <w:szCs w:val="24"/>
              </w:rPr>
            </w:pPr>
            <w:r>
              <w:rPr>
                <w:rFonts w:eastAsia="Times New Roman"/>
              </w:rPr>
              <w:t>3%</w:t>
            </w:r>
          </w:p>
        </w:tc>
        <w:tc>
          <w:tcPr>
            <w:tcW w:w="1701" w:type="dxa"/>
            <w:tcBorders>
              <w:top w:val="single" w:sz="4" w:space="0" w:color="auto"/>
              <w:left w:val="single" w:sz="4" w:space="0" w:color="auto"/>
              <w:bottom w:val="single" w:sz="4" w:space="0" w:color="auto"/>
              <w:right w:val="single" w:sz="4" w:space="0" w:color="auto"/>
            </w:tcBorders>
            <w:hideMark/>
          </w:tcPr>
          <w:p w:rsidR="009865C4" w:rsidRDefault="009865C4" w:rsidP="00A2080D">
            <w:pPr>
              <w:jc w:val="center"/>
              <w:rPr>
                <w:rFonts w:eastAsia="Times New Roman"/>
                <w:sz w:val="24"/>
                <w:szCs w:val="24"/>
              </w:rPr>
            </w:pPr>
            <w:r>
              <w:rPr>
                <w:rFonts w:eastAsia="Times New Roman"/>
              </w:rPr>
              <w:t>12</w:t>
            </w:r>
          </w:p>
        </w:tc>
        <w:tc>
          <w:tcPr>
            <w:tcW w:w="1701" w:type="dxa"/>
            <w:tcBorders>
              <w:top w:val="single" w:sz="4" w:space="0" w:color="auto"/>
              <w:left w:val="single" w:sz="4" w:space="0" w:color="auto"/>
              <w:bottom w:val="single" w:sz="4" w:space="0" w:color="auto"/>
              <w:right w:val="single" w:sz="4" w:space="0" w:color="auto"/>
            </w:tcBorders>
            <w:hideMark/>
          </w:tcPr>
          <w:p w:rsidR="009865C4" w:rsidRDefault="009865C4" w:rsidP="00A2080D">
            <w:pPr>
              <w:jc w:val="center"/>
              <w:rPr>
                <w:rFonts w:eastAsia="Times New Roman"/>
                <w:sz w:val="24"/>
                <w:szCs w:val="24"/>
              </w:rPr>
            </w:pPr>
            <w:r>
              <w:rPr>
                <w:rFonts w:eastAsia="Times New Roman"/>
              </w:rPr>
              <w:t>2%</w:t>
            </w:r>
          </w:p>
        </w:tc>
        <w:tc>
          <w:tcPr>
            <w:tcW w:w="1238" w:type="dxa"/>
            <w:tcBorders>
              <w:top w:val="single" w:sz="4" w:space="0" w:color="auto"/>
              <w:left w:val="single" w:sz="4" w:space="0" w:color="auto"/>
              <w:bottom w:val="single" w:sz="4" w:space="0" w:color="auto"/>
              <w:right w:val="single" w:sz="4" w:space="0" w:color="auto"/>
            </w:tcBorders>
            <w:hideMark/>
          </w:tcPr>
          <w:p w:rsidR="009865C4" w:rsidRDefault="009865C4" w:rsidP="00A2080D">
            <w:pPr>
              <w:jc w:val="center"/>
              <w:rPr>
                <w:rFonts w:eastAsia="Times New Roman"/>
                <w:sz w:val="24"/>
                <w:szCs w:val="24"/>
              </w:rPr>
            </w:pPr>
            <w:r>
              <w:rPr>
                <w:rFonts w:eastAsia="Times New Roman"/>
              </w:rPr>
              <w:t>0.8</w:t>
            </w:r>
          </w:p>
        </w:tc>
      </w:tr>
      <w:tr w:rsidR="009865C4" w:rsidTr="000D00E1">
        <w:trPr>
          <w:cnfStyle w:val="000000010000" w:firstRow="0" w:lastRow="0" w:firstColumn="0" w:lastColumn="0" w:oddVBand="0" w:evenVBand="0" w:oddHBand="0" w:evenHBand="1" w:firstRowFirstColumn="0" w:firstRowLastColumn="0" w:lastRowFirstColumn="0" w:lastRowLastColumn="0"/>
        </w:trPr>
        <w:tc>
          <w:tcPr>
            <w:tcW w:w="0" w:type="auto"/>
            <w:tcBorders>
              <w:top w:val="single" w:sz="4" w:space="0" w:color="auto"/>
              <w:left w:val="single" w:sz="4" w:space="0" w:color="auto"/>
              <w:bottom w:val="single" w:sz="4" w:space="0" w:color="auto"/>
              <w:right w:val="single" w:sz="4" w:space="0" w:color="auto"/>
            </w:tcBorders>
            <w:hideMark/>
          </w:tcPr>
          <w:p w:rsidR="009865C4" w:rsidRDefault="009865C4">
            <w:pPr>
              <w:rPr>
                <w:rFonts w:eastAsia="Times New Roman"/>
                <w:sz w:val="24"/>
                <w:szCs w:val="24"/>
              </w:rPr>
            </w:pPr>
            <w:r>
              <w:rPr>
                <w:rFonts w:eastAsia="Times New Roman"/>
              </w:rPr>
              <w:t xml:space="preserve">Shigella flexneri 2b </w:t>
            </w:r>
          </w:p>
        </w:tc>
        <w:tc>
          <w:tcPr>
            <w:tcW w:w="1788" w:type="dxa"/>
            <w:tcBorders>
              <w:top w:val="single" w:sz="4" w:space="0" w:color="auto"/>
              <w:left w:val="single" w:sz="4" w:space="0" w:color="auto"/>
              <w:bottom w:val="single" w:sz="4" w:space="0" w:color="auto"/>
              <w:right w:val="single" w:sz="4" w:space="0" w:color="auto"/>
            </w:tcBorders>
            <w:hideMark/>
          </w:tcPr>
          <w:p w:rsidR="009865C4" w:rsidRDefault="009865C4" w:rsidP="00A2080D">
            <w:pPr>
              <w:jc w:val="center"/>
              <w:rPr>
                <w:rFonts w:eastAsia="Times New Roman"/>
                <w:sz w:val="24"/>
                <w:szCs w:val="24"/>
              </w:rPr>
            </w:pPr>
            <w:r>
              <w:rPr>
                <w:rFonts w:eastAsia="Times New Roman"/>
              </w:rPr>
              <w:t>12</w:t>
            </w:r>
          </w:p>
        </w:tc>
        <w:tc>
          <w:tcPr>
            <w:tcW w:w="1701" w:type="dxa"/>
            <w:tcBorders>
              <w:top w:val="single" w:sz="4" w:space="0" w:color="auto"/>
              <w:left w:val="single" w:sz="4" w:space="0" w:color="auto"/>
              <w:bottom w:val="single" w:sz="4" w:space="0" w:color="auto"/>
              <w:right w:val="single" w:sz="4" w:space="0" w:color="auto"/>
            </w:tcBorders>
            <w:hideMark/>
          </w:tcPr>
          <w:p w:rsidR="009865C4" w:rsidRDefault="009865C4" w:rsidP="00A2080D">
            <w:pPr>
              <w:jc w:val="center"/>
              <w:rPr>
                <w:rFonts w:eastAsia="Times New Roman"/>
                <w:sz w:val="24"/>
                <w:szCs w:val="24"/>
              </w:rPr>
            </w:pPr>
            <w:r>
              <w:rPr>
                <w:rFonts w:eastAsia="Times New Roman"/>
              </w:rPr>
              <w:t>2%</w:t>
            </w:r>
          </w:p>
        </w:tc>
        <w:tc>
          <w:tcPr>
            <w:tcW w:w="1701" w:type="dxa"/>
            <w:tcBorders>
              <w:top w:val="single" w:sz="4" w:space="0" w:color="auto"/>
              <w:left w:val="single" w:sz="4" w:space="0" w:color="auto"/>
              <w:bottom w:val="single" w:sz="4" w:space="0" w:color="auto"/>
              <w:right w:val="single" w:sz="4" w:space="0" w:color="auto"/>
            </w:tcBorders>
            <w:hideMark/>
          </w:tcPr>
          <w:p w:rsidR="009865C4" w:rsidRDefault="009865C4" w:rsidP="00A2080D">
            <w:pPr>
              <w:jc w:val="center"/>
              <w:rPr>
                <w:rFonts w:eastAsia="Times New Roman"/>
                <w:sz w:val="24"/>
                <w:szCs w:val="24"/>
              </w:rPr>
            </w:pPr>
            <w:r>
              <w:rPr>
                <w:rFonts w:eastAsia="Times New Roman"/>
              </w:rPr>
              <w:t>12</w:t>
            </w:r>
          </w:p>
        </w:tc>
        <w:tc>
          <w:tcPr>
            <w:tcW w:w="1701" w:type="dxa"/>
            <w:tcBorders>
              <w:top w:val="single" w:sz="4" w:space="0" w:color="auto"/>
              <w:left w:val="single" w:sz="4" w:space="0" w:color="auto"/>
              <w:bottom w:val="single" w:sz="4" w:space="0" w:color="auto"/>
              <w:right w:val="single" w:sz="4" w:space="0" w:color="auto"/>
            </w:tcBorders>
            <w:hideMark/>
          </w:tcPr>
          <w:p w:rsidR="009865C4" w:rsidRDefault="009865C4" w:rsidP="00A2080D">
            <w:pPr>
              <w:jc w:val="center"/>
              <w:rPr>
                <w:rFonts w:eastAsia="Times New Roman"/>
                <w:sz w:val="24"/>
                <w:szCs w:val="24"/>
              </w:rPr>
            </w:pPr>
            <w:r>
              <w:rPr>
                <w:rFonts w:eastAsia="Times New Roman"/>
              </w:rPr>
              <w:t>2%</w:t>
            </w:r>
          </w:p>
        </w:tc>
        <w:tc>
          <w:tcPr>
            <w:tcW w:w="1238" w:type="dxa"/>
            <w:tcBorders>
              <w:top w:val="single" w:sz="4" w:space="0" w:color="auto"/>
              <w:left w:val="single" w:sz="4" w:space="0" w:color="auto"/>
              <w:bottom w:val="single" w:sz="4" w:space="0" w:color="auto"/>
              <w:right w:val="single" w:sz="4" w:space="0" w:color="auto"/>
            </w:tcBorders>
            <w:hideMark/>
          </w:tcPr>
          <w:p w:rsidR="009865C4" w:rsidRDefault="009865C4" w:rsidP="00A2080D">
            <w:pPr>
              <w:jc w:val="center"/>
              <w:rPr>
                <w:rFonts w:eastAsia="Times New Roman"/>
                <w:sz w:val="24"/>
                <w:szCs w:val="24"/>
              </w:rPr>
            </w:pPr>
            <w:r>
              <w:rPr>
                <w:rFonts w:eastAsia="Times New Roman"/>
              </w:rPr>
              <w:t>1.0</w:t>
            </w:r>
          </w:p>
        </w:tc>
      </w:tr>
      <w:tr w:rsidR="009865C4" w:rsidTr="000D00E1">
        <w:tc>
          <w:tcPr>
            <w:tcW w:w="0" w:type="auto"/>
            <w:tcBorders>
              <w:top w:val="single" w:sz="4" w:space="0" w:color="auto"/>
              <w:left w:val="single" w:sz="4" w:space="0" w:color="auto"/>
              <w:bottom w:val="single" w:sz="4" w:space="0" w:color="auto"/>
              <w:right w:val="single" w:sz="4" w:space="0" w:color="auto"/>
            </w:tcBorders>
            <w:hideMark/>
          </w:tcPr>
          <w:p w:rsidR="009865C4" w:rsidRDefault="009865C4">
            <w:pPr>
              <w:rPr>
                <w:rFonts w:eastAsia="Times New Roman"/>
                <w:sz w:val="24"/>
                <w:szCs w:val="24"/>
              </w:rPr>
            </w:pPr>
            <w:r>
              <w:rPr>
                <w:rFonts w:eastAsia="Times New Roman"/>
              </w:rPr>
              <w:t xml:space="preserve">Shigella untyped </w:t>
            </w:r>
          </w:p>
        </w:tc>
        <w:tc>
          <w:tcPr>
            <w:tcW w:w="1788" w:type="dxa"/>
            <w:tcBorders>
              <w:top w:val="single" w:sz="4" w:space="0" w:color="auto"/>
              <w:left w:val="single" w:sz="4" w:space="0" w:color="auto"/>
              <w:bottom w:val="single" w:sz="4" w:space="0" w:color="auto"/>
              <w:right w:val="single" w:sz="4" w:space="0" w:color="auto"/>
            </w:tcBorders>
            <w:hideMark/>
          </w:tcPr>
          <w:p w:rsidR="009865C4" w:rsidRDefault="009865C4" w:rsidP="00A2080D">
            <w:pPr>
              <w:jc w:val="center"/>
              <w:rPr>
                <w:rFonts w:eastAsia="Times New Roman"/>
                <w:sz w:val="24"/>
                <w:szCs w:val="24"/>
              </w:rPr>
            </w:pPr>
            <w:r>
              <w:rPr>
                <w:rFonts w:eastAsia="Times New Roman"/>
              </w:rPr>
              <w:t>12</w:t>
            </w:r>
          </w:p>
        </w:tc>
        <w:tc>
          <w:tcPr>
            <w:tcW w:w="1701" w:type="dxa"/>
            <w:tcBorders>
              <w:top w:val="single" w:sz="4" w:space="0" w:color="auto"/>
              <w:left w:val="single" w:sz="4" w:space="0" w:color="auto"/>
              <w:bottom w:val="single" w:sz="4" w:space="0" w:color="auto"/>
              <w:right w:val="single" w:sz="4" w:space="0" w:color="auto"/>
            </w:tcBorders>
            <w:hideMark/>
          </w:tcPr>
          <w:p w:rsidR="009865C4" w:rsidRDefault="009865C4" w:rsidP="00A2080D">
            <w:pPr>
              <w:jc w:val="center"/>
              <w:rPr>
                <w:rFonts w:eastAsia="Times New Roman"/>
                <w:sz w:val="24"/>
                <w:szCs w:val="24"/>
              </w:rPr>
            </w:pPr>
            <w:r>
              <w:rPr>
                <w:rFonts w:eastAsia="Times New Roman"/>
              </w:rPr>
              <w:t>2%</w:t>
            </w:r>
          </w:p>
        </w:tc>
        <w:tc>
          <w:tcPr>
            <w:tcW w:w="1701" w:type="dxa"/>
            <w:tcBorders>
              <w:top w:val="single" w:sz="4" w:space="0" w:color="auto"/>
              <w:left w:val="single" w:sz="4" w:space="0" w:color="auto"/>
              <w:bottom w:val="single" w:sz="4" w:space="0" w:color="auto"/>
              <w:right w:val="single" w:sz="4" w:space="0" w:color="auto"/>
            </w:tcBorders>
            <w:hideMark/>
          </w:tcPr>
          <w:p w:rsidR="009865C4" w:rsidRDefault="009865C4" w:rsidP="00A2080D">
            <w:pPr>
              <w:jc w:val="center"/>
              <w:rPr>
                <w:rFonts w:eastAsia="Times New Roman"/>
                <w:sz w:val="24"/>
                <w:szCs w:val="24"/>
              </w:rPr>
            </w:pPr>
            <w:r>
              <w:rPr>
                <w:rFonts w:eastAsia="Times New Roman"/>
              </w:rPr>
              <w:t>17</w:t>
            </w:r>
          </w:p>
        </w:tc>
        <w:tc>
          <w:tcPr>
            <w:tcW w:w="1701" w:type="dxa"/>
            <w:tcBorders>
              <w:top w:val="single" w:sz="4" w:space="0" w:color="auto"/>
              <w:left w:val="single" w:sz="4" w:space="0" w:color="auto"/>
              <w:bottom w:val="single" w:sz="4" w:space="0" w:color="auto"/>
              <w:right w:val="single" w:sz="4" w:space="0" w:color="auto"/>
            </w:tcBorders>
            <w:hideMark/>
          </w:tcPr>
          <w:p w:rsidR="009865C4" w:rsidRDefault="009865C4" w:rsidP="00A2080D">
            <w:pPr>
              <w:jc w:val="center"/>
              <w:rPr>
                <w:rFonts w:eastAsia="Times New Roman"/>
                <w:sz w:val="24"/>
                <w:szCs w:val="24"/>
              </w:rPr>
            </w:pPr>
            <w:r>
              <w:rPr>
                <w:rFonts w:eastAsia="Times New Roman"/>
              </w:rPr>
              <w:t>3%</w:t>
            </w:r>
          </w:p>
        </w:tc>
        <w:tc>
          <w:tcPr>
            <w:tcW w:w="1238" w:type="dxa"/>
            <w:tcBorders>
              <w:top w:val="single" w:sz="4" w:space="0" w:color="auto"/>
              <w:left w:val="single" w:sz="4" w:space="0" w:color="auto"/>
              <w:bottom w:val="single" w:sz="4" w:space="0" w:color="auto"/>
              <w:right w:val="single" w:sz="4" w:space="0" w:color="auto"/>
            </w:tcBorders>
            <w:hideMark/>
          </w:tcPr>
          <w:p w:rsidR="009865C4" w:rsidRDefault="009865C4" w:rsidP="00A2080D">
            <w:pPr>
              <w:jc w:val="center"/>
              <w:rPr>
                <w:rFonts w:eastAsia="Times New Roman"/>
                <w:sz w:val="24"/>
                <w:szCs w:val="24"/>
              </w:rPr>
            </w:pPr>
            <w:r>
              <w:rPr>
                <w:rFonts w:eastAsia="Times New Roman"/>
              </w:rPr>
              <w:t>1.4</w:t>
            </w:r>
          </w:p>
        </w:tc>
      </w:tr>
      <w:tr w:rsidR="009865C4" w:rsidTr="000D00E1">
        <w:trPr>
          <w:cnfStyle w:val="000000010000" w:firstRow="0" w:lastRow="0" w:firstColumn="0" w:lastColumn="0" w:oddVBand="0" w:evenVBand="0" w:oddHBand="0" w:evenHBand="1" w:firstRowFirstColumn="0" w:firstRowLastColumn="0" w:lastRowFirstColumn="0" w:lastRowLastColumn="0"/>
        </w:trPr>
        <w:tc>
          <w:tcPr>
            <w:tcW w:w="0" w:type="auto"/>
            <w:tcBorders>
              <w:top w:val="single" w:sz="4" w:space="0" w:color="auto"/>
              <w:left w:val="single" w:sz="4" w:space="0" w:color="auto"/>
              <w:bottom w:val="single" w:sz="4" w:space="0" w:color="auto"/>
              <w:right w:val="single" w:sz="4" w:space="0" w:color="auto"/>
            </w:tcBorders>
            <w:hideMark/>
          </w:tcPr>
          <w:p w:rsidR="009865C4" w:rsidRDefault="009865C4">
            <w:pPr>
              <w:rPr>
                <w:rFonts w:eastAsia="Times New Roman"/>
                <w:sz w:val="24"/>
                <w:szCs w:val="24"/>
              </w:rPr>
            </w:pPr>
            <w:r>
              <w:rPr>
                <w:rFonts w:eastAsia="Times New Roman"/>
              </w:rPr>
              <w:t xml:space="preserve">Shigella flexneri untyped </w:t>
            </w:r>
          </w:p>
        </w:tc>
        <w:tc>
          <w:tcPr>
            <w:tcW w:w="1788" w:type="dxa"/>
            <w:tcBorders>
              <w:top w:val="single" w:sz="4" w:space="0" w:color="auto"/>
              <w:left w:val="single" w:sz="4" w:space="0" w:color="auto"/>
              <w:bottom w:val="single" w:sz="4" w:space="0" w:color="auto"/>
              <w:right w:val="single" w:sz="4" w:space="0" w:color="auto"/>
            </w:tcBorders>
            <w:hideMark/>
          </w:tcPr>
          <w:p w:rsidR="009865C4" w:rsidRDefault="009865C4" w:rsidP="00A2080D">
            <w:pPr>
              <w:jc w:val="center"/>
              <w:rPr>
                <w:rFonts w:eastAsia="Times New Roman"/>
                <w:sz w:val="24"/>
                <w:szCs w:val="24"/>
              </w:rPr>
            </w:pPr>
            <w:r>
              <w:rPr>
                <w:rFonts w:eastAsia="Times New Roman"/>
              </w:rPr>
              <w:t>10</w:t>
            </w:r>
          </w:p>
        </w:tc>
        <w:tc>
          <w:tcPr>
            <w:tcW w:w="1701" w:type="dxa"/>
            <w:tcBorders>
              <w:top w:val="single" w:sz="4" w:space="0" w:color="auto"/>
              <w:left w:val="single" w:sz="4" w:space="0" w:color="auto"/>
              <w:bottom w:val="single" w:sz="4" w:space="0" w:color="auto"/>
              <w:right w:val="single" w:sz="4" w:space="0" w:color="auto"/>
            </w:tcBorders>
            <w:hideMark/>
          </w:tcPr>
          <w:p w:rsidR="009865C4" w:rsidRDefault="009865C4" w:rsidP="00A2080D">
            <w:pPr>
              <w:jc w:val="center"/>
              <w:rPr>
                <w:rFonts w:eastAsia="Times New Roman"/>
                <w:sz w:val="24"/>
                <w:szCs w:val="24"/>
              </w:rPr>
            </w:pPr>
            <w:r>
              <w:rPr>
                <w:rFonts w:eastAsia="Times New Roman"/>
              </w:rPr>
              <w:t>2%</w:t>
            </w:r>
          </w:p>
        </w:tc>
        <w:tc>
          <w:tcPr>
            <w:tcW w:w="1701" w:type="dxa"/>
            <w:tcBorders>
              <w:top w:val="single" w:sz="4" w:space="0" w:color="auto"/>
              <w:left w:val="single" w:sz="4" w:space="0" w:color="auto"/>
              <w:bottom w:val="single" w:sz="4" w:space="0" w:color="auto"/>
              <w:right w:val="single" w:sz="4" w:space="0" w:color="auto"/>
            </w:tcBorders>
            <w:hideMark/>
          </w:tcPr>
          <w:p w:rsidR="009865C4" w:rsidRDefault="009865C4" w:rsidP="00A2080D">
            <w:pPr>
              <w:jc w:val="center"/>
              <w:rPr>
                <w:rFonts w:eastAsia="Times New Roman"/>
                <w:sz w:val="24"/>
                <w:szCs w:val="24"/>
              </w:rPr>
            </w:pPr>
            <w:r>
              <w:rPr>
                <w:rFonts w:eastAsia="Times New Roman"/>
              </w:rPr>
              <w:t>15</w:t>
            </w:r>
          </w:p>
        </w:tc>
        <w:tc>
          <w:tcPr>
            <w:tcW w:w="1701" w:type="dxa"/>
            <w:tcBorders>
              <w:top w:val="single" w:sz="4" w:space="0" w:color="auto"/>
              <w:left w:val="single" w:sz="4" w:space="0" w:color="auto"/>
              <w:bottom w:val="single" w:sz="4" w:space="0" w:color="auto"/>
              <w:right w:val="single" w:sz="4" w:space="0" w:color="auto"/>
            </w:tcBorders>
            <w:hideMark/>
          </w:tcPr>
          <w:p w:rsidR="009865C4" w:rsidRDefault="009865C4" w:rsidP="00A2080D">
            <w:pPr>
              <w:jc w:val="center"/>
              <w:rPr>
                <w:rFonts w:eastAsia="Times New Roman"/>
                <w:sz w:val="24"/>
                <w:szCs w:val="24"/>
              </w:rPr>
            </w:pPr>
            <w:r>
              <w:rPr>
                <w:rFonts w:eastAsia="Times New Roman"/>
              </w:rPr>
              <w:t>3%</w:t>
            </w:r>
          </w:p>
        </w:tc>
        <w:tc>
          <w:tcPr>
            <w:tcW w:w="1238" w:type="dxa"/>
            <w:tcBorders>
              <w:top w:val="single" w:sz="4" w:space="0" w:color="auto"/>
              <w:left w:val="single" w:sz="4" w:space="0" w:color="auto"/>
              <w:bottom w:val="single" w:sz="4" w:space="0" w:color="auto"/>
              <w:right w:val="single" w:sz="4" w:space="0" w:color="auto"/>
            </w:tcBorders>
            <w:hideMark/>
          </w:tcPr>
          <w:p w:rsidR="009865C4" w:rsidRDefault="009865C4" w:rsidP="00A2080D">
            <w:pPr>
              <w:jc w:val="center"/>
              <w:rPr>
                <w:rFonts w:eastAsia="Times New Roman"/>
                <w:sz w:val="24"/>
                <w:szCs w:val="24"/>
              </w:rPr>
            </w:pPr>
            <w:r>
              <w:rPr>
                <w:rFonts w:eastAsia="Times New Roman"/>
              </w:rPr>
              <w:t>1.5</w:t>
            </w:r>
          </w:p>
        </w:tc>
      </w:tr>
    </w:tbl>
    <w:p w:rsidR="009865C4" w:rsidRDefault="009865C4" w:rsidP="00537375">
      <w:pPr>
        <w:pStyle w:val="CDIfootnotes"/>
        <w:rPr>
          <w:rFonts w:eastAsia="Times New Roman"/>
        </w:rPr>
      </w:pPr>
      <w:r>
        <w:rPr>
          <w:rFonts w:eastAsia="Times New Roman"/>
          <w:vertAlign w:val="superscript"/>
        </w:rPr>
        <w:t>*</w:t>
      </w:r>
      <w:r>
        <w:rPr>
          <w:rFonts w:eastAsia="Times New Roman"/>
        </w:rPr>
        <w:t xml:space="preserve"> Proportion of total shigellosis notified in 2011.</w:t>
      </w:r>
      <w:r>
        <w:rPr>
          <w:rFonts w:eastAsia="Times New Roman"/>
        </w:rPr>
        <w:br/>
      </w:r>
      <w:r>
        <w:rPr>
          <w:rFonts w:eastAsia="Times New Roman"/>
          <w:vertAlign w:val="superscript"/>
        </w:rPr>
        <w:t>†</w:t>
      </w:r>
      <w:r>
        <w:rPr>
          <w:rFonts w:eastAsia="Times New Roman"/>
        </w:rPr>
        <w:t xml:space="preserve"> Proportion of total shigellosis notified in 2012.</w:t>
      </w:r>
      <w:r>
        <w:rPr>
          <w:rFonts w:eastAsia="Times New Roman"/>
        </w:rPr>
        <w:br/>
      </w:r>
      <w:r>
        <w:rPr>
          <w:rFonts w:eastAsia="Times New Roman"/>
          <w:vertAlign w:val="superscript"/>
        </w:rPr>
        <w:t>‡</w:t>
      </w:r>
      <w:r>
        <w:rPr>
          <w:rFonts w:eastAsia="Times New Roman"/>
        </w:rPr>
        <w:t xml:space="preserve"> Ratio of the number of cases in 2012 compared with the number in 2011. </w:t>
      </w:r>
    </w:p>
    <w:p w:rsidR="009865C4" w:rsidRPr="0092301C" w:rsidRDefault="009865C4" w:rsidP="0092301C">
      <w:pPr>
        <w:pStyle w:val="Heading2"/>
      </w:pPr>
      <w:r w:rsidRPr="0092301C">
        <w:t>Typhoid Fever</w:t>
      </w:r>
    </w:p>
    <w:p w:rsidR="009865C4" w:rsidRDefault="009865C4" w:rsidP="0092301C">
      <w:r>
        <w:t>In 2012, there were 122 notifications of</w:t>
      </w:r>
      <w:r w:rsidR="0092301C">
        <w:t xml:space="preserve"> </w:t>
      </w:r>
      <w:r w:rsidRPr="000121FF">
        <w:rPr>
          <w:rStyle w:val="Emphasis"/>
          <w:b w:val="0"/>
        </w:rPr>
        <w:t>Salmonella Typhi</w:t>
      </w:r>
      <w:r>
        <w:t xml:space="preserve"> infection (typhoid fever) in Australia, a rate of 0.5 notifications per 100,000 population. This was the same as the 5-year historical mean (2007-2011) of 0.5 per 100,000 population (Table 1). Most notifications were in New South Wales (43/122) and Victoria (37/122). In 2012, 60% (73/122) of cases were male. Travel history was known for 97% (116/122) of cases, with 97% (115/118) of these likely to have acquired the infection overseas.</w:t>
      </w:r>
    </w:p>
    <w:p w:rsidR="009865C4" w:rsidRDefault="009865C4" w:rsidP="0092301C">
      <w:r>
        <w:t>Most of the overseas-acquired cases of typhoid fever notified in 2012 had travelled to India (57%, 65/115), Bangladesh (11%, 13//115) or Indonesia (10%, 12/115). The most commonly notified phage type was PT E1 and these infections were mostly associated with travel to India. Two of the 6 cases with no known history of overseas travel were also PT E1 (Table 7).</w:t>
      </w:r>
    </w:p>
    <w:p w:rsidR="009865C4" w:rsidRDefault="009865C4" w:rsidP="0092301C">
      <w:pPr>
        <w:pStyle w:val="CDIFigures"/>
        <w:rPr>
          <w:rFonts w:eastAsia="Times New Roman"/>
        </w:rPr>
      </w:pPr>
      <w:r>
        <w:rPr>
          <w:rFonts w:eastAsia="Times New Roman"/>
        </w:rPr>
        <w:t xml:space="preserve">Table 7: Notifications of Salmonella Typhi infection, Australia, 2012, by phage type and country of acquisition </w:t>
      </w:r>
    </w:p>
    <w:tbl>
      <w:tblPr>
        <w:tblStyle w:val="CDI-StandardTable"/>
        <w:tblW w:w="0" w:type="auto"/>
        <w:tblCellMar>
          <w:top w:w="85" w:type="dxa"/>
          <w:left w:w="85" w:type="dxa"/>
          <w:bottom w:w="85" w:type="dxa"/>
          <w:right w:w="85" w:type="dxa"/>
        </w:tblCellMar>
        <w:tblLook w:val="04A0" w:firstRow="1" w:lastRow="0" w:firstColumn="1" w:lastColumn="0" w:noHBand="0" w:noVBand="1"/>
        <w:tblCaption w:val="Table 7: Notifications of Salmonella Typhi infection, Australia, 2012, by phage type and country of acquisition "/>
        <w:tblDescription w:val="Table 7 shows the number of notifications of Salmonella Typhi infection in Australia in 2012 by phage type and country of acquisition (n=122). "/>
      </w:tblPr>
      <w:tblGrid>
        <w:gridCol w:w="1886"/>
        <w:gridCol w:w="989"/>
        <w:gridCol w:w="1222"/>
        <w:gridCol w:w="628"/>
        <w:gridCol w:w="1063"/>
        <w:gridCol w:w="1606"/>
        <w:gridCol w:w="1056"/>
        <w:gridCol w:w="1644"/>
      </w:tblGrid>
      <w:tr w:rsidR="00077E28" w:rsidRPr="00077E28" w:rsidTr="00D63F56">
        <w:trPr>
          <w:cnfStyle w:val="100000000000" w:firstRow="1" w:lastRow="0" w:firstColumn="0" w:lastColumn="0" w:oddVBand="0" w:evenVBand="0" w:oddHBand="0" w:evenHBand="0" w:firstRowFirstColumn="0" w:firstRowLastColumn="0" w:lastRowFirstColumn="0" w:lastRowLastColumn="0"/>
          <w:tblHeader/>
        </w:trPr>
        <w:tc>
          <w:tcPr>
            <w:tcW w:w="0" w:type="auto"/>
            <w:hideMark/>
          </w:tcPr>
          <w:p w:rsidR="009865C4" w:rsidRPr="00077E28" w:rsidRDefault="009865C4">
            <w:pPr>
              <w:jc w:val="center"/>
              <w:rPr>
                <w:rFonts w:eastAsia="Times New Roman"/>
                <w:bCs/>
                <w:color w:val="FFFFFF" w:themeColor="background1"/>
                <w:sz w:val="24"/>
                <w:szCs w:val="24"/>
              </w:rPr>
            </w:pPr>
            <w:r w:rsidRPr="00077E28">
              <w:rPr>
                <w:rFonts w:eastAsia="Times New Roman"/>
                <w:bCs/>
                <w:color w:val="FFFFFF" w:themeColor="background1"/>
              </w:rPr>
              <w:t xml:space="preserve">Phage type </w:t>
            </w:r>
          </w:p>
        </w:tc>
        <w:tc>
          <w:tcPr>
            <w:tcW w:w="0" w:type="auto"/>
            <w:hideMark/>
          </w:tcPr>
          <w:p w:rsidR="009865C4" w:rsidRPr="00077E28" w:rsidRDefault="009865C4" w:rsidP="00C11D51">
            <w:pPr>
              <w:jc w:val="center"/>
              <w:rPr>
                <w:rFonts w:eastAsia="Times New Roman"/>
                <w:bCs/>
                <w:color w:val="FFFFFF" w:themeColor="background1"/>
                <w:sz w:val="24"/>
                <w:szCs w:val="24"/>
              </w:rPr>
            </w:pPr>
            <w:r w:rsidRPr="00077E28">
              <w:rPr>
                <w:rFonts w:eastAsia="Times New Roman"/>
                <w:bCs/>
                <w:color w:val="FFFFFF" w:themeColor="background1"/>
              </w:rPr>
              <w:t>Australia</w:t>
            </w:r>
          </w:p>
        </w:tc>
        <w:tc>
          <w:tcPr>
            <w:tcW w:w="0" w:type="auto"/>
            <w:hideMark/>
          </w:tcPr>
          <w:p w:rsidR="009865C4" w:rsidRPr="00077E28" w:rsidRDefault="009865C4" w:rsidP="00C11D51">
            <w:pPr>
              <w:jc w:val="center"/>
              <w:rPr>
                <w:rFonts w:eastAsia="Times New Roman"/>
                <w:bCs/>
                <w:color w:val="FFFFFF" w:themeColor="background1"/>
                <w:sz w:val="24"/>
                <w:szCs w:val="24"/>
              </w:rPr>
            </w:pPr>
            <w:r w:rsidRPr="00077E28">
              <w:rPr>
                <w:rFonts w:eastAsia="Times New Roman"/>
                <w:bCs/>
                <w:color w:val="FFFFFF" w:themeColor="background1"/>
              </w:rPr>
              <w:t>Bangladesh</w:t>
            </w:r>
          </w:p>
        </w:tc>
        <w:tc>
          <w:tcPr>
            <w:tcW w:w="0" w:type="auto"/>
            <w:hideMark/>
          </w:tcPr>
          <w:p w:rsidR="009865C4" w:rsidRPr="00077E28" w:rsidRDefault="009865C4" w:rsidP="00C11D51">
            <w:pPr>
              <w:jc w:val="center"/>
              <w:rPr>
                <w:rFonts w:eastAsia="Times New Roman"/>
                <w:bCs/>
                <w:color w:val="FFFFFF" w:themeColor="background1"/>
                <w:sz w:val="24"/>
                <w:szCs w:val="24"/>
              </w:rPr>
            </w:pPr>
            <w:r w:rsidRPr="00077E28">
              <w:rPr>
                <w:rFonts w:eastAsia="Times New Roman"/>
                <w:bCs/>
                <w:color w:val="FFFFFF" w:themeColor="background1"/>
              </w:rPr>
              <w:t>India</w:t>
            </w:r>
          </w:p>
        </w:tc>
        <w:tc>
          <w:tcPr>
            <w:tcW w:w="0" w:type="auto"/>
            <w:hideMark/>
          </w:tcPr>
          <w:p w:rsidR="009865C4" w:rsidRPr="00077E28" w:rsidRDefault="009865C4" w:rsidP="00C11D51">
            <w:pPr>
              <w:jc w:val="center"/>
              <w:rPr>
                <w:rFonts w:eastAsia="Times New Roman"/>
                <w:bCs/>
                <w:color w:val="FFFFFF" w:themeColor="background1"/>
                <w:sz w:val="24"/>
                <w:szCs w:val="24"/>
              </w:rPr>
            </w:pPr>
            <w:r w:rsidRPr="00077E28">
              <w:rPr>
                <w:rFonts w:eastAsia="Times New Roman"/>
                <w:bCs/>
                <w:color w:val="FFFFFF" w:themeColor="background1"/>
              </w:rPr>
              <w:t>Indonesia</w:t>
            </w:r>
          </w:p>
        </w:tc>
        <w:tc>
          <w:tcPr>
            <w:tcW w:w="0" w:type="auto"/>
            <w:hideMark/>
          </w:tcPr>
          <w:p w:rsidR="009865C4" w:rsidRPr="00077E28" w:rsidRDefault="009865C4" w:rsidP="00C11D51">
            <w:pPr>
              <w:jc w:val="center"/>
              <w:rPr>
                <w:rFonts w:eastAsia="Times New Roman"/>
                <w:bCs/>
                <w:color w:val="FFFFFF" w:themeColor="background1"/>
                <w:sz w:val="24"/>
                <w:szCs w:val="24"/>
              </w:rPr>
            </w:pPr>
            <w:r w:rsidRPr="00077E28">
              <w:rPr>
                <w:rFonts w:eastAsia="Times New Roman"/>
                <w:bCs/>
                <w:color w:val="FFFFFF" w:themeColor="background1"/>
              </w:rPr>
              <w:t>Other countries</w:t>
            </w:r>
          </w:p>
        </w:tc>
        <w:tc>
          <w:tcPr>
            <w:tcW w:w="0" w:type="auto"/>
            <w:hideMark/>
          </w:tcPr>
          <w:p w:rsidR="009865C4" w:rsidRPr="00077E28" w:rsidRDefault="009865C4" w:rsidP="00C11D51">
            <w:pPr>
              <w:jc w:val="center"/>
              <w:rPr>
                <w:rFonts w:eastAsia="Times New Roman"/>
                <w:bCs/>
                <w:color w:val="FFFFFF" w:themeColor="background1"/>
                <w:sz w:val="24"/>
                <w:szCs w:val="24"/>
              </w:rPr>
            </w:pPr>
            <w:r w:rsidRPr="00077E28">
              <w:rPr>
                <w:rFonts w:eastAsia="Times New Roman"/>
                <w:bCs/>
                <w:color w:val="FFFFFF" w:themeColor="background1"/>
              </w:rPr>
              <w:t>Unknown</w:t>
            </w:r>
          </w:p>
        </w:tc>
        <w:tc>
          <w:tcPr>
            <w:tcW w:w="1644" w:type="dxa"/>
            <w:hideMark/>
          </w:tcPr>
          <w:p w:rsidR="009865C4" w:rsidRPr="00077E28" w:rsidRDefault="009865C4" w:rsidP="00C11D51">
            <w:pPr>
              <w:jc w:val="center"/>
              <w:rPr>
                <w:rFonts w:eastAsia="Times New Roman"/>
                <w:bCs/>
                <w:color w:val="FFFFFF" w:themeColor="background1"/>
                <w:sz w:val="24"/>
                <w:szCs w:val="24"/>
              </w:rPr>
            </w:pPr>
            <w:r w:rsidRPr="00077E28">
              <w:rPr>
                <w:rFonts w:eastAsia="Times New Roman"/>
                <w:bCs/>
                <w:color w:val="FFFFFF" w:themeColor="background1"/>
              </w:rPr>
              <w:t>Total</w:t>
            </w:r>
          </w:p>
        </w:tc>
      </w:tr>
      <w:tr w:rsidR="009865C4" w:rsidTr="00C11D51">
        <w:tc>
          <w:tcPr>
            <w:tcW w:w="0" w:type="auto"/>
            <w:hideMark/>
          </w:tcPr>
          <w:p w:rsidR="009865C4" w:rsidRDefault="009865C4">
            <w:pPr>
              <w:rPr>
                <w:rFonts w:eastAsia="Times New Roman"/>
                <w:sz w:val="24"/>
                <w:szCs w:val="24"/>
              </w:rPr>
            </w:pPr>
            <w:r>
              <w:rPr>
                <w:rFonts w:eastAsia="Times New Roman"/>
              </w:rPr>
              <w:t xml:space="preserve">E1 </w:t>
            </w:r>
          </w:p>
        </w:tc>
        <w:tc>
          <w:tcPr>
            <w:tcW w:w="0" w:type="auto"/>
            <w:hideMark/>
          </w:tcPr>
          <w:p w:rsidR="009865C4" w:rsidRDefault="009865C4" w:rsidP="00C11D51">
            <w:pPr>
              <w:jc w:val="center"/>
              <w:rPr>
                <w:rFonts w:eastAsia="Times New Roman"/>
                <w:sz w:val="24"/>
                <w:szCs w:val="24"/>
              </w:rPr>
            </w:pPr>
            <w:r>
              <w:rPr>
                <w:rFonts w:eastAsia="Times New Roman"/>
              </w:rPr>
              <w:t>0</w:t>
            </w:r>
          </w:p>
        </w:tc>
        <w:tc>
          <w:tcPr>
            <w:tcW w:w="0" w:type="auto"/>
            <w:hideMark/>
          </w:tcPr>
          <w:p w:rsidR="009865C4" w:rsidRDefault="009865C4" w:rsidP="00C11D51">
            <w:pPr>
              <w:jc w:val="center"/>
              <w:rPr>
                <w:rFonts w:eastAsia="Times New Roman"/>
                <w:sz w:val="24"/>
                <w:szCs w:val="24"/>
              </w:rPr>
            </w:pPr>
            <w:r>
              <w:rPr>
                <w:rFonts w:eastAsia="Times New Roman"/>
              </w:rPr>
              <w:t>0</w:t>
            </w:r>
          </w:p>
        </w:tc>
        <w:tc>
          <w:tcPr>
            <w:tcW w:w="0" w:type="auto"/>
            <w:hideMark/>
          </w:tcPr>
          <w:p w:rsidR="009865C4" w:rsidRDefault="009865C4" w:rsidP="00C11D51">
            <w:pPr>
              <w:jc w:val="center"/>
              <w:rPr>
                <w:rFonts w:eastAsia="Times New Roman"/>
                <w:sz w:val="24"/>
                <w:szCs w:val="24"/>
              </w:rPr>
            </w:pPr>
            <w:r>
              <w:rPr>
                <w:rFonts w:eastAsia="Times New Roman"/>
              </w:rPr>
              <w:t>22</w:t>
            </w:r>
          </w:p>
        </w:tc>
        <w:tc>
          <w:tcPr>
            <w:tcW w:w="0" w:type="auto"/>
            <w:hideMark/>
          </w:tcPr>
          <w:p w:rsidR="009865C4" w:rsidRDefault="009865C4" w:rsidP="00C11D51">
            <w:pPr>
              <w:jc w:val="center"/>
              <w:rPr>
                <w:rFonts w:eastAsia="Times New Roman"/>
                <w:sz w:val="24"/>
                <w:szCs w:val="24"/>
              </w:rPr>
            </w:pPr>
            <w:r>
              <w:rPr>
                <w:rFonts w:eastAsia="Times New Roman"/>
              </w:rPr>
              <w:t>0</w:t>
            </w:r>
          </w:p>
        </w:tc>
        <w:tc>
          <w:tcPr>
            <w:tcW w:w="0" w:type="auto"/>
            <w:hideMark/>
          </w:tcPr>
          <w:p w:rsidR="009865C4" w:rsidRDefault="009865C4" w:rsidP="00C11D51">
            <w:pPr>
              <w:jc w:val="center"/>
              <w:rPr>
                <w:rFonts w:eastAsia="Times New Roman"/>
                <w:sz w:val="24"/>
                <w:szCs w:val="24"/>
              </w:rPr>
            </w:pPr>
            <w:r>
              <w:rPr>
                <w:rFonts w:eastAsia="Times New Roman"/>
              </w:rPr>
              <w:t>10</w:t>
            </w:r>
          </w:p>
        </w:tc>
        <w:tc>
          <w:tcPr>
            <w:tcW w:w="0" w:type="auto"/>
            <w:hideMark/>
          </w:tcPr>
          <w:p w:rsidR="009865C4" w:rsidRDefault="009865C4" w:rsidP="00C11D51">
            <w:pPr>
              <w:jc w:val="center"/>
              <w:rPr>
                <w:rFonts w:eastAsia="Times New Roman"/>
                <w:sz w:val="24"/>
                <w:szCs w:val="24"/>
              </w:rPr>
            </w:pPr>
            <w:r>
              <w:rPr>
                <w:rFonts w:eastAsia="Times New Roman"/>
              </w:rPr>
              <w:t>2</w:t>
            </w:r>
          </w:p>
        </w:tc>
        <w:tc>
          <w:tcPr>
            <w:tcW w:w="1644" w:type="dxa"/>
            <w:hideMark/>
          </w:tcPr>
          <w:p w:rsidR="009865C4" w:rsidRDefault="009865C4" w:rsidP="00C11D51">
            <w:pPr>
              <w:jc w:val="center"/>
              <w:rPr>
                <w:rFonts w:eastAsia="Times New Roman"/>
                <w:sz w:val="24"/>
                <w:szCs w:val="24"/>
              </w:rPr>
            </w:pPr>
            <w:r>
              <w:rPr>
                <w:rFonts w:eastAsia="Times New Roman"/>
              </w:rPr>
              <w:t>34</w:t>
            </w:r>
          </w:p>
        </w:tc>
      </w:tr>
      <w:tr w:rsidR="009865C4" w:rsidTr="00C11D51">
        <w:trPr>
          <w:cnfStyle w:val="000000010000" w:firstRow="0" w:lastRow="0" w:firstColumn="0" w:lastColumn="0" w:oddVBand="0" w:evenVBand="0" w:oddHBand="0" w:evenHBand="1" w:firstRowFirstColumn="0" w:firstRowLastColumn="0" w:lastRowFirstColumn="0" w:lastRowLastColumn="0"/>
        </w:trPr>
        <w:tc>
          <w:tcPr>
            <w:tcW w:w="0" w:type="auto"/>
            <w:hideMark/>
          </w:tcPr>
          <w:p w:rsidR="009865C4" w:rsidRDefault="009865C4">
            <w:pPr>
              <w:rPr>
                <w:rFonts w:eastAsia="Times New Roman"/>
                <w:sz w:val="24"/>
                <w:szCs w:val="24"/>
              </w:rPr>
            </w:pPr>
            <w:r>
              <w:rPr>
                <w:rFonts w:eastAsia="Times New Roman"/>
              </w:rPr>
              <w:t xml:space="preserve">E9 </w:t>
            </w:r>
          </w:p>
        </w:tc>
        <w:tc>
          <w:tcPr>
            <w:tcW w:w="0" w:type="auto"/>
            <w:hideMark/>
          </w:tcPr>
          <w:p w:rsidR="009865C4" w:rsidRDefault="009865C4" w:rsidP="00C11D51">
            <w:pPr>
              <w:jc w:val="center"/>
              <w:rPr>
                <w:rFonts w:eastAsia="Times New Roman"/>
                <w:sz w:val="24"/>
                <w:szCs w:val="24"/>
              </w:rPr>
            </w:pPr>
            <w:r>
              <w:rPr>
                <w:rFonts w:eastAsia="Times New Roman"/>
              </w:rPr>
              <w:t>1</w:t>
            </w:r>
          </w:p>
        </w:tc>
        <w:tc>
          <w:tcPr>
            <w:tcW w:w="0" w:type="auto"/>
            <w:hideMark/>
          </w:tcPr>
          <w:p w:rsidR="009865C4" w:rsidRDefault="009865C4" w:rsidP="00C11D51">
            <w:pPr>
              <w:jc w:val="center"/>
              <w:rPr>
                <w:rFonts w:eastAsia="Times New Roman"/>
                <w:sz w:val="24"/>
                <w:szCs w:val="24"/>
              </w:rPr>
            </w:pPr>
            <w:r>
              <w:rPr>
                <w:rFonts w:eastAsia="Times New Roman"/>
              </w:rPr>
              <w:t>3</w:t>
            </w:r>
          </w:p>
        </w:tc>
        <w:tc>
          <w:tcPr>
            <w:tcW w:w="0" w:type="auto"/>
            <w:hideMark/>
          </w:tcPr>
          <w:p w:rsidR="009865C4" w:rsidRDefault="009865C4" w:rsidP="00C11D51">
            <w:pPr>
              <w:jc w:val="center"/>
              <w:rPr>
                <w:rFonts w:eastAsia="Times New Roman"/>
                <w:sz w:val="24"/>
                <w:szCs w:val="24"/>
              </w:rPr>
            </w:pPr>
            <w:r>
              <w:rPr>
                <w:rFonts w:eastAsia="Times New Roman"/>
              </w:rPr>
              <w:t>8</w:t>
            </w:r>
          </w:p>
        </w:tc>
        <w:tc>
          <w:tcPr>
            <w:tcW w:w="0" w:type="auto"/>
            <w:hideMark/>
          </w:tcPr>
          <w:p w:rsidR="009865C4" w:rsidRDefault="009865C4" w:rsidP="00C11D51">
            <w:pPr>
              <w:jc w:val="center"/>
              <w:rPr>
                <w:rFonts w:eastAsia="Times New Roman"/>
                <w:sz w:val="24"/>
                <w:szCs w:val="24"/>
              </w:rPr>
            </w:pPr>
            <w:r>
              <w:rPr>
                <w:rFonts w:eastAsia="Times New Roman"/>
              </w:rPr>
              <w:t>0</w:t>
            </w:r>
          </w:p>
        </w:tc>
        <w:tc>
          <w:tcPr>
            <w:tcW w:w="0" w:type="auto"/>
            <w:hideMark/>
          </w:tcPr>
          <w:p w:rsidR="009865C4" w:rsidRDefault="009865C4" w:rsidP="00C11D51">
            <w:pPr>
              <w:jc w:val="center"/>
              <w:rPr>
                <w:rFonts w:eastAsia="Times New Roman"/>
                <w:sz w:val="24"/>
                <w:szCs w:val="24"/>
              </w:rPr>
            </w:pPr>
            <w:r>
              <w:rPr>
                <w:rFonts w:eastAsia="Times New Roman"/>
              </w:rPr>
              <w:t>5</w:t>
            </w:r>
          </w:p>
        </w:tc>
        <w:tc>
          <w:tcPr>
            <w:tcW w:w="0" w:type="auto"/>
            <w:hideMark/>
          </w:tcPr>
          <w:p w:rsidR="009865C4" w:rsidRDefault="009865C4" w:rsidP="00C11D51">
            <w:pPr>
              <w:jc w:val="center"/>
              <w:rPr>
                <w:rFonts w:eastAsia="Times New Roman"/>
                <w:sz w:val="24"/>
                <w:szCs w:val="24"/>
              </w:rPr>
            </w:pPr>
            <w:r>
              <w:rPr>
                <w:rFonts w:eastAsia="Times New Roman"/>
              </w:rPr>
              <w:t>1</w:t>
            </w:r>
          </w:p>
        </w:tc>
        <w:tc>
          <w:tcPr>
            <w:tcW w:w="1644" w:type="dxa"/>
            <w:hideMark/>
          </w:tcPr>
          <w:p w:rsidR="009865C4" w:rsidRDefault="009865C4" w:rsidP="00C11D51">
            <w:pPr>
              <w:jc w:val="center"/>
              <w:rPr>
                <w:rFonts w:eastAsia="Times New Roman"/>
                <w:sz w:val="24"/>
                <w:szCs w:val="24"/>
              </w:rPr>
            </w:pPr>
            <w:r>
              <w:rPr>
                <w:rFonts w:eastAsia="Times New Roman"/>
              </w:rPr>
              <w:t>18</w:t>
            </w:r>
          </w:p>
        </w:tc>
      </w:tr>
      <w:tr w:rsidR="009865C4" w:rsidTr="00C11D51">
        <w:tc>
          <w:tcPr>
            <w:tcW w:w="0" w:type="auto"/>
            <w:hideMark/>
          </w:tcPr>
          <w:p w:rsidR="009865C4" w:rsidRDefault="009865C4">
            <w:pPr>
              <w:rPr>
                <w:rFonts w:eastAsia="Times New Roman"/>
                <w:sz w:val="24"/>
                <w:szCs w:val="24"/>
              </w:rPr>
            </w:pPr>
            <w:r>
              <w:rPr>
                <w:rFonts w:eastAsia="Times New Roman"/>
              </w:rPr>
              <w:t xml:space="preserve">A </w:t>
            </w:r>
          </w:p>
        </w:tc>
        <w:tc>
          <w:tcPr>
            <w:tcW w:w="0" w:type="auto"/>
            <w:hideMark/>
          </w:tcPr>
          <w:p w:rsidR="009865C4" w:rsidRDefault="009865C4" w:rsidP="00C11D51">
            <w:pPr>
              <w:jc w:val="center"/>
              <w:rPr>
                <w:rFonts w:eastAsia="Times New Roman"/>
                <w:sz w:val="24"/>
                <w:szCs w:val="24"/>
              </w:rPr>
            </w:pPr>
            <w:r>
              <w:rPr>
                <w:rFonts w:eastAsia="Times New Roman"/>
              </w:rPr>
              <w:t>0</w:t>
            </w:r>
          </w:p>
        </w:tc>
        <w:tc>
          <w:tcPr>
            <w:tcW w:w="0" w:type="auto"/>
            <w:hideMark/>
          </w:tcPr>
          <w:p w:rsidR="009865C4" w:rsidRDefault="009865C4" w:rsidP="00C11D51">
            <w:pPr>
              <w:jc w:val="center"/>
              <w:rPr>
                <w:rFonts w:eastAsia="Times New Roman"/>
                <w:sz w:val="24"/>
                <w:szCs w:val="24"/>
              </w:rPr>
            </w:pPr>
            <w:r>
              <w:rPr>
                <w:rFonts w:eastAsia="Times New Roman"/>
              </w:rPr>
              <w:t>1</w:t>
            </w:r>
          </w:p>
        </w:tc>
        <w:tc>
          <w:tcPr>
            <w:tcW w:w="0" w:type="auto"/>
            <w:hideMark/>
          </w:tcPr>
          <w:p w:rsidR="009865C4" w:rsidRDefault="009865C4" w:rsidP="00C11D51">
            <w:pPr>
              <w:jc w:val="center"/>
              <w:rPr>
                <w:rFonts w:eastAsia="Times New Roman"/>
                <w:sz w:val="24"/>
                <w:szCs w:val="24"/>
              </w:rPr>
            </w:pPr>
            <w:r>
              <w:rPr>
                <w:rFonts w:eastAsia="Times New Roman"/>
              </w:rPr>
              <w:t>1</w:t>
            </w:r>
          </w:p>
        </w:tc>
        <w:tc>
          <w:tcPr>
            <w:tcW w:w="0" w:type="auto"/>
            <w:hideMark/>
          </w:tcPr>
          <w:p w:rsidR="009865C4" w:rsidRDefault="009865C4" w:rsidP="00C11D51">
            <w:pPr>
              <w:jc w:val="center"/>
              <w:rPr>
                <w:rFonts w:eastAsia="Times New Roman"/>
                <w:sz w:val="24"/>
                <w:szCs w:val="24"/>
              </w:rPr>
            </w:pPr>
            <w:r>
              <w:rPr>
                <w:rFonts w:eastAsia="Times New Roman"/>
              </w:rPr>
              <w:t>1</w:t>
            </w:r>
          </w:p>
        </w:tc>
        <w:tc>
          <w:tcPr>
            <w:tcW w:w="0" w:type="auto"/>
            <w:hideMark/>
          </w:tcPr>
          <w:p w:rsidR="009865C4" w:rsidRDefault="009865C4" w:rsidP="00C11D51">
            <w:pPr>
              <w:jc w:val="center"/>
              <w:rPr>
                <w:rFonts w:eastAsia="Times New Roman"/>
                <w:sz w:val="24"/>
                <w:szCs w:val="24"/>
              </w:rPr>
            </w:pPr>
            <w:r>
              <w:rPr>
                <w:rFonts w:eastAsia="Times New Roman"/>
              </w:rPr>
              <w:t>4</w:t>
            </w:r>
          </w:p>
        </w:tc>
        <w:tc>
          <w:tcPr>
            <w:tcW w:w="0" w:type="auto"/>
            <w:hideMark/>
          </w:tcPr>
          <w:p w:rsidR="009865C4" w:rsidRDefault="009865C4" w:rsidP="00C11D51">
            <w:pPr>
              <w:jc w:val="center"/>
              <w:rPr>
                <w:rFonts w:eastAsia="Times New Roman"/>
                <w:sz w:val="24"/>
                <w:szCs w:val="24"/>
              </w:rPr>
            </w:pPr>
            <w:r>
              <w:rPr>
                <w:rFonts w:eastAsia="Times New Roman"/>
              </w:rPr>
              <w:t>0</w:t>
            </w:r>
          </w:p>
        </w:tc>
        <w:tc>
          <w:tcPr>
            <w:tcW w:w="1644" w:type="dxa"/>
            <w:hideMark/>
          </w:tcPr>
          <w:p w:rsidR="009865C4" w:rsidRDefault="009865C4" w:rsidP="00C11D51">
            <w:pPr>
              <w:jc w:val="center"/>
              <w:rPr>
                <w:rFonts w:eastAsia="Times New Roman"/>
                <w:sz w:val="24"/>
                <w:szCs w:val="24"/>
              </w:rPr>
            </w:pPr>
            <w:r>
              <w:rPr>
                <w:rFonts w:eastAsia="Times New Roman"/>
              </w:rPr>
              <w:t>7</w:t>
            </w:r>
          </w:p>
        </w:tc>
      </w:tr>
      <w:tr w:rsidR="009865C4" w:rsidTr="00C11D51">
        <w:trPr>
          <w:cnfStyle w:val="000000010000" w:firstRow="0" w:lastRow="0" w:firstColumn="0" w:lastColumn="0" w:oddVBand="0" w:evenVBand="0" w:oddHBand="0" w:evenHBand="1" w:firstRowFirstColumn="0" w:firstRowLastColumn="0" w:lastRowFirstColumn="0" w:lastRowLastColumn="0"/>
        </w:trPr>
        <w:tc>
          <w:tcPr>
            <w:tcW w:w="0" w:type="auto"/>
            <w:hideMark/>
          </w:tcPr>
          <w:p w:rsidR="009865C4" w:rsidRDefault="009865C4">
            <w:pPr>
              <w:rPr>
                <w:rFonts w:eastAsia="Times New Roman"/>
                <w:sz w:val="24"/>
                <w:szCs w:val="24"/>
              </w:rPr>
            </w:pPr>
            <w:r>
              <w:rPr>
                <w:rFonts w:eastAsia="Times New Roman"/>
              </w:rPr>
              <w:t xml:space="preserve">D2 </w:t>
            </w:r>
          </w:p>
        </w:tc>
        <w:tc>
          <w:tcPr>
            <w:tcW w:w="0" w:type="auto"/>
            <w:hideMark/>
          </w:tcPr>
          <w:p w:rsidR="009865C4" w:rsidRDefault="009865C4" w:rsidP="00C11D51">
            <w:pPr>
              <w:jc w:val="center"/>
              <w:rPr>
                <w:rFonts w:eastAsia="Times New Roman"/>
                <w:sz w:val="24"/>
                <w:szCs w:val="24"/>
              </w:rPr>
            </w:pPr>
            <w:r>
              <w:rPr>
                <w:rFonts w:eastAsia="Times New Roman"/>
              </w:rPr>
              <w:t>0</w:t>
            </w:r>
          </w:p>
        </w:tc>
        <w:tc>
          <w:tcPr>
            <w:tcW w:w="0" w:type="auto"/>
            <w:hideMark/>
          </w:tcPr>
          <w:p w:rsidR="009865C4" w:rsidRDefault="009865C4" w:rsidP="00C11D51">
            <w:pPr>
              <w:jc w:val="center"/>
              <w:rPr>
                <w:rFonts w:eastAsia="Times New Roman"/>
                <w:sz w:val="24"/>
                <w:szCs w:val="24"/>
              </w:rPr>
            </w:pPr>
            <w:r>
              <w:rPr>
                <w:rFonts w:eastAsia="Times New Roman"/>
              </w:rPr>
              <w:t>0</w:t>
            </w:r>
          </w:p>
        </w:tc>
        <w:tc>
          <w:tcPr>
            <w:tcW w:w="0" w:type="auto"/>
            <w:hideMark/>
          </w:tcPr>
          <w:p w:rsidR="009865C4" w:rsidRDefault="009865C4" w:rsidP="00C11D51">
            <w:pPr>
              <w:jc w:val="center"/>
              <w:rPr>
                <w:rFonts w:eastAsia="Times New Roman"/>
                <w:sz w:val="24"/>
                <w:szCs w:val="24"/>
              </w:rPr>
            </w:pPr>
            <w:r>
              <w:rPr>
                <w:rFonts w:eastAsia="Times New Roman"/>
              </w:rPr>
              <w:t>0</w:t>
            </w:r>
          </w:p>
        </w:tc>
        <w:tc>
          <w:tcPr>
            <w:tcW w:w="0" w:type="auto"/>
            <w:hideMark/>
          </w:tcPr>
          <w:p w:rsidR="009865C4" w:rsidRDefault="009865C4" w:rsidP="00C11D51">
            <w:pPr>
              <w:jc w:val="center"/>
              <w:rPr>
                <w:rFonts w:eastAsia="Times New Roman"/>
                <w:sz w:val="24"/>
                <w:szCs w:val="24"/>
              </w:rPr>
            </w:pPr>
            <w:r>
              <w:rPr>
                <w:rFonts w:eastAsia="Times New Roman"/>
              </w:rPr>
              <w:t>4</w:t>
            </w:r>
          </w:p>
        </w:tc>
        <w:tc>
          <w:tcPr>
            <w:tcW w:w="0" w:type="auto"/>
            <w:hideMark/>
          </w:tcPr>
          <w:p w:rsidR="009865C4" w:rsidRDefault="009865C4" w:rsidP="00C11D51">
            <w:pPr>
              <w:jc w:val="center"/>
              <w:rPr>
                <w:rFonts w:eastAsia="Times New Roman"/>
                <w:sz w:val="24"/>
                <w:szCs w:val="24"/>
              </w:rPr>
            </w:pPr>
            <w:r>
              <w:rPr>
                <w:rFonts w:eastAsia="Times New Roman"/>
              </w:rPr>
              <w:t>1</w:t>
            </w:r>
          </w:p>
        </w:tc>
        <w:tc>
          <w:tcPr>
            <w:tcW w:w="0" w:type="auto"/>
            <w:hideMark/>
          </w:tcPr>
          <w:p w:rsidR="009865C4" w:rsidRDefault="009865C4" w:rsidP="00C11D51">
            <w:pPr>
              <w:jc w:val="center"/>
              <w:rPr>
                <w:rFonts w:eastAsia="Times New Roman"/>
                <w:sz w:val="24"/>
                <w:szCs w:val="24"/>
              </w:rPr>
            </w:pPr>
            <w:r>
              <w:rPr>
                <w:rFonts w:eastAsia="Times New Roman"/>
              </w:rPr>
              <w:t>0</w:t>
            </w:r>
          </w:p>
        </w:tc>
        <w:tc>
          <w:tcPr>
            <w:tcW w:w="1644" w:type="dxa"/>
            <w:hideMark/>
          </w:tcPr>
          <w:p w:rsidR="009865C4" w:rsidRDefault="009865C4" w:rsidP="00C11D51">
            <w:pPr>
              <w:jc w:val="center"/>
              <w:rPr>
                <w:rFonts w:eastAsia="Times New Roman"/>
                <w:sz w:val="24"/>
                <w:szCs w:val="24"/>
              </w:rPr>
            </w:pPr>
            <w:r>
              <w:rPr>
                <w:rFonts w:eastAsia="Times New Roman"/>
              </w:rPr>
              <w:t>5</w:t>
            </w:r>
          </w:p>
        </w:tc>
      </w:tr>
      <w:tr w:rsidR="009865C4" w:rsidTr="00C11D51">
        <w:tc>
          <w:tcPr>
            <w:tcW w:w="0" w:type="auto"/>
            <w:hideMark/>
          </w:tcPr>
          <w:p w:rsidR="009865C4" w:rsidRDefault="009865C4">
            <w:pPr>
              <w:rPr>
                <w:rFonts w:eastAsia="Times New Roman"/>
                <w:sz w:val="24"/>
                <w:szCs w:val="24"/>
              </w:rPr>
            </w:pPr>
            <w:r>
              <w:rPr>
                <w:rFonts w:eastAsia="Times New Roman"/>
              </w:rPr>
              <w:t xml:space="preserve">Other types </w:t>
            </w:r>
          </w:p>
        </w:tc>
        <w:tc>
          <w:tcPr>
            <w:tcW w:w="0" w:type="auto"/>
            <w:hideMark/>
          </w:tcPr>
          <w:p w:rsidR="009865C4" w:rsidRDefault="009865C4" w:rsidP="00C11D51">
            <w:pPr>
              <w:jc w:val="center"/>
              <w:rPr>
                <w:rFonts w:eastAsia="Times New Roman"/>
                <w:sz w:val="24"/>
                <w:szCs w:val="24"/>
              </w:rPr>
            </w:pPr>
            <w:r>
              <w:rPr>
                <w:rFonts w:eastAsia="Times New Roman"/>
              </w:rPr>
              <w:t>1</w:t>
            </w:r>
          </w:p>
        </w:tc>
        <w:tc>
          <w:tcPr>
            <w:tcW w:w="0" w:type="auto"/>
            <w:hideMark/>
          </w:tcPr>
          <w:p w:rsidR="009865C4" w:rsidRDefault="009865C4" w:rsidP="00C11D51">
            <w:pPr>
              <w:jc w:val="center"/>
              <w:rPr>
                <w:rFonts w:eastAsia="Times New Roman"/>
                <w:sz w:val="24"/>
                <w:szCs w:val="24"/>
              </w:rPr>
            </w:pPr>
            <w:r>
              <w:rPr>
                <w:rFonts w:eastAsia="Times New Roman"/>
              </w:rPr>
              <w:t>3</w:t>
            </w:r>
          </w:p>
        </w:tc>
        <w:tc>
          <w:tcPr>
            <w:tcW w:w="0" w:type="auto"/>
            <w:hideMark/>
          </w:tcPr>
          <w:p w:rsidR="009865C4" w:rsidRDefault="009865C4" w:rsidP="00C11D51">
            <w:pPr>
              <w:jc w:val="center"/>
              <w:rPr>
                <w:rFonts w:eastAsia="Times New Roman"/>
                <w:sz w:val="24"/>
                <w:szCs w:val="24"/>
              </w:rPr>
            </w:pPr>
            <w:r>
              <w:rPr>
                <w:rFonts w:eastAsia="Times New Roman"/>
              </w:rPr>
              <w:t>10</w:t>
            </w:r>
          </w:p>
        </w:tc>
        <w:tc>
          <w:tcPr>
            <w:tcW w:w="0" w:type="auto"/>
            <w:hideMark/>
          </w:tcPr>
          <w:p w:rsidR="009865C4" w:rsidRDefault="009865C4" w:rsidP="00C11D51">
            <w:pPr>
              <w:jc w:val="center"/>
              <w:rPr>
                <w:rFonts w:eastAsia="Times New Roman"/>
                <w:sz w:val="24"/>
                <w:szCs w:val="24"/>
              </w:rPr>
            </w:pPr>
            <w:r>
              <w:rPr>
                <w:rFonts w:eastAsia="Times New Roman"/>
              </w:rPr>
              <w:t>1</w:t>
            </w:r>
          </w:p>
        </w:tc>
        <w:tc>
          <w:tcPr>
            <w:tcW w:w="0" w:type="auto"/>
            <w:hideMark/>
          </w:tcPr>
          <w:p w:rsidR="009865C4" w:rsidRDefault="009865C4" w:rsidP="00C11D51">
            <w:pPr>
              <w:jc w:val="center"/>
              <w:rPr>
                <w:rFonts w:eastAsia="Times New Roman"/>
                <w:sz w:val="24"/>
                <w:szCs w:val="24"/>
              </w:rPr>
            </w:pPr>
            <w:r>
              <w:rPr>
                <w:rFonts w:eastAsia="Times New Roman"/>
              </w:rPr>
              <w:t>0</w:t>
            </w:r>
          </w:p>
        </w:tc>
        <w:tc>
          <w:tcPr>
            <w:tcW w:w="0" w:type="auto"/>
            <w:hideMark/>
          </w:tcPr>
          <w:p w:rsidR="009865C4" w:rsidRDefault="009865C4" w:rsidP="00C11D51">
            <w:pPr>
              <w:jc w:val="center"/>
              <w:rPr>
                <w:rFonts w:eastAsia="Times New Roman"/>
                <w:sz w:val="24"/>
                <w:szCs w:val="24"/>
              </w:rPr>
            </w:pPr>
            <w:r>
              <w:rPr>
                <w:rFonts w:eastAsia="Times New Roman"/>
              </w:rPr>
              <w:t>2</w:t>
            </w:r>
          </w:p>
        </w:tc>
        <w:tc>
          <w:tcPr>
            <w:tcW w:w="1644" w:type="dxa"/>
            <w:hideMark/>
          </w:tcPr>
          <w:p w:rsidR="009865C4" w:rsidRDefault="009865C4" w:rsidP="00C11D51">
            <w:pPr>
              <w:jc w:val="center"/>
              <w:rPr>
                <w:rFonts w:eastAsia="Times New Roman"/>
                <w:sz w:val="24"/>
                <w:szCs w:val="24"/>
              </w:rPr>
            </w:pPr>
            <w:r>
              <w:rPr>
                <w:rFonts w:eastAsia="Times New Roman"/>
              </w:rPr>
              <w:t>17</w:t>
            </w:r>
          </w:p>
        </w:tc>
      </w:tr>
      <w:tr w:rsidR="009865C4" w:rsidTr="00C11D51">
        <w:trPr>
          <w:cnfStyle w:val="000000010000" w:firstRow="0" w:lastRow="0" w:firstColumn="0" w:lastColumn="0" w:oddVBand="0" w:evenVBand="0" w:oddHBand="0" w:evenHBand="1" w:firstRowFirstColumn="0" w:firstRowLastColumn="0" w:lastRowFirstColumn="0" w:lastRowLastColumn="0"/>
        </w:trPr>
        <w:tc>
          <w:tcPr>
            <w:tcW w:w="0" w:type="auto"/>
            <w:hideMark/>
          </w:tcPr>
          <w:p w:rsidR="009865C4" w:rsidRDefault="009865C4">
            <w:pPr>
              <w:rPr>
                <w:rFonts w:eastAsia="Times New Roman"/>
                <w:sz w:val="24"/>
                <w:szCs w:val="24"/>
              </w:rPr>
            </w:pPr>
            <w:r>
              <w:rPr>
                <w:rFonts w:eastAsia="Times New Roman"/>
              </w:rPr>
              <w:t xml:space="preserve">Unable to be typed </w:t>
            </w:r>
          </w:p>
        </w:tc>
        <w:tc>
          <w:tcPr>
            <w:tcW w:w="0" w:type="auto"/>
            <w:hideMark/>
          </w:tcPr>
          <w:p w:rsidR="009865C4" w:rsidRDefault="009865C4" w:rsidP="00C11D51">
            <w:pPr>
              <w:jc w:val="center"/>
              <w:rPr>
                <w:rFonts w:eastAsia="Times New Roman"/>
                <w:sz w:val="24"/>
                <w:szCs w:val="24"/>
              </w:rPr>
            </w:pPr>
            <w:r>
              <w:rPr>
                <w:rFonts w:eastAsia="Times New Roman"/>
              </w:rPr>
              <w:t>1</w:t>
            </w:r>
          </w:p>
        </w:tc>
        <w:tc>
          <w:tcPr>
            <w:tcW w:w="0" w:type="auto"/>
            <w:hideMark/>
          </w:tcPr>
          <w:p w:rsidR="009865C4" w:rsidRDefault="009865C4" w:rsidP="00C11D51">
            <w:pPr>
              <w:jc w:val="center"/>
              <w:rPr>
                <w:rFonts w:eastAsia="Times New Roman"/>
                <w:sz w:val="24"/>
                <w:szCs w:val="24"/>
              </w:rPr>
            </w:pPr>
            <w:r>
              <w:rPr>
                <w:rFonts w:eastAsia="Times New Roman"/>
              </w:rPr>
              <w:t>1</w:t>
            </w:r>
          </w:p>
        </w:tc>
        <w:tc>
          <w:tcPr>
            <w:tcW w:w="0" w:type="auto"/>
            <w:hideMark/>
          </w:tcPr>
          <w:p w:rsidR="009865C4" w:rsidRDefault="009865C4" w:rsidP="00C11D51">
            <w:pPr>
              <w:jc w:val="center"/>
              <w:rPr>
                <w:rFonts w:eastAsia="Times New Roman"/>
                <w:sz w:val="24"/>
                <w:szCs w:val="24"/>
              </w:rPr>
            </w:pPr>
            <w:r>
              <w:rPr>
                <w:rFonts w:eastAsia="Times New Roman"/>
              </w:rPr>
              <w:t>10</w:t>
            </w:r>
          </w:p>
        </w:tc>
        <w:tc>
          <w:tcPr>
            <w:tcW w:w="0" w:type="auto"/>
            <w:hideMark/>
          </w:tcPr>
          <w:p w:rsidR="009865C4" w:rsidRDefault="009865C4" w:rsidP="00C11D51">
            <w:pPr>
              <w:jc w:val="center"/>
              <w:rPr>
                <w:rFonts w:eastAsia="Times New Roman"/>
                <w:sz w:val="24"/>
                <w:szCs w:val="24"/>
              </w:rPr>
            </w:pPr>
            <w:r>
              <w:rPr>
                <w:rFonts w:eastAsia="Times New Roman"/>
              </w:rPr>
              <w:t>2</w:t>
            </w:r>
          </w:p>
        </w:tc>
        <w:tc>
          <w:tcPr>
            <w:tcW w:w="0" w:type="auto"/>
            <w:hideMark/>
          </w:tcPr>
          <w:p w:rsidR="009865C4" w:rsidRDefault="009865C4" w:rsidP="00C11D51">
            <w:pPr>
              <w:jc w:val="center"/>
              <w:rPr>
                <w:rFonts w:eastAsia="Times New Roman"/>
                <w:sz w:val="24"/>
                <w:szCs w:val="24"/>
              </w:rPr>
            </w:pPr>
            <w:r>
              <w:rPr>
                <w:rFonts w:eastAsia="Times New Roman"/>
              </w:rPr>
              <w:t>1</w:t>
            </w:r>
          </w:p>
        </w:tc>
        <w:tc>
          <w:tcPr>
            <w:tcW w:w="0" w:type="auto"/>
            <w:hideMark/>
          </w:tcPr>
          <w:p w:rsidR="009865C4" w:rsidRDefault="009865C4" w:rsidP="00C11D51">
            <w:pPr>
              <w:jc w:val="center"/>
              <w:rPr>
                <w:rFonts w:eastAsia="Times New Roman"/>
                <w:sz w:val="24"/>
                <w:szCs w:val="24"/>
              </w:rPr>
            </w:pPr>
            <w:r>
              <w:rPr>
                <w:rFonts w:eastAsia="Times New Roman"/>
              </w:rPr>
              <w:t>1</w:t>
            </w:r>
          </w:p>
        </w:tc>
        <w:tc>
          <w:tcPr>
            <w:tcW w:w="1644" w:type="dxa"/>
            <w:hideMark/>
          </w:tcPr>
          <w:p w:rsidR="009865C4" w:rsidRDefault="009865C4" w:rsidP="00C11D51">
            <w:pPr>
              <w:jc w:val="center"/>
              <w:rPr>
                <w:rFonts w:eastAsia="Times New Roman"/>
                <w:sz w:val="24"/>
                <w:szCs w:val="24"/>
              </w:rPr>
            </w:pPr>
            <w:r>
              <w:rPr>
                <w:rFonts w:eastAsia="Times New Roman"/>
              </w:rPr>
              <w:t>16</w:t>
            </w:r>
          </w:p>
        </w:tc>
      </w:tr>
      <w:tr w:rsidR="009865C4" w:rsidTr="00C11D51">
        <w:tc>
          <w:tcPr>
            <w:tcW w:w="0" w:type="auto"/>
            <w:hideMark/>
          </w:tcPr>
          <w:p w:rsidR="009865C4" w:rsidRDefault="009865C4">
            <w:pPr>
              <w:rPr>
                <w:rFonts w:eastAsia="Times New Roman"/>
                <w:sz w:val="24"/>
                <w:szCs w:val="24"/>
              </w:rPr>
            </w:pPr>
            <w:r>
              <w:rPr>
                <w:rFonts w:eastAsia="Times New Roman"/>
              </w:rPr>
              <w:t xml:space="preserve">Unknown </w:t>
            </w:r>
          </w:p>
        </w:tc>
        <w:tc>
          <w:tcPr>
            <w:tcW w:w="0" w:type="auto"/>
            <w:hideMark/>
          </w:tcPr>
          <w:p w:rsidR="009865C4" w:rsidRDefault="009865C4" w:rsidP="00C11D51">
            <w:pPr>
              <w:jc w:val="center"/>
              <w:rPr>
                <w:rFonts w:eastAsia="Times New Roman"/>
                <w:sz w:val="24"/>
                <w:szCs w:val="24"/>
              </w:rPr>
            </w:pPr>
            <w:r>
              <w:rPr>
                <w:rFonts w:eastAsia="Times New Roman"/>
              </w:rPr>
              <w:t>0</w:t>
            </w:r>
          </w:p>
        </w:tc>
        <w:tc>
          <w:tcPr>
            <w:tcW w:w="0" w:type="auto"/>
            <w:hideMark/>
          </w:tcPr>
          <w:p w:rsidR="009865C4" w:rsidRDefault="009865C4" w:rsidP="00C11D51">
            <w:pPr>
              <w:jc w:val="center"/>
              <w:rPr>
                <w:rFonts w:eastAsia="Times New Roman"/>
                <w:sz w:val="24"/>
                <w:szCs w:val="24"/>
              </w:rPr>
            </w:pPr>
            <w:r>
              <w:rPr>
                <w:rFonts w:eastAsia="Times New Roman"/>
              </w:rPr>
              <w:t>5</w:t>
            </w:r>
          </w:p>
        </w:tc>
        <w:tc>
          <w:tcPr>
            <w:tcW w:w="0" w:type="auto"/>
            <w:hideMark/>
          </w:tcPr>
          <w:p w:rsidR="009865C4" w:rsidRDefault="009865C4" w:rsidP="00C11D51">
            <w:pPr>
              <w:jc w:val="center"/>
              <w:rPr>
                <w:rFonts w:eastAsia="Times New Roman"/>
                <w:sz w:val="24"/>
                <w:szCs w:val="24"/>
              </w:rPr>
            </w:pPr>
            <w:r>
              <w:rPr>
                <w:rFonts w:eastAsia="Times New Roman"/>
              </w:rPr>
              <w:t>14</w:t>
            </w:r>
          </w:p>
        </w:tc>
        <w:tc>
          <w:tcPr>
            <w:tcW w:w="0" w:type="auto"/>
            <w:hideMark/>
          </w:tcPr>
          <w:p w:rsidR="009865C4" w:rsidRDefault="009865C4" w:rsidP="00C11D51">
            <w:pPr>
              <w:jc w:val="center"/>
              <w:rPr>
                <w:rFonts w:eastAsia="Times New Roman"/>
                <w:sz w:val="24"/>
                <w:szCs w:val="24"/>
              </w:rPr>
            </w:pPr>
            <w:r>
              <w:rPr>
                <w:rFonts w:eastAsia="Times New Roman"/>
              </w:rPr>
              <w:t>4</w:t>
            </w:r>
          </w:p>
        </w:tc>
        <w:tc>
          <w:tcPr>
            <w:tcW w:w="0" w:type="auto"/>
            <w:hideMark/>
          </w:tcPr>
          <w:p w:rsidR="009865C4" w:rsidRDefault="009865C4" w:rsidP="00C11D51">
            <w:pPr>
              <w:jc w:val="center"/>
              <w:rPr>
                <w:rFonts w:eastAsia="Times New Roman"/>
                <w:sz w:val="24"/>
                <w:szCs w:val="24"/>
              </w:rPr>
            </w:pPr>
            <w:r>
              <w:rPr>
                <w:rFonts w:eastAsia="Times New Roman"/>
              </w:rPr>
              <w:t>2</w:t>
            </w:r>
          </w:p>
        </w:tc>
        <w:tc>
          <w:tcPr>
            <w:tcW w:w="0" w:type="auto"/>
            <w:hideMark/>
          </w:tcPr>
          <w:p w:rsidR="009865C4" w:rsidRDefault="009865C4" w:rsidP="00C11D51">
            <w:pPr>
              <w:jc w:val="center"/>
              <w:rPr>
                <w:rFonts w:eastAsia="Times New Roman"/>
                <w:sz w:val="24"/>
                <w:szCs w:val="24"/>
              </w:rPr>
            </w:pPr>
            <w:r>
              <w:rPr>
                <w:rFonts w:eastAsia="Times New Roman"/>
              </w:rPr>
              <w:t>0</w:t>
            </w:r>
          </w:p>
        </w:tc>
        <w:tc>
          <w:tcPr>
            <w:tcW w:w="1644" w:type="dxa"/>
            <w:hideMark/>
          </w:tcPr>
          <w:p w:rsidR="009865C4" w:rsidRDefault="009865C4" w:rsidP="00C11D51">
            <w:pPr>
              <w:jc w:val="center"/>
              <w:rPr>
                <w:rFonts w:eastAsia="Times New Roman"/>
                <w:sz w:val="24"/>
                <w:szCs w:val="24"/>
              </w:rPr>
            </w:pPr>
            <w:r>
              <w:rPr>
                <w:rFonts w:eastAsia="Times New Roman"/>
              </w:rPr>
              <w:t>25</w:t>
            </w:r>
          </w:p>
        </w:tc>
      </w:tr>
      <w:tr w:rsidR="009865C4" w:rsidTr="00C11D51">
        <w:trPr>
          <w:cnfStyle w:val="000000010000" w:firstRow="0" w:lastRow="0" w:firstColumn="0" w:lastColumn="0" w:oddVBand="0" w:evenVBand="0" w:oddHBand="0" w:evenHBand="1" w:firstRowFirstColumn="0" w:firstRowLastColumn="0" w:lastRowFirstColumn="0" w:lastRowLastColumn="0"/>
        </w:trPr>
        <w:tc>
          <w:tcPr>
            <w:tcW w:w="0" w:type="auto"/>
            <w:shd w:val="clear" w:color="auto" w:fill="FDE9D9" w:themeFill="accent6" w:themeFillTint="33"/>
            <w:hideMark/>
          </w:tcPr>
          <w:p w:rsidR="009865C4" w:rsidRDefault="009865C4">
            <w:pPr>
              <w:rPr>
                <w:rFonts w:eastAsia="Times New Roman"/>
                <w:sz w:val="24"/>
                <w:szCs w:val="24"/>
              </w:rPr>
            </w:pPr>
            <w:r>
              <w:rPr>
                <w:rFonts w:eastAsia="Times New Roman"/>
              </w:rPr>
              <w:t xml:space="preserve">Total </w:t>
            </w:r>
          </w:p>
        </w:tc>
        <w:tc>
          <w:tcPr>
            <w:tcW w:w="0" w:type="auto"/>
            <w:shd w:val="clear" w:color="auto" w:fill="FDE9D9" w:themeFill="accent6" w:themeFillTint="33"/>
            <w:hideMark/>
          </w:tcPr>
          <w:p w:rsidR="009865C4" w:rsidRDefault="009865C4" w:rsidP="00C11D51">
            <w:pPr>
              <w:jc w:val="center"/>
              <w:rPr>
                <w:rFonts w:eastAsia="Times New Roman"/>
                <w:sz w:val="24"/>
                <w:szCs w:val="24"/>
              </w:rPr>
            </w:pPr>
            <w:r>
              <w:rPr>
                <w:rFonts w:eastAsia="Times New Roman"/>
              </w:rPr>
              <w:t>3</w:t>
            </w:r>
          </w:p>
        </w:tc>
        <w:tc>
          <w:tcPr>
            <w:tcW w:w="0" w:type="auto"/>
            <w:shd w:val="clear" w:color="auto" w:fill="FDE9D9" w:themeFill="accent6" w:themeFillTint="33"/>
            <w:hideMark/>
          </w:tcPr>
          <w:p w:rsidR="009865C4" w:rsidRDefault="009865C4" w:rsidP="00C11D51">
            <w:pPr>
              <w:jc w:val="center"/>
              <w:rPr>
                <w:rFonts w:eastAsia="Times New Roman"/>
                <w:sz w:val="24"/>
                <w:szCs w:val="24"/>
              </w:rPr>
            </w:pPr>
            <w:r>
              <w:rPr>
                <w:rFonts w:eastAsia="Times New Roman"/>
              </w:rPr>
              <w:t>13</w:t>
            </w:r>
          </w:p>
        </w:tc>
        <w:tc>
          <w:tcPr>
            <w:tcW w:w="0" w:type="auto"/>
            <w:shd w:val="clear" w:color="auto" w:fill="FDE9D9" w:themeFill="accent6" w:themeFillTint="33"/>
            <w:hideMark/>
          </w:tcPr>
          <w:p w:rsidR="009865C4" w:rsidRDefault="009865C4" w:rsidP="00C11D51">
            <w:pPr>
              <w:jc w:val="center"/>
              <w:rPr>
                <w:rFonts w:eastAsia="Times New Roman"/>
                <w:sz w:val="24"/>
                <w:szCs w:val="24"/>
              </w:rPr>
            </w:pPr>
            <w:r>
              <w:rPr>
                <w:rFonts w:eastAsia="Times New Roman"/>
              </w:rPr>
              <w:t>65</w:t>
            </w:r>
          </w:p>
        </w:tc>
        <w:tc>
          <w:tcPr>
            <w:tcW w:w="0" w:type="auto"/>
            <w:shd w:val="clear" w:color="auto" w:fill="FDE9D9" w:themeFill="accent6" w:themeFillTint="33"/>
            <w:hideMark/>
          </w:tcPr>
          <w:p w:rsidR="009865C4" w:rsidRDefault="009865C4" w:rsidP="00C11D51">
            <w:pPr>
              <w:jc w:val="center"/>
              <w:rPr>
                <w:rFonts w:eastAsia="Times New Roman"/>
                <w:sz w:val="24"/>
                <w:szCs w:val="24"/>
              </w:rPr>
            </w:pPr>
            <w:r>
              <w:rPr>
                <w:rFonts w:eastAsia="Times New Roman"/>
              </w:rPr>
              <w:t>12</w:t>
            </w:r>
          </w:p>
        </w:tc>
        <w:tc>
          <w:tcPr>
            <w:tcW w:w="0" w:type="auto"/>
            <w:shd w:val="clear" w:color="auto" w:fill="FDE9D9" w:themeFill="accent6" w:themeFillTint="33"/>
            <w:hideMark/>
          </w:tcPr>
          <w:p w:rsidR="009865C4" w:rsidRDefault="009865C4" w:rsidP="00C11D51">
            <w:pPr>
              <w:jc w:val="center"/>
              <w:rPr>
                <w:rFonts w:eastAsia="Times New Roman"/>
                <w:sz w:val="24"/>
                <w:szCs w:val="24"/>
              </w:rPr>
            </w:pPr>
            <w:r>
              <w:rPr>
                <w:rFonts w:eastAsia="Times New Roman"/>
              </w:rPr>
              <w:t>23</w:t>
            </w:r>
          </w:p>
        </w:tc>
        <w:tc>
          <w:tcPr>
            <w:tcW w:w="0" w:type="auto"/>
            <w:shd w:val="clear" w:color="auto" w:fill="FDE9D9" w:themeFill="accent6" w:themeFillTint="33"/>
            <w:hideMark/>
          </w:tcPr>
          <w:p w:rsidR="009865C4" w:rsidRDefault="009865C4" w:rsidP="00C11D51">
            <w:pPr>
              <w:jc w:val="center"/>
              <w:rPr>
                <w:rFonts w:eastAsia="Times New Roman"/>
                <w:sz w:val="24"/>
                <w:szCs w:val="24"/>
              </w:rPr>
            </w:pPr>
            <w:r>
              <w:rPr>
                <w:rFonts w:eastAsia="Times New Roman"/>
              </w:rPr>
              <w:t>6</w:t>
            </w:r>
          </w:p>
        </w:tc>
        <w:tc>
          <w:tcPr>
            <w:tcW w:w="1644" w:type="dxa"/>
            <w:shd w:val="clear" w:color="auto" w:fill="FDE9D9" w:themeFill="accent6" w:themeFillTint="33"/>
            <w:hideMark/>
          </w:tcPr>
          <w:p w:rsidR="009865C4" w:rsidRDefault="009865C4" w:rsidP="00C11D51">
            <w:pPr>
              <w:jc w:val="center"/>
              <w:rPr>
                <w:rFonts w:eastAsia="Times New Roman"/>
                <w:sz w:val="24"/>
                <w:szCs w:val="24"/>
              </w:rPr>
            </w:pPr>
            <w:r>
              <w:rPr>
                <w:rFonts w:eastAsia="Times New Roman"/>
              </w:rPr>
              <w:t>122</w:t>
            </w:r>
          </w:p>
        </w:tc>
      </w:tr>
    </w:tbl>
    <w:p w:rsidR="009865C4" w:rsidRPr="0092301C" w:rsidRDefault="009865C4" w:rsidP="0092301C">
      <w:pPr>
        <w:pStyle w:val="Heading2"/>
      </w:pPr>
      <w:r w:rsidRPr="0092301C">
        <w:t>Hepatitis A</w:t>
      </w:r>
    </w:p>
    <w:p w:rsidR="009865C4" w:rsidRDefault="009865C4" w:rsidP="0092301C">
      <w:r>
        <w:lastRenderedPageBreak/>
        <w:t>In 2012, there were 166 hepatitis A notifications with a rate of 0.7 notifications per 100,000 population. This was slightly higher than the rate (0.6 per 100,000 population) reported in 2011</w:t>
      </w:r>
      <w:r>
        <w:rPr>
          <w:vertAlign w:val="superscript"/>
        </w:rPr>
        <w:t>15</w:t>
      </w:r>
      <w:r>
        <w:t xml:space="preserve"> and 44% lower than the 5-year historical mean (1.3 notifications per 100,000) (Table 1). There was a large decrease in hepatitis A notifications between 1997 and 2001 and then a more gradual decrease from 2002 to 2012 (Figure 7). Indigenous status was known for 95% (157/166) of hepatitis A cases in 2012. No cases of hepatitis A were identified as being in Aboriginal or Torres Strait Islander peoples. This is consistent with the small percentage of cases reported between 2007 and 2011, and a shift from the 2004 and 2006 period when 10%–15% (28–49 cases) of cases per year identified as being Aboriginal or Torres Strait Islander.</w:t>
      </w:r>
      <w:r>
        <w:rPr>
          <w:vertAlign w:val="superscript"/>
        </w:rPr>
        <w:t>22</w:t>
      </w:r>
      <w:r w:rsidR="00A46A29">
        <w:rPr>
          <w:vertAlign w:val="superscript"/>
        </w:rPr>
        <w:t>-</w:t>
      </w:r>
      <w:r>
        <w:rPr>
          <w:vertAlign w:val="superscript"/>
        </w:rPr>
        <w:t xml:space="preserve"> 24</w:t>
      </w:r>
    </w:p>
    <w:p w:rsidR="009865C4" w:rsidRDefault="009865C4" w:rsidP="0092301C">
      <w:pPr>
        <w:pStyle w:val="CDIFigures"/>
        <w:rPr>
          <w:rFonts w:eastAsia="Times New Roman"/>
        </w:rPr>
      </w:pPr>
      <w:r>
        <w:rPr>
          <w:rFonts w:eastAsia="Times New Roman"/>
        </w:rPr>
        <w:t xml:space="preserve">Figure 7: Notification rate for hepatitis A infections, Australia, by year of diagnosis </w:t>
      </w:r>
      <w:r w:rsidR="0088271B">
        <w:rPr>
          <w:rFonts w:eastAsia="Times New Roman"/>
          <w:noProof/>
        </w:rPr>
        <w:drawing>
          <wp:inline distT="0" distB="0" distL="0" distR="0" wp14:anchorId="5E714D2A" wp14:editId="3BAA3015">
            <wp:extent cx="5796280" cy="4039235"/>
            <wp:effectExtent l="0" t="0" r="0" b="0"/>
            <wp:docPr id="10" name="Picture 10" descr="Figure 7 shows the hepatitis A notification rate per 100,000 population in Australia by year of diagnosis from 1996 to 2012. Rates declined dramatically following a high of 16.4 per 100,000 in 1997 to 2.0 per 100 000 in 2002. Since this time rates have been gradually declining with the exception of 2009. Although slightly higher than 2011, the notification rate of 0.7 per 100 000 reported in 2012 is the second lowest rate on record. " title="Figure 7: Notification rate for hepatitis A infections, Australia, by year of diagnosi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Staging\CDESS\ZoFE\CDI\Desktopping\OpenCDI\OpenCDI-2018-volume\23-OzFoodNet network Annual Report  2012\MS-Word output\tables-web-resources\image\6188.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96280" cy="4039235"/>
                    </a:xfrm>
                    <a:prstGeom prst="rect">
                      <a:avLst/>
                    </a:prstGeom>
                    <a:noFill/>
                    <a:ln>
                      <a:noFill/>
                    </a:ln>
                  </pic:spPr>
                </pic:pic>
              </a:graphicData>
            </a:graphic>
          </wp:inline>
        </w:drawing>
      </w:r>
    </w:p>
    <w:p w:rsidR="009865C4" w:rsidRDefault="009865C4" w:rsidP="0092301C">
      <w:r>
        <w:t>In 2009, the majority of cases notified were part of a large multi-jurisdictional outbreak associated with the consumption of semi-dried tomatoes.</w:t>
      </w:r>
      <w:r>
        <w:rPr>
          <w:vertAlign w:val="superscript"/>
        </w:rPr>
        <w:t>22,25</w:t>
      </w:r>
      <w:r>
        <w:t xml:space="preserve"> The median age of cases in 2012 was 27 years (range 1 - 92 years) and 51% were female (85/166).</w:t>
      </w:r>
    </w:p>
    <w:p w:rsidR="009865C4" w:rsidRDefault="009865C4" w:rsidP="0092301C">
      <w:r>
        <w:t>In 2012, 77% (127/166) of hepatitis A infections were acquired overseas. Counties of acquisition included India (20%, 25/127), Lebanon (13%, 16/127) and Indonesia (10%, 13/127). In the same year, 23% (39/166) of hepatitis A cases were locally-acquired (Figure 8), the lowest number and proportion since recording of country of acquisition began in 2006.</w:t>
      </w:r>
    </w:p>
    <w:p w:rsidR="009865C4" w:rsidRDefault="009865C4" w:rsidP="0092301C">
      <w:pPr>
        <w:pStyle w:val="CDIFigures"/>
        <w:rPr>
          <w:rFonts w:eastAsia="Times New Roman"/>
        </w:rPr>
      </w:pPr>
      <w:r>
        <w:rPr>
          <w:rFonts w:eastAsia="Times New Roman"/>
        </w:rPr>
        <w:lastRenderedPageBreak/>
        <w:t xml:space="preserve">Figure 8: Place of acquisition for hepatitis A cases, Australia, by year of diagnosis (n=1,862) </w:t>
      </w:r>
      <w:r w:rsidR="0088271B">
        <w:rPr>
          <w:rFonts w:eastAsia="Times New Roman"/>
          <w:noProof/>
        </w:rPr>
        <w:drawing>
          <wp:inline distT="0" distB="0" distL="0" distR="0" wp14:anchorId="0B0357B8" wp14:editId="1A48E944">
            <wp:extent cx="5820410" cy="3983355"/>
            <wp:effectExtent l="0" t="0" r="8890" b="0"/>
            <wp:docPr id="11" name="Picture 11" descr="Figure 8 shows the place of acquisition for hepatitis A cases reported in Australia by year of diagnosis from 2006 to 2012 (n=1862). While the number of locally required cases remained stable, there was a slight increase in the number of overseas acquired cases in 2012 compared with 2011. " title="Figure 8: Place of acquisition for hepatitis A cases, Australia, by year of diagnosis (n=1,86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Staging\CDESS\ZoFE\CDI\Desktopping\OpenCDI\OpenCDI-2018-volume\23-OzFoodNet network Annual Report  2012\MS-Word output\tables-web-resources\image\6296.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20410" cy="3983355"/>
                    </a:xfrm>
                    <a:prstGeom prst="rect">
                      <a:avLst/>
                    </a:prstGeom>
                    <a:noFill/>
                    <a:ln>
                      <a:noFill/>
                    </a:ln>
                  </pic:spPr>
                </pic:pic>
              </a:graphicData>
            </a:graphic>
          </wp:inline>
        </w:drawing>
      </w:r>
    </w:p>
    <w:p w:rsidR="009865C4" w:rsidRPr="0092301C" w:rsidRDefault="009865C4" w:rsidP="0092301C">
      <w:pPr>
        <w:pStyle w:val="Heading2"/>
      </w:pPr>
      <w:r w:rsidRPr="0092301C">
        <w:t>Shiga toxin-producing Escherichia coli (STEC) infection</w:t>
      </w:r>
    </w:p>
    <w:p w:rsidR="009865C4" w:rsidRDefault="009865C4" w:rsidP="0092301C">
      <w:r>
        <w:t>In 2012, there were 112 notifications of STEC infection in Australia, a rate of 0.5 notifications per 100,000 population, equivalent to the 5-year historical mean (Table 1, Figure 9). Twenty of these cases were also diagnosed with HUS. Per the NNDSS surveillance case definitions (available online from:  http://www.health.gov.au/casedefinitions), these conditions are notified separately. In 2012, 53% (59/112) of cases were male. The median age of cases was 46 years (range 1–95 years).</w:t>
      </w:r>
    </w:p>
    <w:p w:rsidR="009865C4" w:rsidRDefault="009865C4" w:rsidP="0092301C">
      <w:pPr>
        <w:pStyle w:val="CDIFigures"/>
        <w:rPr>
          <w:rFonts w:eastAsia="Times New Roman"/>
        </w:rPr>
      </w:pPr>
      <w:r>
        <w:rPr>
          <w:rFonts w:eastAsia="Times New Roman"/>
        </w:rPr>
        <w:lastRenderedPageBreak/>
        <w:t>Figure 9: Notification rate for Shiga toxin-producing Escherichia coli infections, Australia, by year of diagnosis</w:t>
      </w:r>
      <w:r>
        <w:rPr>
          <w:rFonts w:eastAsia="Times New Roman"/>
          <w:vertAlign w:val="superscript"/>
        </w:rPr>
        <w:t>*</w:t>
      </w:r>
      <w:r>
        <w:rPr>
          <w:rFonts w:eastAsia="Times New Roman"/>
        </w:rPr>
        <w:t xml:space="preserve"> </w:t>
      </w:r>
      <w:r w:rsidR="0088271B">
        <w:rPr>
          <w:rFonts w:eastAsia="Times New Roman"/>
          <w:noProof/>
        </w:rPr>
        <w:drawing>
          <wp:inline distT="0" distB="0" distL="0" distR="0" wp14:anchorId="7A298AC0" wp14:editId="26BCD8AB">
            <wp:extent cx="5812155" cy="4047490"/>
            <wp:effectExtent l="0" t="0" r="0" b="0"/>
            <wp:docPr id="12" name="Picture 12" descr="Figure 9 shows the shiga toxin-producing Escherichia coli notification rate per 100,000 population in Australia by year of diagnosis from 1999 to 2012. Rates trended upwards from 2003 to peak at 0.6 per 100, 000 in 2009. The rate of 0.5 per 100, 000 recorded in 2012 is slightly higher the rate notified in the previous two years.  " title="Figure 9: Notification rate for Shiga toxin-producing Escherichia coli infections, Australia, by year of diagnosi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Staging\CDESS\ZoFE\CDI\Desktopping\OpenCDI\OpenCDI-2018-volume\23-OzFoodNet network Annual Report  2012\MS-Word output\tables-web-resources\image\6329.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12155" cy="4047490"/>
                    </a:xfrm>
                    <a:prstGeom prst="rect">
                      <a:avLst/>
                    </a:prstGeom>
                    <a:noFill/>
                    <a:ln>
                      <a:noFill/>
                    </a:ln>
                  </pic:spPr>
                </pic:pic>
              </a:graphicData>
            </a:graphic>
          </wp:inline>
        </w:drawing>
      </w:r>
    </w:p>
    <w:p w:rsidR="009865C4" w:rsidRDefault="009865C4" w:rsidP="0088271B">
      <w:pPr>
        <w:pStyle w:val="CDIfootnotes"/>
      </w:pPr>
      <w:r>
        <w:rPr>
          <w:vertAlign w:val="superscript"/>
        </w:rPr>
        <w:t>*</w:t>
      </w:r>
      <w:r>
        <w:t>STEC became notifiable in Australia in 1999.</w:t>
      </w:r>
    </w:p>
    <w:p w:rsidR="009865C4" w:rsidRDefault="009865C4" w:rsidP="0092301C">
      <w:r>
        <w:t>Notified cases of STEC infection are strongly influenced by state and territory practices regarding the screening of stool specimens.</w:t>
      </w:r>
      <w:r>
        <w:rPr>
          <w:vertAlign w:val="superscript"/>
        </w:rPr>
        <w:t>26</w:t>
      </w:r>
      <w:r>
        <w:t xml:space="preserve"> In particular, South Australian public health laboratories routinely test all bloody stools with a polymerase chain reaction (PCR) assay specific for genes coding for Shiga toxins, making rates for this state typically the highest in the country. In 2012, South Australia had the highest rate of notifications with 2.7 notifications per 100,000 population (45/112) followed by the Australian Capital Territory with 1.6 notifications per 100,000 population (6/112). The increase in the notification rate for the Australian Capital Territory relates to the continuation of an STEC screening study which commenced in October 2011 based in a local laboratory.</w:t>
      </w:r>
    </w:p>
    <w:p w:rsidR="009865C4" w:rsidRDefault="009865C4" w:rsidP="0092301C">
      <w:r>
        <w:t>In 2012, serogroup information was available for 56% of STEC cases (63/112). The most common serogroups identified were: O157 (48%, 30/63); O26 (13%, 8/63); O113 (8%, 5/63) and O111 (5%, 3/63). Serogroup information was obtained by serotyping cultured isolates or by PCR targeting serogroup-specific genes. The remaining 49 isolates were either not able to be serotyped or were Shiga- toxin positive by PCR only with no isolates obtained. In 2011 by comparison, O157 accounted for 38% (22/58) and O111 17% (10/58) of serotyped specimens.</w:t>
      </w:r>
      <w:r>
        <w:rPr>
          <w:vertAlign w:val="superscript"/>
        </w:rPr>
        <w:t>24</w:t>
      </w:r>
    </w:p>
    <w:p w:rsidR="009865C4" w:rsidRPr="0092301C" w:rsidRDefault="009865C4" w:rsidP="0092301C">
      <w:pPr>
        <w:pStyle w:val="Heading2"/>
      </w:pPr>
      <w:r w:rsidRPr="0092301C">
        <w:t>Haemolytic Uraemic Syndrome (HUS)</w:t>
      </w:r>
    </w:p>
    <w:p w:rsidR="009865C4" w:rsidRDefault="009865C4" w:rsidP="0092301C">
      <w:r>
        <w:t>In 2012, OzFoodNet sites reported 20 cases of HUS with a rate of 0.1 notifications per 100,000 population, which is equivalent to the 5-year historical mean (Table 1). There were 14 male and 6 female cases and the median age was 13 years (range 1 to 87 years). Similar to previous years, the majority of cases were in children, with 8 cases in children 0-9 years of age, 4 cases in children 10-15 years of age and only 8 cases in persons over 18 years of age.</w:t>
      </w:r>
    </w:p>
    <w:p w:rsidR="009865C4" w:rsidRDefault="009865C4" w:rsidP="0092301C">
      <w:r>
        <w:t xml:space="preserve">Not all diagnoses of HUS are related to enteric pathogens (including those potentially transmitted by food). In 2012, all cases of HUS were also positive for STEC and 45% of HUS cases (9/20) had a serogroup identified including </w:t>
      </w:r>
      <w:r>
        <w:lastRenderedPageBreak/>
        <w:t>serotypes O157 (4/20), O169:H (1), O26 (1), O103 (1), O111:H (1) and O not typed:H11 (1). The remaining 11 cases were Shiga toxin positive but the isolates were unable to be serotyped.</w:t>
      </w:r>
    </w:p>
    <w:p w:rsidR="009865C4" w:rsidRDefault="009865C4">
      <w:pPr>
        <w:pStyle w:val="Heading2"/>
        <w:rPr>
          <w:rFonts w:eastAsia="Times New Roman"/>
        </w:rPr>
      </w:pPr>
      <w:r>
        <w:rPr>
          <w:rFonts w:eastAsia="Times New Roman"/>
        </w:rPr>
        <w:t>Botulism</w:t>
      </w:r>
    </w:p>
    <w:p w:rsidR="009865C4" w:rsidRDefault="009865C4" w:rsidP="0092301C">
      <w:r>
        <w:t>Four forms of naturally occurring botulism are recognised; foodborne, infant intestinal, wound, and “other” where cases are older than one year of age and no plausible exposure is known. Some of these cases are suspected to be due to intestinal colonisation.</w:t>
      </w:r>
      <w:r>
        <w:rPr>
          <w:vertAlign w:val="superscript"/>
        </w:rPr>
        <w:t>27</w:t>
      </w:r>
      <w:r>
        <w:t xml:space="preserve"> Infant intestinal botulism mostly affects infants less than one year of age and occurs when</w:t>
      </w:r>
      <w:r w:rsidR="0092301C">
        <w:t xml:space="preserve"> </w:t>
      </w:r>
      <w:r w:rsidRPr="000121FF">
        <w:rPr>
          <w:rStyle w:val="Emphasis"/>
          <w:b w:val="0"/>
        </w:rPr>
        <w:t>Clostridium botulinum</w:t>
      </w:r>
      <w:r>
        <w:t xml:space="preserve"> spores are ingested, germinate in the infant’s intestine and the organism produces botulinum toxin. It does not include cases where the preformed toxin is ingested; these are considered foodborne. There were no cases of any type of botulism reported in 2012. There were a total of 2 notifications of infant intestinal botulism reported in 2011, and none reported in 2010.</w:t>
      </w:r>
      <w:r>
        <w:rPr>
          <w:vertAlign w:val="superscript"/>
        </w:rPr>
        <w:t>23,24</w:t>
      </w:r>
    </w:p>
    <w:p w:rsidR="009865C4" w:rsidRPr="0092301C" w:rsidRDefault="009865C4" w:rsidP="0092301C">
      <w:pPr>
        <w:pStyle w:val="Heading2"/>
      </w:pPr>
      <w:r w:rsidRPr="0092301C">
        <w:t>Outbreaks of gastrointestinal illness</w:t>
      </w:r>
    </w:p>
    <w:p w:rsidR="009865C4" w:rsidRDefault="009865C4" w:rsidP="0092301C">
      <w:r>
        <w:t>In 2012, OzFoodNet sites reported 2,180 outbreaks of gastrointestinal illness (including foodborne disease), affecting 40,547 people, of whom 955 were hospitalised (Table 8). There were 131 deaths reported during these outbreaks. This is comparable with the 5-year historic mean (2007-2011) of 1,721 outbreaks. Outbreaks were most commonly due to norovirus (33%, 711/2,179), rotavirus (3%, 62/ 1,721) or other suspected viral agents (13%, 285/ 1,721), with 745 of unknown aetiology (34%).</w:t>
      </w:r>
    </w:p>
    <w:p w:rsidR="009865C4" w:rsidRDefault="009865C4" w:rsidP="0092301C">
      <w:pPr>
        <w:pStyle w:val="CDIFigures"/>
        <w:rPr>
          <w:rFonts w:eastAsia="Times New Roman"/>
        </w:rPr>
      </w:pPr>
      <w:r>
        <w:rPr>
          <w:rFonts w:eastAsia="Times New Roman"/>
        </w:rPr>
        <w:t xml:space="preserve">Table 8: Outbreaks of gastrointestinal illness reported to state and territory health departments, Australia, 2012 </w:t>
      </w:r>
    </w:p>
    <w:tbl>
      <w:tblPr>
        <w:tblStyle w:val="CDI-StandardTable"/>
        <w:tblW w:w="0" w:type="auto"/>
        <w:tblCellMar>
          <w:top w:w="85" w:type="dxa"/>
          <w:left w:w="85" w:type="dxa"/>
          <w:bottom w:w="85" w:type="dxa"/>
          <w:right w:w="85" w:type="dxa"/>
        </w:tblCellMar>
        <w:tblLook w:val="04A0" w:firstRow="1" w:lastRow="0" w:firstColumn="1" w:lastColumn="0" w:noHBand="0" w:noVBand="1"/>
        <w:tblCaption w:val="Table 8: Outbreaks of gastrointestinal illness reported to state and territory health departments, Australia, 2012 "/>
        <w:tblDescription w:val="Table 8 shows the number of gastrointestinal illness outbreaks reported to state and territory health departments in Australia in 2012 by mode of transmission (n= 2180). Data on the number of cases, hospitalisations and deaths by mode of transmission is also provided."/>
      </w:tblPr>
      <w:tblGrid>
        <w:gridCol w:w="3216"/>
        <w:gridCol w:w="1963"/>
        <w:gridCol w:w="1097"/>
        <w:gridCol w:w="1947"/>
        <w:gridCol w:w="2413"/>
      </w:tblGrid>
      <w:tr w:rsidR="00077E28" w:rsidRPr="00077E28" w:rsidTr="00D63F56">
        <w:trPr>
          <w:cnfStyle w:val="100000000000" w:firstRow="1" w:lastRow="0" w:firstColumn="0" w:lastColumn="0" w:oddVBand="0" w:evenVBand="0" w:oddHBand="0" w:evenHBand="0" w:firstRowFirstColumn="0" w:firstRowLastColumn="0" w:lastRowFirstColumn="0" w:lastRowLastColumn="0"/>
          <w:tblHeader/>
        </w:trPr>
        <w:tc>
          <w:tcPr>
            <w:tcW w:w="0" w:type="auto"/>
            <w:hideMark/>
          </w:tcPr>
          <w:p w:rsidR="009865C4" w:rsidRPr="00077E28" w:rsidRDefault="009865C4">
            <w:pPr>
              <w:jc w:val="center"/>
              <w:rPr>
                <w:rFonts w:eastAsia="Times New Roman"/>
                <w:bCs/>
                <w:color w:val="FFFFFF" w:themeColor="background1"/>
                <w:sz w:val="24"/>
                <w:szCs w:val="24"/>
              </w:rPr>
            </w:pPr>
            <w:r w:rsidRPr="00077E28">
              <w:rPr>
                <w:rFonts w:eastAsia="Times New Roman"/>
                <w:bCs/>
                <w:color w:val="FFFFFF" w:themeColor="background1"/>
              </w:rPr>
              <w:t xml:space="preserve">Transmission mode </w:t>
            </w:r>
          </w:p>
        </w:tc>
        <w:tc>
          <w:tcPr>
            <w:tcW w:w="0" w:type="auto"/>
            <w:hideMark/>
          </w:tcPr>
          <w:p w:rsidR="009865C4" w:rsidRPr="00077E28" w:rsidRDefault="009865C4" w:rsidP="00154D14">
            <w:pPr>
              <w:jc w:val="center"/>
              <w:rPr>
                <w:rFonts w:eastAsia="Times New Roman"/>
                <w:bCs/>
                <w:color w:val="FFFFFF" w:themeColor="background1"/>
                <w:sz w:val="24"/>
                <w:szCs w:val="24"/>
              </w:rPr>
            </w:pPr>
            <w:r w:rsidRPr="00077E28">
              <w:rPr>
                <w:rFonts w:eastAsia="Times New Roman"/>
                <w:bCs/>
                <w:color w:val="FFFFFF" w:themeColor="background1"/>
              </w:rPr>
              <w:t>Number of outbreaks</w:t>
            </w:r>
          </w:p>
        </w:tc>
        <w:tc>
          <w:tcPr>
            <w:tcW w:w="0" w:type="auto"/>
            <w:hideMark/>
          </w:tcPr>
          <w:p w:rsidR="009865C4" w:rsidRPr="00077E28" w:rsidRDefault="009865C4" w:rsidP="00154D14">
            <w:pPr>
              <w:jc w:val="center"/>
              <w:rPr>
                <w:rFonts w:eastAsia="Times New Roman"/>
                <w:bCs/>
                <w:color w:val="FFFFFF" w:themeColor="background1"/>
                <w:sz w:val="24"/>
                <w:szCs w:val="24"/>
              </w:rPr>
            </w:pPr>
            <w:r w:rsidRPr="00077E28">
              <w:rPr>
                <w:rFonts w:eastAsia="Times New Roman"/>
                <w:bCs/>
                <w:color w:val="FFFFFF" w:themeColor="background1"/>
              </w:rPr>
              <w:t>Number ill</w:t>
            </w:r>
          </w:p>
        </w:tc>
        <w:tc>
          <w:tcPr>
            <w:tcW w:w="0" w:type="auto"/>
            <w:hideMark/>
          </w:tcPr>
          <w:p w:rsidR="009865C4" w:rsidRPr="00077E28" w:rsidRDefault="009865C4" w:rsidP="00154D14">
            <w:pPr>
              <w:jc w:val="center"/>
              <w:rPr>
                <w:rFonts w:eastAsia="Times New Roman"/>
                <w:bCs/>
                <w:color w:val="FFFFFF" w:themeColor="background1"/>
                <w:sz w:val="24"/>
                <w:szCs w:val="24"/>
              </w:rPr>
            </w:pPr>
            <w:r w:rsidRPr="00077E28">
              <w:rPr>
                <w:rFonts w:eastAsia="Times New Roman"/>
                <w:bCs/>
                <w:color w:val="FFFFFF" w:themeColor="background1"/>
              </w:rPr>
              <w:t>Number hospitalised</w:t>
            </w:r>
          </w:p>
        </w:tc>
        <w:tc>
          <w:tcPr>
            <w:tcW w:w="0" w:type="auto"/>
            <w:hideMark/>
          </w:tcPr>
          <w:p w:rsidR="009865C4" w:rsidRPr="00077E28" w:rsidRDefault="009865C4" w:rsidP="00154D14">
            <w:pPr>
              <w:jc w:val="center"/>
              <w:rPr>
                <w:rFonts w:eastAsia="Times New Roman"/>
                <w:bCs/>
                <w:color w:val="FFFFFF" w:themeColor="background1"/>
                <w:sz w:val="24"/>
                <w:szCs w:val="24"/>
              </w:rPr>
            </w:pPr>
            <w:r w:rsidRPr="00077E28">
              <w:rPr>
                <w:rFonts w:eastAsia="Times New Roman"/>
                <w:bCs/>
                <w:color w:val="FFFFFF" w:themeColor="background1"/>
              </w:rPr>
              <w:t>Number of deaths reported</w:t>
            </w:r>
          </w:p>
        </w:tc>
      </w:tr>
      <w:tr w:rsidR="009865C4" w:rsidTr="00154D14">
        <w:tc>
          <w:tcPr>
            <w:tcW w:w="0" w:type="auto"/>
            <w:hideMark/>
          </w:tcPr>
          <w:p w:rsidR="009865C4" w:rsidRDefault="009865C4">
            <w:pPr>
              <w:rPr>
                <w:rFonts w:eastAsia="Times New Roman"/>
                <w:sz w:val="24"/>
                <w:szCs w:val="24"/>
              </w:rPr>
            </w:pPr>
            <w:r>
              <w:rPr>
                <w:rFonts w:eastAsia="Times New Roman"/>
              </w:rPr>
              <w:t xml:space="preserve">Foodborne and suspected foodborne </w:t>
            </w:r>
          </w:p>
        </w:tc>
        <w:tc>
          <w:tcPr>
            <w:tcW w:w="0" w:type="auto"/>
            <w:hideMark/>
          </w:tcPr>
          <w:p w:rsidR="009865C4" w:rsidRDefault="009865C4" w:rsidP="00154D14">
            <w:pPr>
              <w:jc w:val="center"/>
              <w:rPr>
                <w:rFonts w:eastAsia="Times New Roman"/>
                <w:sz w:val="24"/>
                <w:szCs w:val="24"/>
              </w:rPr>
            </w:pPr>
            <w:r>
              <w:rPr>
                <w:rFonts w:eastAsia="Times New Roman"/>
              </w:rPr>
              <w:t>144</w:t>
            </w:r>
          </w:p>
        </w:tc>
        <w:tc>
          <w:tcPr>
            <w:tcW w:w="0" w:type="auto"/>
            <w:hideMark/>
          </w:tcPr>
          <w:p w:rsidR="009865C4" w:rsidRDefault="009865C4" w:rsidP="00154D14">
            <w:pPr>
              <w:jc w:val="center"/>
              <w:rPr>
                <w:rFonts w:eastAsia="Times New Roman"/>
                <w:sz w:val="24"/>
                <w:szCs w:val="24"/>
              </w:rPr>
            </w:pPr>
            <w:r>
              <w:rPr>
                <w:rFonts w:eastAsia="Times New Roman"/>
              </w:rPr>
              <w:t>2,117</w:t>
            </w:r>
          </w:p>
        </w:tc>
        <w:tc>
          <w:tcPr>
            <w:tcW w:w="0" w:type="auto"/>
            <w:hideMark/>
          </w:tcPr>
          <w:p w:rsidR="009865C4" w:rsidRDefault="009865C4" w:rsidP="00154D14">
            <w:pPr>
              <w:jc w:val="center"/>
              <w:rPr>
                <w:rFonts w:eastAsia="Times New Roman"/>
                <w:sz w:val="24"/>
                <w:szCs w:val="24"/>
              </w:rPr>
            </w:pPr>
            <w:r>
              <w:rPr>
                <w:rFonts w:eastAsia="Times New Roman"/>
              </w:rPr>
              <w:t>183</w:t>
            </w:r>
          </w:p>
        </w:tc>
        <w:tc>
          <w:tcPr>
            <w:tcW w:w="0" w:type="auto"/>
            <w:hideMark/>
          </w:tcPr>
          <w:p w:rsidR="009865C4" w:rsidRDefault="009865C4" w:rsidP="00154D14">
            <w:pPr>
              <w:jc w:val="center"/>
              <w:rPr>
                <w:rFonts w:eastAsia="Times New Roman"/>
                <w:sz w:val="24"/>
                <w:szCs w:val="24"/>
              </w:rPr>
            </w:pPr>
            <w:r>
              <w:rPr>
                <w:rFonts w:eastAsia="Times New Roman"/>
              </w:rPr>
              <w:t>9</w:t>
            </w:r>
          </w:p>
        </w:tc>
      </w:tr>
      <w:tr w:rsidR="009865C4" w:rsidTr="00154D14">
        <w:trPr>
          <w:cnfStyle w:val="000000010000" w:firstRow="0" w:lastRow="0" w:firstColumn="0" w:lastColumn="0" w:oddVBand="0" w:evenVBand="0" w:oddHBand="0" w:evenHBand="1" w:firstRowFirstColumn="0" w:firstRowLastColumn="0" w:lastRowFirstColumn="0" w:lastRowLastColumn="0"/>
        </w:trPr>
        <w:tc>
          <w:tcPr>
            <w:tcW w:w="0" w:type="auto"/>
            <w:hideMark/>
          </w:tcPr>
          <w:p w:rsidR="009865C4" w:rsidRDefault="009865C4">
            <w:pPr>
              <w:rPr>
                <w:rFonts w:eastAsia="Times New Roman"/>
                <w:sz w:val="24"/>
                <w:szCs w:val="24"/>
              </w:rPr>
            </w:pPr>
            <w:r>
              <w:rPr>
                <w:rFonts w:eastAsia="Times New Roman"/>
              </w:rPr>
              <w:t xml:space="preserve">Person-to-person </w:t>
            </w:r>
          </w:p>
        </w:tc>
        <w:tc>
          <w:tcPr>
            <w:tcW w:w="0" w:type="auto"/>
            <w:hideMark/>
          </w:tcPr>
          <w:p w:rsidR="009865C4" w:rsidRDefault="009865C4" w:rsidP="00154D14">
            <w:pPr>
              <w:jc w:val="center"/>
              <w:rPr>
                <w:rFonts w:eastAsia="Times New Roman"/>
                <w:sz w:val="24"/>
                <w:szCs w:val="24"/>
              </w:rPr>
            </w:pPr>
            <w:r>
              <w:rPr>
                <w:rFonts w:eastAsia="Times New Roman"/>
              </w:rPr>
              <w:t>1,819</w:t>
            </w:r>
          </w:p>
        </w:tc>
        <w:tc>
          <w:tcPr>
            <w:tcW w:w="0" w:type="auto"/>
            <w:hideMark/>
          </w:tcPr>
          <w:p w:rsidR="009865C4" w:rsidRDefault="009865C4" w:rsidP="00154D14">
            <w:pPr>
              <w:jc w:val="center"/>
              <w:rPr>
                <w:rFonts w:eastAsia="Times New Roman"/>
                <w:sz w:val="24"/>
                <w:szCs w:val="24"/>
              </w:rPr>
            </w:pPr>
            <w:r>
              <w:rPr>
                <w:rFonts w:eastAsia="Times New Roman"/>
              </w:rPr>
              <w:t>35,999</w:t>
            </w:r>
          </w:p>
        </w:tc>
        <w:tc>
          <w:tcPr>
            <w:tcW w:w="0" w:type="auto"/>
            <w:hideMark/>
          </w:tcPr>
          <w:p w:rsidR="009865C4" w:rsidRDefault="009865C4" w:rsidP="00154D14">
            <w:pPr>
              <w:jc w:val="center"/>
              <w:rPr>
                <w:rFonts w:eastAsia="Times New Roman"/>
                <w:sz w:val="24"/>
                <w:szCs w:val="24"/>
              </w:rPr>
            </w:pPr>
            <w:r>
              <w:rPr>
                <w:rFonts w:eastAsia="Times New Roman"/>
              </w:rPr>
              <w:t>680</w:t>
            </w:r>
          </w:p>
        </w:tc>
        <w:tc>
          <w:tcPr>
            <w:tcW w:w="0" w:type="auto"/>
            <w:hideMark/>
          </w:tcPr>
          <w:p w:rsidR="009865C4" w:rsidRDefault="009865C4" w:rsidP="00154D14">
            <w:pPr>
              <w:jc w:val="center"/>
              <w:rPr>
                <w:rFonts w:eastAsia="Times New Roman"/>
                <w:sz w:val="24"/>
                <w:szCs w:val="24"/>
              </w:rPr>
            </w:pPr>
            <w:r>
              <w:rPr>
                <w:rFonts w:eastAsia="Times New Roman"/>
              </w:rPr>
              <w:t>121</w:t>
            </w:r>
          </w:p>
        </w:tc>
      </w:tr>
      <w:tr w:rsidR="009865C4" w:rsidTr="00154D14">
        <w:tc>
          <w:tcPr>
            <w:tcW w:w="0" w:type="auto"/>
            <w:hideMark/>
          </w:tcPr>
          <w:p w:rsidR="009865C4" w:rsidRDefault="009865C4">
            <w:pPr>
              <w:rPr>
                <w:rFonts w:eastAsia="Times New Roman"/>
                <w:sz w:val="24"/>
                <w:szCs w:val="24"/>
              </w:rPr>
            </w:pPr>
            <w:r>
              <w:rPr>
                <w:rFonts w:eastAsia="Times New Roman"/>
              </w:rPr>
              <w:t xml:space="preserve">Animal-to-person </w:t>
            </w:r>
          </w:p>
        </w:tc>
        <w:tc>
          <w:tcPr>
            <w:tcW w:w="0" w:type="auto"/>
            <w:hideMark/>
          </w:tcPr>
          <w:p w:rsidR="009865C4" w:rsidRDefault="009865C4" w:rsidP="00154D14">
            <w:pPr>
              <w:jc w:val="center"/>
              <w:rPr>
                <w:rFonts w:eastAsia="Times New Roman"/>
                <w:sz w:val="24"/>
                <w:szCs w:val="24"/>
              </w:rPr>
            </w:pPr>
            <w:r>
              <w:rPr>
                <w:rFonts w:eastAsia="Times New Roman"/>
              </w:rPr>
              <w:t>2</w:t>
            </w:r>
          </w:p>
        </w:tc>
        <w:tc>
          <w:tcPr>
            <w:tcW w:w="0" w:type="auto"/>
            <w:hideMark/>
          </w:tcPr>
          <w:p w:rsidR="009865C4" w:rsidRDefault="009865C4" w:rsidP="00154D14">
            <w:pPr>
              <w:jc w:val="center"/>
              <w:rPr>
                <w:rFonts w:eastAsia="Times New Roman"/>
                <w:sz w:val="24"/>
                <w:szCs w:val="24"/>
              </w:rPr>
            </w:pPr>
            <w:r>
              <w:rPr>
                <w:rFonts w:eastAsia="Times New Roman"/>
              </w:rPr>
              <w:t>16</w:t>
            </w:r>
          </w:p>
        </w:tc>
        <w:tc>
          <w:tcPr>
            <w:tcW w:w="0" w:type="auto"/>
            <w:hideMark/>
          </w:tcPr>
          <w:p w:rsidR="009865C4" w:rsidRDefault="009865C4" w:rsidP="00154D14">
            <w:pPr>
              <w:jc w:val="center"/>
              <w:rPr>
                <w:rFonts w:eastAsia="Times New Roman"/>
                <w:sz w:val="24"/>
                <w:szCs w:val="24"/>
              </w:rPr>
            </w:pPr>
            <w:r>
              <w:rPr>
                <w:rFonts w:eastAsia="Times New Roman"/>
              </w:rPr>
              <w:t>1</w:t>
            </w:r>
          </w:p>
        </w:tc>
        <w:tc>
          <w:tcPr>
            <w:tcW w:w="0" w:type="auto"/>
            <w:hideMark/>
          </w:tcPr>
          <w:p w:rsidR="009865C4" w:rsidRDefault="009865C4" w:rsidP="00154D14">
            <w:pPr>
              <w:jc w:val="center"/>
              <w:rPr>
                <w:rFonts w:eastAsia="Times New Roman"/>
                <w:sz w:val="24"/>
                <w:szCs w:val="24"/>
              </w:rPr>
            </w:pPr>
            <w:r>
              <w:rPr>
                <w:rFonts w:eastAsia="Times New Roman"/>
              </w:rPr>
              <w:t>0</w:t>
            </w:r>
          </w:p>
        </w:tc>
      </w:tr>
      <w:tr w:rsidR="009865C4" w:rsidTr="00154D14">
        <w:trPr>
          <w:cnfStyle w:val="000000010000" w:firstRow="0" w:lastRow="0" w:firstColumn="0" w:lastColumn="0" w:oddVBand="0" w:evenVBand="0" w:oddHBand="0" w:evenHBand="1" w:firstRowFirstColumn="0" w:firstRowLastColumn="0" w:lastRowFirstColumn="0" w:lastRowLastColumn="0"/>
        </w:trPr>
        <w:tc>
          <w:tcPr>
            <w:tcW w:w="0" w:type="auto"/>
            <w:hideMark/>
          </w:tcPr>
          <w:p w:rsidR="009865C4" w:rsidRDefault="009865C4">
            <w:pPr>
              <w:rPr>
                <w:rFonts w:eastAsia="Times New Roman"/>
                <w:sz w:val="24"/>
                <w:szCs w:val="24"/>
              </w:rPr>
            </w:pPr>
            <w:r>
              <w:rPr>
                <w:rFonts w:eastAsia="Times New Roman"/>
              </w:rPr>
              <w:t xml:space="preserve">Waterborne or suspected waterborne </w:t>
            </w:r>
          </w:p>
        </w:tc>
        <w:tc>
          <w:tcPr>
            <w:tcW w:w="0" w:type="auto"/>
            <w:hideMark/>
          </w:tcPr>
          <w:p w:rsidR="009865C4" w:rsidRDefault="009865C4" w:rsidP="00154D14">
            <w:pPr>
              <w:jc w:val="center"/>
              <w:rPr>
                <w:rFonts w:eastAsia="Times New Roman"/>
                <w:sz w:val="24"/>
                <w:szCs w:val="24"/>
              </w:rPr>
            </w:pPr>
            <w:r>
              <w:rPr>
                <w:rFonts w:eastAsia="Times New Roman"/>
              </w:rPr>
              <w:t>7</w:t>
            </w:r>
          </w:p>
        </w:tc>
        <w:tc>
          <w:tcPr>
            <w:tcW w:w="0" w:type="auto"/>
            <w:hideMark/>
          </w:tcPr>
          <w:p w:rsidR="009865C4" w:rsidRDefault="009865C4" w:rsidP="00154D14">
            <w:pPr>
              <w:jc w:val="center"/>
              <w:rPr>
                <w:rFonts w:eastAsia="Times New Roman"/>
                <w:sz w:val="24"/>
                <w:szCs w:val="24"/>
              </w:rPr>
            </w:pPr>
            <w:r>
              <w:rPr>
                <w:rFonts w:eastAsia="Times New Roman"/>
              </w:rPr>
              <w:t>77</w:t>
            </w:r>
          </w:p>
        </w:tc>
        <w:tc>
          <w:tcPr>
            <w:tcW w:w="0" w:type="auto"/>
            <w:hideMark/>
          </w:tcPr>
          <w:p w:rsidR="009865C4" w:rsidRDefault="009865C4" w:rsidP="00154D14">
            <w:pPr>
              <w:jc w:val="center"/>
              <w:rPr>
                <w:rFonts w:eastAsia="Times New Roman"/>
                <w:sz w:val="24"/>
                <w:szCs w:val="24"/>
              </w:rPr>
            </w:pPr>
            <w:r>
              <w:rPr>
                <w:rFonts w:eastAsia="Times New Roman"/>
              </w:rPr>
              <w:t>2</w:t>
            </w:r>
          </w:p>
        </w:tc>
        <w:tc>
          <w:tcPr>
            <w:tcW w:w="0" w:type="auto"/>
            <w:hideMark/>
          </w:tcPr>
          <w:p w:rsidR="009865C4" w:rsidRDefault="009865C4" w:rsidP="00154D14">
            <w:pPr>
              <w:jc w:val="center"/>
              <w:rPr>
                <w:rFonts w:eastAsia="Times New Roman"/>
                <w:sz w:val="24"/>
                <w:szCs w:val="24"/>
              </w:rPr>
            </w:pPr>
            <w:r>
              <w:rPr>
                <w:rFonts w:eastAsia="Times New Roman"/>
              </w:rPr>
              <w:t>0</w:t>
            </w:r>
          </w:p>
        </w:tc>
      </w:tr>
      <w:tr w:rsidR="009865C4" w:rsidTr="00154D14">
        <w:tc>
          <w:tcPr>
            <w:tcW w:w="0" w:type="auto"/>
            <w:hideMark/>
          </w:tcPr>
          <w:p w:rsidR="009865C4" w:rsidRDefault="009865C4">
            <w:pPr>
              <w:rPr>
                <w:rFonts w:eastAsia="Times New Roman"/>
                <w:sz w:val="24"/>
                <w:szCs w:val="24"/>
              </w:rPr>
            </w:pPr>
            <w:r>
              <w:rPr>
                <w:rFonts w:eastAsia="Times New Roman"/>
              </w:rPr>
              <w:t xml:space="preserve">Unknown mode </w:t>
            </w:r>
          </w:p>
        </w:tc>
        <w:tc>
          <w:tcPr>
            <w:tcW w:w="0" w:type="auto"/>
            <w:hideMark/>
          </w:tcPr>
          <w:p w:rsidR="009865C4" w:rsidRDefault="009865C4" w:rsidP="00154D14">
            <w:pPr>
              <w:jc w:val="center"/>
              <w:rPr>
                <w:rFonts w:eastAsia="Times New Roman"/>
                <w:sz w:val="24"/>
                <w:szCs w:val="24"/>
              </w:rPr>
            </w:pPr>
            <w:r>
              <w:rPr>
                <w:rFonts w:eastAsia="Times New Roman"/>
              </w:rPr>
              <w:t>208</w:t>
            </w:r>
          </w:p>
        </w:tc>
        <w:tc>
          <w:tcPr>
            <w:tcW w:w="0" w:type="auto"/>
            <w:hideMark/>
          </w:tcPr>
          <w:p w:rsidR="009865C4" w:rsidRDefault="009865C4" w:rsidP="00154D14">
            <w:pPr>
              <w:jc w:val="center"/>
              <w:rPr>
                <w:rFonts w:eastAsia="Times New Roman"/>
                <w:sz w:val="24"/>
                <w:szCs w:val="24"/>
              </w:rPr>
            </w:pPr>
            <w:r>
              <w:rPr>
                <w:rFonts w:eastAsia="Times New Roman"/>
              </w:rPr>
              <w:t>2,338</w:t>
            </w:r>
          </w:p>
        </w:tc>
        <w:tc>
          <w:tcPr>
            <w:tcW w:w="0" w:type="auto"/>
            <w:hideMark/>
          </w:tcPr>
          <w:p w:rsidR="009865C4" w:rsidRDefault="009865C4" w:rsidP="00154D14">
            <w:pPr>
              <w:jc w:val="center"/>
              <w:rPr>
                <w:rFonts w:eastAsia="Times New Roman"/>
                <w:sz w:val="24"/>
                <w:szCs w:val="24"/>
              </w:rPr>
            </w:pPr>
            <w:r>
              <w:rPr>
                <w:rFonts w:eastAsia="Times New Roman"/>
              </w:rPr>
              <w:t>89</w:t>
            </w:r>
          </w:p>
        </w:tc>
        <w:tc>
          <w:tcPr>
            <w:tcW w:w="0" w:type="auto"/>
            <w:hideMark/>
          </w:tcPr>
          <w:p w:rsidR="009865C4" w:rsidRDefault="009865C4" w:rsidP="00154D14">
            <w:pPr>
              <w:jc w:val="center"/>
              <w:rPr>
                <w:rFonts w:eastAsia="Times New Roman"/>
                <w:sz w:val="24"/>
                <w:szCs w:val="24"/>
              </w:rPr>
            </w:pPr>
            <w:r>
              <w:rPr>
                <w:rFonts w:eastAsia="Times New Roman"/>
              </w:rPr>
              <w:t>1</w:t>
            </w:r>
          </w:p>
        </w:tc>
      </w:tr>
      <w:tr w:rsidR="009865C4" w:rsidTr="00154D14">
        <w:trPr>
          <w:cnfStyle w:val="000000010000" w:firstRow="0" w:lastRow="0" w:firstColumn="0" w:lastColumn="0" w:oddVBand="0" w:evenVBand="0" w:oddHBand="0" w:evenHBand="1" w:firstRowFirstColumn="0" w:firstRowLastColumn="0" w:lastRowFirstColumn="0" w:lastRowLastColumn="0"/>
        </w:trPr>
        <w:tc>
          <w:tcPr>
            <w:tcW w:w="0" w:type="auto"/>
            <w:shd w:val="clear" w:color="auto" w:fill="FDE9D9" w:themeFill="accent6" w:themeFillTint="33"/>
            <w:hideMark/>
          </w:tcPr>
          <w:p w:rsidR="009865C4" w:rsidRDefault="009865C4">
            <w:pPr>
              <w:rPr>
                <w:rFonts w:eastAsia="Times New Roman"/>
                <w:sz w:val="24"/>
                <w:szCs w:val="24"/>
              </w:rPr>
            </w:pPr>
            <w:r>
              <w:rPr>
                <w:rFonts w:eastAsia="Times New Roman"/>
              </w:rPr>
              <w:t xml:space="preserve">Total </w:t>
            </w:r>
          </w:p>
        </w:tc>
        <w:tc>
          <w:tcPr>
            <w:tcW w:w="0" w:type="auto"/>
            <w:shd w:val="clear" w:color="auto" w:fill="FDE9D9" w:themeFill="accent6" w:themeFillTint="33"/>
            <w:hideMark/>
          </w:tcPr>
          <w:p w:rsidR="009865C4" w:rsidRDefault="009865C4" w:rsidP="00154D14">
            <w:pPr>
              <w:jc w:val="center"/>
              <w:rPr>
                <w:rFonts w:eastAsia="Times New Roman"/>
                <w:sz w:val="24"/>
                <w:szCs w:val="24"/>
              </w:rPr>
            </w:pPr>
            <w:r>
              <w:rPr>
                <w:rFonts w:eastAsia="Times New Roman"/>
              </w:rPr>
              <w:t>2,180</w:t>
            </w:r>
          </w:p>
        </w:tc>
        <w:tc>
          <w:tcPr>
            <w:tcW w:w="0" w:type="auto"/>
            <w:shd w:val="clear" w:color="auto" w:fill="FDE9D9" w:themeFill="accent6" w:themeFillTint="33"/>
            <w:hideMark/>
          </w:tcPr>
          <w:p w:rsidR="009865C4" w:rsidRDefault="009865C4" w:rsidP="00154D14">
            <w:pPr>
              <w:jc w:val="center"/>
              <w:rPr>
                <w:rFonts w:eastAsia="Times New Roman"/>
                <w:sz w:val="24"/>
                <w:szCs w:val="24"/>
              </w:rPr>
            </w:pPr>
            <w:r>
              <w:rPr>
                <w:rFonts w:eastAsia="Times New Roman"/>
              </w:rPr>
              <w:t>40,547</w:t>
            </w:r>
          </w:p>
        </w:tc>
        <w:tc>
          <w:tcPr>
            <w:tcW w:w="0" w:type="auto"/>
            <w:shd w:val="clear" w:color="auto" w:fill="FDE9D9" w:themeFill="accent6" w:themeFillTint="33"/>
            <w:hideMark/>
          </w:tcPr>
          <w:p w:rsidR="009865C4" w:rsidRDefault="009865C4" w:rsidP="00154D14">
            <w:pPr>
              <w:jc w:val="center"/>
              <w:rPr>
                <w:rFonts w:eastAsia="Times New Roman"/>
                <w:sz w:val="24"/>
                <w:szCs w:val="24"/>
              </w:rPr>
            </w:pPr>
            <w:r>
              <w:rPr>
                <w:rFonts w:eastAsia="Times New Roman"/>
              </w:rPr>
              <w:t>955</w:t>
            </w:r>
          </w:p>
        </w:tc>
        <w:tc>
          <w:tcPr>
            <w:tcW w:w="0" w:type="auto"/>
            <w:shd w:val="clear" w:color="auto" w:fill="FDE9D9" w:themeFill="accent6" w:themeFillTint="33"/>
            <w:hideMark/>
          </w:tcPr>
          <w:p w:rsidR="009865C4" w:rsidRDefault="009865C4" w:rsidP="00154D14">
            <w:pPr>
              <w:jc w:val="center"/>
              <w:rPr>
                <w:rFonts w:eastAsia="Times New Roman"/>
                <w:sz w:val="24"/>
                <w:szCs w:val="24"/>
              </w:rPr>
            </w:pPr>
            <w:r>
              <w:rPr>
                <w:rFonts w:eastAsia="Times New Roman"/>
              </w:rPr>
              <w:t>131</w:t>
            </w:r>
          </w:p>
        </w:tc>
      </w:tr>
    </w:tbl>
    <w:p w:rsidR="009865C4" w:rsidRPr="0092301C" w:rsidRDefault="009865C4" w:rsidP="0092301C">
      <w:pPr>
        <w:pStyle w:val="Heading3"/>
      </w:pPr>
      <w:r w:rsidRPr="0092301C">
        <w:t>Outbreaks spread person-to-person</w:t>
      </w:r>
    </w:p>
    <w:p w:rsidR="009865C4" w:rsidRDefault="009865C4" w:rsidP="0092301C">
      <w:r>
        <w:t>In 2012, 83% of all reported gastrointestinal outbreaks were transmitted from person to person (1,819/2,180). These outbreaks affected 35,999 people, of whom 680 were hospitalised. There were 121 deaths reported during these outbreaks (Table 8). Aged care facilities (49%, 894/1,819) were the most frequently reported setting of exposure for person-to-person outbreaks, followed by childcare centres (27%, 492/1,819).</w:t>
      </w:r>
    </w:p>
    <w:p w:rsidR="009865C4" w:rsidRPr="0092301C" w:rsidRDefault="009865C4" w:rsidP="0092301C">
      <w:pPr>
        <w:pStyle w:val="Heading3"/>
      </w:pPr>
      <w:r w:rsidRPr="0092301C">
        <w:t>Outbreaks spread animal-to-person</w:t>
      </w:r>
    </w:p>
    <w:p w:rsidR="009865C4" w:rsidRDefault="009865C4" w:rsidP="0092301C">
      <w:r>
        <w:t>Two outbreaks in two separate months (April and June) were reported to have been transmitted from animal to person within the same aged care facility (Table 8). The aetiological agent for both outbreaks was identified as</w:t>
      </w:r>
      <w:r w:rsidR="0092301C">
        <w:t xml:space="preserve"> </w:t>
      </w:r>
      <w:r w:rsidRPr="000121FF">
        <w:rPr>
          <w:rStyle w:val="Emphasis"/>
          <w:b w:val="0"/>
        </w:rPr>
        <w:t>Campylobacterjejuni</w:t>
      </w:r>
      <w:r>
        <w:t>. These outbreaks affected a total of 16 people, with one case requiring hospitalisation. A number of cases had</w:t>
      </w:r>
      <w:r w:rsidR="0092301C">
        <w:t xml:space="preserve"> </w:t>
      </w:r>
      <w:r w:rsidRPr="000121FF">
        <w:rPr>
          <w:rStyle w:val="Emphasis"/>
          <w:b w:val="0"/>
        </w:rPr>
        <w:t>C. jejuni</w:t>
      </w:r>
      <w:r>
        <w:t xml:space="preserve"> isolated from stool samples, along with a puppy that lived on-site at the aged care facility.</w:t>
      </w:r>
      <w:r>
        <w:rPr>
          <w:vertAlign w:val="superscript"/>
        </w:rPr>
        <w:t>28</w:t>
      </w:r>
    </w:p>
    <w:p w:rsidR="009865C4" w:rsidRDefault="009865C4">
      <w:pPr>
        <w:pStyle w:val="Heading3"/>
        <w:rPr>
          <w:rFonts w:eastAsia="Times New Roman"/>
        </w:rPr>
      </w:pPr>
      <w:r>
        <w:rPr>
          <w:rFonts w:eastAsia="Times New Roman"/>
        </w:rPr>
        <w:t>Waterborne outbreaks</w:t>
      </w:r>
    </w:p>
    <w:p w:rsidR="009865C4" w:rsidRDefault="009865C4" w:rsidP="0092301C">
      <w:r>
        <w:lastRenderedPageBreak/>
        <w:t>There were 7 outbreaks reported to be waterborne or suspected to be waterborne. These outbreaks affected 77 people, with 2 people requiring hospitalisation (Table 7). Five outbreaks were attributed to</w:t>
      </w:r>
      <w:r w:rsidR="005E389B">
        <w:t xml:space="preserve"> </w:t>
      </w:r>
      <w:r w:rsidRPr="000121FF">
        <w:rPr>
          <w:rStyle w:val="Emphasis"/>
          <w:b w:val="0"/>
        </w:rPr>
        <w:t>Cryptosporidium</w:t>
      </w:r>
      <w:r>
        <w:t>, one outbreak was suspected viral gastroenteritis and for one outbreak the aetiology was unknown. The source of infection was confirmed for 6 of these outbreaks, with 5 related to exposure at public aquatic facilities and one outbreak was associated with a school camp.</w:t>
      </w:r>
    </w:p>
    <w:p w:rsidR="009865C4" w:rsidRPr="0092301C" w:rsidRDefault="009865C4" w:rsidP="0092301C">
      <w:pPr>
        <w:pStyle w:val="Heading3"/>
      </w:pPr>
      <w:r w:rsidRPr="0092301C">
        <w:t>Outbreaks with unknown mode of transmission</w:t>
      </w:r>
    </w:p>
    <w:p w:rsidR="009865C4" w:rsidRDefault="009865C4" w:rsidP="0092301C">
      <w:r>
        <w:t xml:space="preserve">There were 208 outbreaks in which cases were clustered in time, place or person, where investigators were unable to develop an adequate hypothesis for the mode of transmission. These outbreaks affected 2,338 people, 89 of whom were hospitalised. There was one death reported during these outbreaks. Aged care facilities were the most frequently reported setting (36%, 74/208), followed by restaurants (10%, 21/208) and child care facilities (10%, 20/208). In 82% (170/208), both the aetiological agent and transmission mode remained unknown. In 8% (16/208) of these </w:t>
      </w:r>
      <w:r w:rsidR="00C3174D">
        <w:t>outbreaks,</w:t>
      </w:r>
      <w:r>
        <w:t xml:space="preserve"> the aetiological agent was identified as</w:t>
      </w:r>
      <w:r w:rsidR="0092301C">
        <w:t xml:space="preserve"> </w:t>
      </w:r>
      <w:r w:rsidRPr="000121FF">
        <w:rPr>
          <w:rStyle w:val="Emphasis"/>
          <w:b w:val="0"/>
        </w:rPr>
        <w:t>Salmonella</w:t>
      </w:r>
      <w:r>
        <w:t> spp. and in 6% (12/208) the agent was norovirus.</w:t>
      </w:r>
    </w:p>
    <w:p w:rsidR="009865C4" w:rsidRPr="0092301C" w:rsidRDefault="009865C4" w:rsidP="0092301C">
      <w:pPr>
        <w:pStyle w:val="Heading3"/>
      </w:pPr>
      <w:r w:rsidRPr="0092301C">
        <w:t>Foodborne and suspected foodborne outbreaks</w:t>
      </w:r>
    </w:p>
    <w:p w:rsidR="009865C4" w:rsidRDefault="009865C4" w:rsidP="0092301C">
      <w:r>
        <w:t>In 2012, OzFoodNet sites reported 144 outbreaks of foodborne and suspected foodborne illness. These outbreaks affected 2,117 people, with 183 hospitalised. Nine deaths were reported during these outbreaks (Table 8). This compares with a 5-year historic mean (2007-2011) of 144 outbreaks annually. The overall rate of foodborne disease outbreaks in 2012 was 6.3 per million population (Table 9). The highest rates were in the Australian Capital Territory (26.7 outbreaks per million population) and the Northern Territory (21.3 outbreaks per million population), although these jurisdictions reported only 10 and 5 outbreaks respectively. The largest number of outbreaks (47) was reported by New South Wales.</w:t>
      </w:r>
    </w:p>
    <w:p w:rsidR="009865C4" w:rsidRDefault="009865C4" w:rsidP="0092301C">
      <w:pPr>
        <w:pStyle w:val="CDIFigures"/>
        <w:rPr>
          <w:rFonts w:eastAsia="Times New Roman"/>
        </w:rPr>
      </w:pPr>
      <w:r>
        <w:rPr>
          <w:rFonts w:eastAsia="Times New Roman"/>
        </w:rPr>
        <w:t xml:space="preserve">Table 9: Outbreaks of foodborne and suspected foodborne disease, Australia, 2012, by OzFoodNet site </w:t>
      </w:r>
    </w:p>
    <w:tbl>
      <w:tblPr>
        <w:tblStyle w:val="CDI-StandardTable"/>
        <w:tblW w:w="0" w:type="auto"/>
        <w:tblCellMar>
          <w:top w:w="85" w:type="dxa"/>
          <w:left w:w="85" w:type="dxa"/>
          <w:bottom w:w="85" w:type="dxa"/>
          <w:right w:w="85" w:type="dxa"/>
        </w:tblCellMar>
        <w:tblLook w:val="04A0" w:firstRow="1" w:lastRow="0" w:firstColumn="1" w:lastColumn="0" w:noHBand="0" w:noVBand="1"/>
        <w:tblCaption w:val="Table 9: Outbreaks of foodborne and suspected foodborne disease, Australia, 2012, by OzFoodNet site "/>
        <w:tblDescription w:val="Table 9 shows the number and rate of reported foodborne disease outbreaks by OzFoodNet site reported in Australia in 2012 (n=144). Data on the total number of cases, average number cases per outbreak and number of hospitalisations by OzFoodNet site is also provided.   "/>
      </w:tblPr>
      <w:tblGrid>
        <w:gridCol w:w="1614"/>
        <w:gridCol w:w="1644"/>
        <w:gridCol w:w="1032"/>
        <w:gridCol w:w="2205"/>
        <w:gridCol w:w="1702"/>
        <w:gridCol w:w="2439"/>
      </w:tblGrid>
      <w:tr w:rsidR="00077E28" w:rsidRPr="00077E28" w:rsidTr="00D63F56">
        <w:trPr>
          <w:cnfStyle w:val="100000000000" w:firstRow="1" w:lastRow="0" w:firstColumn="0" w:lastColumn="0" w:oddVBand="0" w:evenVBand="0" w:oddHBand="0" w:evenHBand="0" w:firstRowFirstColumn="0" w:firstRowLastColumn="0" w:lastRowFirstColumn="0" w:lastRowLastColumn="0"/>
          <w:tblHeader/>
        </w:trPr>
        <w:tc>
          <w:tcPr>
            <w:tcW w:w="0" w:type="auto"/>
            <w:hideMark/>
          </w:tcPr>
          <w:p w:rsidR="009865C4" w:rsidRPr="00077E28" w:rsidRDefault="009865C4">
            <w:pPr>
              <w:jc w:val="center"/>
              <w:rPr>
                <w:rFonts w:eastAsia="Times New Roman"/>
                <w:bCs/>
                <w:color w:val="FFFFFF" w:themeColor="background1"/>
                <w:sz w:val="24"/>
                <w:szCs w:val="24"/>
              </w:rPr>
            </w:pPr>
            <w:r w:rsidRPr="00077E28">
              <w:rPr>
                <w:rFonts w:eastAsia="Times New Roman"/>
                <w:bCs/>
                <w:color w:val="FFFFFF" w:themeColor="background1"/>
              </w:rPr>
              <w:t xml:space="preserve">State or territory </w:t>
            </w:r>
          </w:p>
        </w:tc>
        <w:tc>
          <w:tcPr>
            <w:tcW w:w="0" w:type="auto"/>
            <w:hideMark/>
          </w:tcPr>
          <w:p w:rsidR="009865C4" w:rsidRPr="00077E28" w:rsidRDefault="009865C4" w:rsidP="00154D14">
            <w:pPr>
              <w:jc w:val="center"/>
              <w:rPr>
                <w:rFonts w:eastAsia="Times New Roman"/>
                <w:bCs/>
                <w:color w:val="FFFFFF" w:themeColor="background1"/>
                <w:sz w:val="24"/>
                <w:szCs w:val="24"/>
              </w:rPr>
            </w:pPr>
            <w:r w:rsidRPr="00077E28">
              <w:rPr>
                <w:rFonts w:eastAsia="Times New Roman"/>
                <w:bCs/>
                <w:color w:val="FFFFFF" w:themeColor="background1"/>
              </w:rPr>
              <w:t>Number of outbreaks</w:t>
            </w:r>
          </w:p>
        </w:tc>
        <w:tc>
          <w:tcPr>
            <w:tcW w:w="0" w:type="auto"/>
            <w:hideMark/>
          </w:tcPr>
          <w:p w:rsidR="009865C4" w:rsidRPr="00077E28" w:rsidRDefault="009865C4" w:rsidP="00154D14">
            <w:pPr>
              <w:jc w:val="center"/>
              <w:rPr>
                <w:rFonts w:eastAsia="Times New Roman"/>
                <w:bCs/>
                <w:color w:val="FFFFFF" w:themeColor="background1"/>
                <w:sz w:val="24"/>
                <w:szCs w:val="24"/>
              </w:rPr>
            </w:pPr>
            <w:r w:rsidRPr="00077E28">
              <w:rPr>
                <w:rFonts w:eastAsia="Times New Roman"/>
                <w:bCs/>
                <w:color w:val="FFFFFF" w:themeColor="background1"/>
              </w:rPr>
              <w:t>Number ill</w:t>
            </w:r>
          </w:p>
        </w:tc>
        <w:tc>
          <w:tcPr>
            <w:tcW w:w="0" w:type="auto"/>
            <w:hideMark/>
          </w:tcPr>
          <w:p w:rsidR="009865C4" w:rsidRPr="00077E28" w:rsidRDefault="009865C4" w:rsidP="00154D14">
            <w:pPr>
              <w:jc w:val="center"/>
              <w:rPr>
                <w:rFonts w:eastAsia="Times New Roman"/>
                <w:bCs/>
                <w:color w:val="FFFFFF" w:themeColor="background1"/>
                <w:sz w:val="24"/>
                <w:szCs w:val="24"/>
              </w:rPr>
            </w:pPr>
            <w:r w:rsidRPr="00077E28">
              <w:rPr>
                <w:rFonts w:eastAsia="Times New Roman"/>
                <w:bCs/>
                <w:color w:val="FFFFFF" w:themeColor="background1"/>
              </w:rPr>
              <w:t>Mean size (persons) per outbreak</w:t>
            </w:r>
          </w:p>
        </w:tc>
        <w:tc>
          <w:tcPr>
            <w:tcW w:w="0" w:type="auto"/>
            <w:hideMark/>
          </w:tcPr>
          <w:p w:rsidR="009865C4" w:rsidRPr="00077E28" w:rsidRDefault="009865C4" w:rsidP="00154D14">
            <w:pPr>
              <w:jc w:val="center"/>
              <w:rPr>
                <w:rFonts w:eastAsia="Times New Roman"/>
                <w:bCs/>
                <w:color w:val="FFFFFF" w:themeColor="background1"/>
                <w:sz w:val="24"/>
                <w:szCs w:val="24"/>
              </w:rPr>
            </w:pPr>
            <w:r w:rsidRPr="00077E28">
              <w:rPr>
                <w:rFonts w:eastAsia="Times New Roman"/>
                <w:bCs/>
                <w:color w:val="FFFFFF" w:themeColor="background1"/>
              </w:rPr>
              <w:t>Number hospitalised</w:t>
            </w:r>
          </w:p>
        </w:tc>
        <w:tc>
          <w:tcPr>
            <w:tcW w:w="0" w:type="auto"/>
            <w:hideMark/>
          </w:tcPr>
          <w:p w:rsidR="009865C4" w:rsidRPr="00077E28" w:rsidRDefault="009865C4" w:rsidP="00154D14">
            <w:pPr>
              <w:jc w:val="center"/>
              <w:rPr>
                <w:rFonts w:eastAsia="Times New Roman"/>
                <w:bCs/>
                <w:color w:val="FFFFFF" w:themeColor="background1"/>
                <w:sz w:val="24"/>
                <w:szCs w:val="24"/>
              </w:rPr>
            </w:pPr>
            <w:r w:rsidRPr="00077E28">
              <w:rPr>
                <w:rFonts w:eastAsia="Times New Roman"/>
                <w:bCs/>
                <w:color w:val="FFFFFF" w:themeColor="background1"/>
              </w:rPr>
              <w:t>Outbreak rate per million population</w:t>
            </w:r>
          </w:p>
        </w:tc>
      </w:tr>
      <w:tr w:rsidR="009865C4" w:rsidTr="003977A2">
        <w:tc>
          <w:tcPr>
            <w:tcW w:w="0" w:type="auto"/>
            <w:hideMark/>
          </w:tcPr>
          <w:p w:rsidR="009865C4" w:rsidRDefault="009865C4">
            <w:pPr>
              <w:rPr>
                <w:rFonts w:eastAsia="Times New Roman"/>
                <w:sz w:val="24"/>
                <w:szCs w:val="24"/>
              </w:rPr>
            </w:pPr>
            <w:r>
              <w:rPr>
                <w:rFonts w:eastAsia="Times New Roman"/>
              </w:rPr>
              <w:t xml:space="preserve">ACT </w:t>
            </w:r>
          </w:p>
        </w:tc>
        <w:tc>
          <w:tcPr>
            <w:tcW w:w="0" w:type="auto"/>
            <w:hideMark/>
          </w:tcPr>
          <w:p w:rsidR="009865C4" w:rsidRDefault="009865C4" w:rsidP="00154D14">
            <w:pPr>
              <w:jc w:val="center"/>
              <w:rPr>
                <w:rFonts w:eastAsia="Times New Roman"/>
                <w:sz w:val="24"/>
                <w:szCs w:val="24"/>
              </w:rPr>
            </w:pPr>
            <w:r>
              <w:rPr>
                <w:rFonts w:eastAsia="Times New Roman"/>
              </w:rPr>
              <w:t>10</w:t>
            </w:r>
          </w:p>
        </w:tc>
        <w:tc>
          <w:tcPr>
            <w:tcW w:w="0" w:type="auto"/>
            <w:hideMark/>
          </w:tcPr>
          <w:p w:rsidR="009865C4" w:rsidRDefault="009865C4" w:rsidP="00154D14">
            <w:pPr>
              <w:jc w:val="center"/>
              <w:rPr>
                <w:rFonts w:eastAsia="Times New Roman"/>
                <w:sz w:val="24"/>
                <w:szCs w:val="24"/>
              </w:rPr>
            </w:pPr>
            <w:r>
              <w:rPr>
                <w:rFonts w:eastAsia="Times New Roman"/>
              </w:rPr>
              <w:t>113</w:t>
            </w:r>
          </w:p>
        </w:tc>
        <w:tc>
          <w:tcPr>
            <w:tcW w:w="0" w:type="auto"/>
            <w:hideMark/>
          </w:tcPr>
          <w:p w:rsidR="009865C4" w:rsidRDefault="009865C4" w:rsidP="00154D14">
            <w:pPr>
              <w:jc w:val="center"/>
              <w:rPr>
                <w:rFonts w:eastAsia="Times New Roman"/>
                <w:sz w:val="24"/>
                <w:szCs w:val="24"/>
              </w:rPr>
            </w:pPr>
            <w:r>
              <w:rPr>
                <w:rFonts w:eastAsia="Times New Roman"/>
              </w:rPr>
              <w:t>11.3</w:t>
            </w:r>
          </w:p>
        </w:tc>
        <w:tc>
          <w:tcPr>
            <w:tcW w:w="0" w:type="auto"/>
            <w:hideMark/>
          </w:tcPr>
          <w:p w:rsidR="009865C4" w:rsidRDefault="009865C4" w:rsidP="00154D14">
            <w:pPr>
              <w:jc w:val="center"/>
              <w:rPr>
                <w:rFonts w:eastAsia="Times New Roman"/>
                <w:sz w:val="24"/>
                <w:szCs w:val="24"/>
              </w:rPr>
            </w:pPr>
            <w:r>
              <w:rPr>
                <w:rFonts w:eastAsia="Times New Roman"/>
              </w:rPr>
              <w:t>13</w:t>
            </w:r>
          </w:p>
        </w:tc>
        <w:tc>
          <w:tcPr>
            <w:tcW w:w="0" w:type="auto"/>
            <w:hideMark/>
          </w:tcPr>
          <w:p w:rsidR="009865C4" w:rsidRDefault="009865C4" w:rsidP="00154D14">
            <w:pPr>
              <w:jc w:val="center"/>
              <w:rPr>
                <w:rFonts w:eastAsia="Times New Roman"/>
                <w:sz w:val="24"/>
                <w:szCs w:val="24"/>
              </w:rPr>
            </w:pPr>
            <w:r>
              <w:rPr>
                <w:rFonts w:eastAsia="Times New Roman"/>
              </w:rPr>
              <w:t>26.7</w:t>
            </w:r>
          </w:p>
        </w:tc>
      </w:tr>
      <w:tr w:rsidR="009865C4" w:rsidTr="003977A2">
        <w:trPr>
          <w:cnfStyle w:val="000000010000" w:firstRow="0" w:lastRow="0" w:firstColumn="0" w:lastColumn="0" w:oddVBand="0" w:evenVBand="0" w:oddHBand="0" w:evenHBand="1" w:firstRowFirstColumn="0" w:firstRowLastColumn="0" w:lastRowFirstColumn="0" w:lastRowLastColumn="0"/>
        </w:trPr>
        <w:tc>
          <w:tcPr>
            <w:tcW w:w="0" w:type="auto"/>
            <w:hideMark/>
          </w:tcPr>
          <w:p w:rsidR="009865C4" w:rsidRDefault="009865C4">
            <w:pPr>
              <w:rPr>
                <w:rFonts w:eastAsia="Times New Roman"/>
                <w:sz w:val="24"/>
                <w:szCs w:val="24"/>
              </w:rPr>
            </w:pPr>
            <w:r>
              <w:rPr>
                <w:rFonts w:eastAsia="Times New Roman"/>
              </w:rPr>
              <w:t xml:space="preserve">NSW </w:t>
            </w:r>
          </w:p>
        </w:tc>
        <w:tc>
          <w:tcPr>
            <w:tcW w:w="0" w:type="auto"/>
            <w:hideMark/>
          </w:tcPr>
          <w:p w:rsidR="009865C4" w:rsidRDefault="009865C4" w:rsidP="00154D14">
            <w:pPr>
              <w:jc w:val="center"/>
              <w:rPr>
                <w:rFonts w:eastAsia="Times New Roman"/>
                <w:sz w:val="24"/>
                <w:szCs w:val="24"/>
              </w:rPr>
            </w:pPr>
            <w:r>
              <w:rPr>
                <w:rFonts w:eastAsia="Times New Roman"/>
              </w:rPr>
              <w:t>47</w:t>
            </w:r>
          </w:p>
        </w:tc>
        <w:tc>
          <w:tcPr>
            <w:tcW w:w="0" w:type="auto"/>
            <w:hideMark/>
          </w:tcPr>
          <w:p w:rsidR="009865C4" w:rsidRDefault="009865C4" w:rsidP="00154D14">
            <w:pPr>
              <w:jc w:val="center"/>
              <w:rPr>
                <w:rFonts w:eastAsia="Times New Roman"/>
                <w:sz w:val="24"/>
                <w:szCs w:val="24"/>
              </w:rPr>
            </w:pPr>
            <w:r>
              <w:rPr>
                <w:rFonts w:eastAsia="Times New Roman"/>
              </w:rPr>
              <w:t>457</w:t>
            </w:r>
          </w:p>
        </w:tc>
        <w:tc>
          <w:tcPr>
            <w:tcW w:w="0" w:type="auto"/>
            <w:hideMark/>
          </w:tcPr>
          <w:p w:rsidR="009865C4" w:rsidRDefault="009865C4" w:rsidP="00154D14">
            <w:pPr>
              <w:jc w:val="center"/>
              <w:rPr>
                <w:rFonts w:eastAsia="Times New Roman"/>
                <w:sz w:val="24"/>
                <w:szCs w:val="24"/>
              </w:rPr>
            </w:pPr>
            <w:r>
              <w:rPr>
                <w:rFonts w:eastAsia="Times New Roman"/>
              </w:rPr>
              <w:t>9.7</w:t>
            </w:r>
          </w:p>
        </w:tc>
        <w:tc>
          <w:tcPr>
            <w:tcW w:w="0" w:type="auto"/>
            <w:hideMark/>
          </w:tcPr>
          <w:p w:rsidR="009865C4" w:rsidRDefault="009865C4" w:rsidP="00154D14">
            <w:pPr>
              <w:jc w:val="center"/>
              <w:rPr>
                <w:rFonts w:eastAsia="Times New Roman"/>
                <w:sz w:val="24"/>
                <w:szCs w:val="24"/>
              </w:rPr>
            </w:pPr>
            <w:r>
              <w:rPr>
                <w:rFonts w:eastAsia="Times New Roman"/>
              </w:rPr>
              <w:t>26</w:t>
            </w:r>
          </w:p>
        </w:tc>
        <w:tc>
          <w:tcPr>
            <w:tcW w:w="0" w:type="auto"/>
            <w:hideMark/>
          </w:tcPr>
          <w:p w:rsidR="009865C4" w:rsidRDefault="009865C4" w:rsidP="00154D14">
            <w:pPr>
              <w:jc w:val="center"/>
              <w:rPr>
                <w:rFonts w:eastAsia="Times New Roman"/>
                <w:sz w:val="24"/>
                <w:szCs w:val="24"/>
              </w:rPr>
            </w:pPr>
            <w:r>
              <w:rPr>
                <w:rFonts w:eastAsia="Times New Roman"/>
              </w:rPr>
              <w:t>6.4</w:t>
            </w:r>
          </w:p>
        </w:tc>
      </w:tr>
      <w:tr w:rsidR="009865C4" w:rsidTr="003977A2">
        <w:tc>
          <w:tcPr>
            <w:tcW w:w="0" w:type="auto"/>
            <w:hideMark/>
          </w:tcPr>
          <w:p w:rsidR="009865C4" w:rsidRDefault="009865C4">
            <w:pPr>
              <w:rPr>
                <w:rFonts w:eastAsia="Times New Roman"/>
                <w:sz w:val="24"/>
                <w:szCs w:val="24"/>
              </w:rPr>
            </w:pPr>
            <w:r>
              <w:rPr>
                <w:rFonts w:eastAsia="Times New Roman"/>
              </w:rPr>
              <w:t xml:space="preserve">NT </w:t>
            </w:r>
          </w:p>
        </w:tc>
        <w:tc>
          <w:tcPr>
            <w:tcW w:w="0" w:type="auto"/>
            <w:hideMark/>
          </w:tcPr>
          <w:p w:rsidR="009865C4" w:rsidRDefault="009865C4" w:rsidP="00154D14">
            <w:pPr>
              <w:jc w:val="center"/>
              <w:rPr>
                <w:rFonts w:eastAsia="Times New Roman"/>
                <w:sz w:val="24"/>
                <w:szCs w:val="24"/>
              </w:rPr>
            </w:pPr>
            <w:r>
              <w:rPr>
                <w:rFonts w:eastAsia="Times New Roman"/>
              </w:rPr>
              <w:t>5</w:t>
            </w:r>
          </w:p>
        </w:tc>
        <w:tc>
          <w:tcPr>
            <w:tcW w:w="0" w:type="auto"/>
            <w:hideMark/>
          </w:tcPr>
          <w:p w:rsidR="009865C4" w:rsidRDefault="009865C4" w:rsidP="00154D14">
            <w:pPr>
              <w:jc w:val="center"/>
              <w:rPr>
                <w:rFonts w:eastAsia="Times New Roman"/>
                <w:sz w:val="24"/>
                <w:szCs w:val="24"/>
              </w:rPr>
            </w:pPr>
            <w:r>
              <w:rPr>
                <w:rFonts w:eastAsia="Times New Roman"/>
              </w:rPr>
              <w:t>45</w:t>
            </w:r>
          </w:p>
        </w:tc>
        <w:tc>
          <w:tcPr>
            <w:tcW w:w="0" w:type="auto"/>
            <w:hideMark/>
          </w:tcPr>
          <w:p w:rsidR="009865C4" w:rsidRDefault="009865C4" w:rsidP="00154D14">
            <w:pPr>
              <w:jc w:val="center"/>
              <w:rPr>
                <w:rFonts w:eastAsia="Times New Roman"/>
                <w:sz w:val="24"/>
                <w:szCs w:val="24"/>
              </w:rPr>
            </w:pPr>
            <w:r>
              <w:rPr>
                <w:rFonts w:eastAsia="Times New Roman"/>
              </w:rPr>
              <w:t>9.0</w:t>
            </w:r>
          </w:p>
        </w:tc>
        <w:tc>
          <w:tcPr>
            <w:tcW w:w="0" w:type="auto"/>
            <w:hideMark/>
          </w:tcPr>
          <w:p w:rsidR="009865C4" w:rsidRDefault="009865C4" w:rsidP="00154D14">
            <w:pPr>
              <w:jc w:val="center"/>
              <w:rPr>
                <w:rFonts w:eastAsia="Times New Roman"/>
                <w:sz w:val="24"/>
                <w:szCs w:val="24"/>
              </w:rPr>
            </w:pPr>
            <w:r>
              <w:rPr>
                <w:rFonts w:eastAsia="Times New Roman"/>
              </w:rPr>
              <w:t>1</w:t>
            </w:r>
          </w:p>
        </w:tc>
        <w:tc>
          <w:tcPr>
            <w:tcW w:w="0" w:type="auto"/>
            <w:hideMark/>
          </w:tcPr>
          <w:p w:rsidR="009865C4" w:rsidRDefault="009865C4" w:rsidP="00154D14">
            <w:pPr>
              <w:jc w:val="center"/>
              <w:rPr>
                <w:rFonts w:eastAsia="Times New Roman"/>
                <w:sz w:val="24"/>
                <w:szCs w:val="24"/>
              </w:rPr>
            </w:pPr>
            <w:r>
              <w:rPr>
                <w:rFonts w:eastAsia="Times New Roman"/>
              </w:rPr>
              <w:t>21.3</w:t>
            </w:r>
          </w:p>
        </w:tc>
      </w:tr>
      <w:tr w:rsidR="009865C4" w:rsidTr="003977A2">
        <w:trPr>
          <w:cnfStyle w:val="000000010000" w:firstRow="0" w:lastRow="0" w:firstColumn="0" w:lastColumn="0" w:oddVBand="0" w:evenVBand="0" w:oddHBand="0" w:evenHBand="1" w:firstRowFirstColumn="0" w:firstRowLastColumn="0" w:lastRowFirstColumn="0" w:lastRowLastColumn="0"/>
        </w:trPr>
        <w:tc>
          <w:tcPr>
            <w:tcW w:w="0" w:type="auto"/>
            <w:hideMark/>
          </w:tcPr>
          <w:p w:rsidR="009865C4" w:rsidRDefault="009865C4">
            <w:pPr>
              <w:rPr>
                <w:rFonts w:eastAsia="Times New Roman"/>
                <w:sz w:val="24"/>
                <w:szCs w:val="24"/>
              </w:rPr>
            </w:pPr>
            <w:r>
              <w:rPr>
                <w:rFonts w:eastAsia="Times New Roman"/>
              </w:rPr>
              <w:t xml:space="preserve">Qld </w:t>
            </w:r>
          </w:p>
        </w:tc>
        <w:tc>
          <w:tcPr>
            <w:tcW w:w="0" w:type="auto"/>
            <w:hideMark/>
          </w:tcPr>
          <w:p w:rsidR="009865C4" w:rsidRDefault="009865C4" w:rsidP="00154D14">
            <w:pPr>
              <w:jc w:val="center"/>
              <w:rPr>
                <w:rFonts w:eastAsia="Times New Roman"/>
                <w:sz w:val="24"/>
                <w:szCs w:val="24"/>
              </w:rPr>
            </w:pPr>
            <w:r>
              <w:rPr>
                <w:rFonts w:eastAsia="Times New Roman"/>
              </w:rPr>
              <w:t>25</w:t>
            </w:r>
          </w:p>
        </w:tc>
        <w:tc>
          <w:tcPr>
            <w:tcW w:w="0" w:type="auto"/>
            <w:hideMark/>
          </w:tcPr>
          <w:p w:rsidR="009865C4" w:rsidRDefault="009865C4" w:rsidP="00154D14">
            <w:pPr>
              <w:jc w:val="center"/>
              <w:rPr>
                <w:rFonts w:eastAsia="Times New Roman"/>
                <w:sz w:val="24"/>
                <w:szCs w:val="24"/>
              </w:rPr>
            </w:pPr>
            <w:r>
              <w:rPr>
                <w:rFonts w:eastAsia="Times New Roman"/>
              </w:rPr>
              <w:t>205</w:t>
            </w:r>
          </w:p>
        </w:tc>
        <w:tc>
          <w:tcPr>
            <w:tcW w:w="0" w:type="auto"/>
            <w:hideMark/>
          </w:tcPr>
          <w:p w:rsidR="009865C4" w:rsidRDefault="009865C4" w:rsidP="00154D14">
            <w:pPr>
              <w:jc w:val="center"/>
              <w:rPr>
                <w:rFonts w:eastAsia="Times New Roman"/>
                <w:sz w:val="24"/>
                <w:szCs w:val="24"/>
              </w:rPr>
            </w:pPr>
            <w:r>
              <w:rPr>
                <w:rFonts w:eastAsia="Times New Roman"/>
              </w:rPr>
              <w:t>8.2</w:t>
            </w:r>
          </w:p>
        </w:tc>
        <w:tc>
          <w:tcPr>
            <w:tcW w:w="0" w:type="auto"/>
            <w:hideMark/>
          </w:tcPr>
          <w:p w:rsidR="009865C4" w:rsidRDefault="009865C4" w:rsidP="00154D14">
            <w:pPr>
              <w:jc w:val="center"/>
              <w:rPr>
                <w:rFonts w:eastAsia="Times New Roman"/>
                <w:sz w:val="24"/>
                <w:szCs w:val="24"/>
              </w:rPr>
            </w:pPr>
            <w:r>
              <w:rPr>
                <w:rFonts w:eastAsia="Times New Roman"/>
              </w:rPr>
              <w:t>20</w:t>
            </w:r>
          </w:p>
        </w:tc>
        <w:tc>
          <w:tcPr>
            <w:tcW w:w="0" w:type="auto"/>
            <w:hideMark/>
          </w:tcPr>
          <w:p w:rsidR="009865C4" w:rsidRDefault="009865C4" w:rsidP="00154D14">
            <w:pPr>
              <w:jc w:val="center"/>
              <w:rPr>
                <w:rFonts w:eastAsia="Times New Roman"/>
                <w:sz w:val="24"/>
                <w:szCs w:val="24"/>
              </w:rPr>
            </w:pPr>
            <w:r>
              <w:rPr>
                <w:rFonts w:eastAsia="Times New Roman"/>
              </w:rPr>
              <w:t>5.5</w:t>
            </w:r>
          </w:p>
        </w:tc>
      </w:tr>
      <w:tr w:rsidR="009865C4" w:rsidTr="003977A2">
        <w:tc>
          <w:tcPr>
            <w:tcW w:w="0" w:type="auto"/>
            <w:hideMark/>
          </w:tcPr>
          <w:p w:rsidR="009865C4" w:rsidRDefault="009865C4">
            <w:pPr>
              <w:rPr>
                <w:rFonts w:eastAsia="Times New Roman"/>
                <w:sz w:val="24"/>
                <w:szCs w:val="24"/>
              </w:rPr>
            </w:pPr>
            <w:r>
              <w:rPr>
                <w:rFonts w:eastAsia="Times New Roman"/>
              </w:rPr>
              <w:t xml:space="preserve">SA </w:t>
            </w:r>
          </w:p>
        </w:tc>
        <w:tc>
          <w:tcPr>
            <w:tcW w:w="0" w:type="auto"/>
            <w:hideMark/>
          </w:tcPr>
          <w:p w:rsidR="009865C4" w:rsidRDefault="009865C4" w:rsidP="00154D14">
            <w:pPr>
              <w:jc w:val="center"/>
              <w:rPr>
                <w:rFonts w:eastAsia="Times New Roman"/>
                <w:sz w:val="24"/>
                <w:szCs w:val="24"/>
              </w:rPr>
            </w:pPr>
            <w:r>
              <w:rPr>
                <w:rFonts w:eastAsia="Times New Roman"/>
              </w:rPr>
              <w:t>9</w:t>
            </w:r>
          </w:p>
        </w:tc>
        <w:tc>
          <w:tcPr>
            <w:tcW w:w="0" w:type="auto"/>
            <w:hideMark/>
          </w:tcPr>
          <w:p w:rsidR="009865C4" w:rsidRDefault="009865C4" w:rsidP="00154D14">
            <w:pPr>
              <w:jc w:val="center"/>
              <w:rPr>
                <w:rFonts w:eastAsia="Times New Roman"/>
                <w:sz w:val="24"/>
                <w:szCs w:val="24"/>
              </w:rPr>
            </w:pPr>
            <w:r>
              <w:rPr>
                <w:rFonts w:eastAsia="Times New Roman"/>
              </w:rPr>
              <w:t>150</w:t>
            </w:r>
          </w:p>
        </w:tc>
        <w:tc>
          <w:tcPr>
            <w:tcW w:w="0" w:type="auto"/>
            <w:hideMark/>
          </w:tcPr>
          <w:p w:rsidR="009865C4" w:rsidRDefault="009865C4" w:rsidP="00154D14">
            <w:pPr>
              <w:jc w:val="center"/>
              <w:rPr>
                <w:rFonts w:eastAsia="Times New Roman"/>
                <w:sz w:val="24"/>
                <w:szCs w:val="24"/>
              </w:rPr>
            </w:pPr>
            <w:r>
              <w:rPr>
                <w:rFonts w:eastAsia="Times New Roman"/>
              </w:rPr>
              <w:t>16.7</w:t>
            </w:r>
          </w:p>
        </w:tc>
        <w:tc>
          <w:tcPr>
            <w:tcW w:w="0" w:type="auto"/>
            <w:hideMark/>
          </w:tcPr>
          <w:p w:rsidR="009865C4" w:rsidRDefault="009865C4" w:rsidP="00154D14">
            <w:pPr>
              <w:jc w:val="center"/>
              <w:rPr>
                <w:rFonts w:eastAsia="Times New Roman"/>
                <w:sz w:val="24"/>
                <w:szCs w:val="24"/>
              </w:rPr>
            </w:pPr>
            <w:r>
              <w:rPr>
                <w:rFonts w:eastAsia="Times New Roman"/>
              </w:rPr>
              <w:t>13</w:t>
            </w:r>
          </w:p>
        </w:tc>
        <w:tc>
          <w:tcPr>
            <w:tcW w:w="0" w:type="auto"/>
            <w:hideMark/>
          </w:tcPr>
          <w:p w:rsidR="009865C4" w:rsidRDefault="009865C4" w:rsidP="00154D14">
            <w:pPr>
              <w:jc w:val="center"/>
              <w:rPr>
                <w:rFonts w:eastAsia="Times New Roman"/>
                <w:sz w:val="24"/>
                <w:szCs w:val="24"/>
              </w:rPr>
            </w:pPr>
            <w:r>
              <w:rPr>
                <w:rFonts w:eastAsia="Times New Roman"/>
              </w:rPr>
              <w:t>5.4</w:t>
            </w:r>
          </w:p>
        </w:tc>
      </w:tr>
      <w:tr w:rsidR="009865C4" w:rsidTr="003977A2">
        <w:trPr>
          <w:cnfStyle w:val="000000010000" w:firstRow="0" w:lastRow="0" w:firstColumn="0" w:lastColumn="0" w:oddVBand="0" w:evenVBand="0" w:oddHBand="0" w:evenHBand="1" w:firstRowFirstColumn="0" w:firstRowLastColumn="0" w:lastRowFirstColumn="0" w:lastRowLastColumn="0"/>
        </w:trPr>
        <w:tc>
          <w:tcPr>
            <w:tcW w:w="0" w:type="auto"/>
            <w:hideMark/>
          </w:tcPr>
          <w:p w:rsidR="009865C4" w:rsidRDefault="009865C4">
            <w:pPr>
              <w:rPr>
                <w:rFonts w:eastAsia="Times New Roman"/>
                <w:sz w:val="24"/>
                <w:szCs w:val="24"/>
              </w:rPr>
            </w:pPr>
            <w:r>
              <w:rPr>
                <w:rFonts w:eastAsia="Times New Roman"/>
              </w:rPr>
              <w:t xml:space="preserve">Tas. </w:t>
            </w:r>
          </w:p>
        </w:tc>
        <w:tc>
          <w:tcPr>
            <w:tcW w:w="0" w:type="auto"/>
            <w:hideMark/>
          </w:tcPr>
          <w:p w:rsidR="009865C4" w:rsidRDefault="009865C4" w:rsidP="00154D14">
            <w:pPr>
              <w:jc w:val="center"/>
              <w:rPr>
                <w:rFonts w:eastAsia="Times New Roman"/>
                <w:sz w:val="24"/>
                <w:szCs w:val="24"/>
              </w:rPr>
            </w:pPr>
            <w:r>
              <w:rPr>
                <w:rFonts w:eastAsia="Times New Roman"/>
              </w:rPr>
              <w:t>5</w:t>
            </w:r>
          </w:p>
        </w:tc>
        <w:tc>
          <w:tcPr>
            <w:tcW w:w="0" w:type="auto"/>
            <w:hideMark/>
          </w:tcPr>
          <w:p w:rsidR="009865C4" w:rsidRDefault="009865C4" w:rsidP="00154D14">
            <w:pPr>
              <w:jc w:val="center"/>
              <w:rPr>
                <w:rFonts w:eastAsia="Times New Roman"/>
                <w:sz w:val="24"/>
                <w:szCs w:val="24"/>
              </w:rPr>
            </w:pPr>
            <w:r>
              <w:rPr>
                <w:rFonts w:eastAsia="Times New Roman"/>
              </w:rPr>
              <w:t>103</w:t>
            </w:r>
          </w:p>
        </w:tc>
        <w:tc>
          <w:tcPr>
            <w:tcW w:w="0" w:type="auto"/>
            <w:hideMark/>
          </w:tcPr>
          <w:p w:rsidR="009865C4" w:rsidRDefault="009865C4" w:rsidP="00154D14">
            <w:pPr>
              <w:jc w:val="center"/>
              <w:rPr>
                <w:rFonts w:eastAsia="Times New Roman"/>
                <w:sz w:val="24"/>
                <w:szCs w:val="24"/>
              </w:rPr>
            </w:pPr>
            <w:r>
              <w:rPr>
                <w:rFonts w:eastAsia="Times New Roman"/>
              </w:rPr>
              <w:t>20.6</w:t>
            </w:r>
          </w:p>
        </w:tc>
        <w:tc>
          <w:tcPr>
            <w:tcW w:w="0" w:type="auto"/>
            <w:hideMark/>
          </w:tcPr>
          <w:p w:rsidR="009865C4" w:rsidRDefault="009865C4" w:rsidP="00154D14">
            <w:pPr>
              <w:jc w:val="center"/>
              <w:rPr>
                <w:rFonts w:eastAsia="Times New Roman"/>
                <w:sz w:val="24"/>
                <w:szCs w:val="24"/>
              </w:rPr>
            </w:pPr>
            <w:r>
              <w:rPr>
                <w:rFonts w:eastAsia="Times New Roman"/>
              </w:rPr>
              <w:t>8</w:t>
            </w:r>
          </w:p>
        </w:tc>
        <w:tc>
          <w:tcPr>
            <w:tcW w:w="0" w:type="auto"/>
            <w:hideMark/>
          </w:tcPr>
          <w:p w:rsidR="009865C4" w:rsidRDefault="009865C4" w:rsidP="00154D14">
            <w:pPr>
              <w:jc w:val="center"/>
              <w:rPr>
                <w:rFonts w:eastAsia="Times New Roman"/>
                <w:sz w:val="24"/>
                <w:szCs w:val="24"/>
              </w:rPr>
            </w:pPr>
            <w:r>
              <w:rPr>
                <w:rFonts w:eastAsia="Times New Roman"/>
              </w:rPr>
              <w:t>9.8</w:t>
            </w:r>
          </w:p>
        </w:tc>
      </w:tr>
      <w:tr w:rsidR="009865C4" w:rsidTr="003977A2">
        <w:tc>
          <w:tcPr>
            <w:tcW w:w="0" w:type="auto"/>
            <w:hideMark/>
          </w:tcPr>
          <w:p w:rsidR="009865C4" w:rsidRDefault="009865C4">
            <w:pPr>
              <w:rPr>
                <w:rFonts w:eastAsia="Times New Roman"/>
                <w:sz w:val="24"/>
                <w:szCs w:val="24"/>
              </w:rPr>
            </w:pPr>
            <w:r>
              <w:rPr>
                <w:rFonts w:eastAsia="Times New Roman"/>
              </w:rPr>
              <w:t xml:space="preserve">Vic. </w:t>
            </w:r>
          </w:p>
        </w:tc>
        <w:tc>
          <w:tcPr>
            <w:tcW w:w="0" w:type="auto"/>
            <w:hideMark/>
          </w:tcPr>
          <w:p w:rsidR="009865C4" w:rsidRDefault="009865C4" w:rsidP="00154D14">
            <w:pPr>
              <w:jc w:val="center"/>
              <w:rPr>
                <w:rFonts w:eastAsia="Times New Roman"/>
                <w:sz w:val="24"/>
                <w:szCs w:val="24"/>
              </w:rPr>
            </w:pPr>
            <w:r>
              <w:rPr>
                <w:rFonts w:eastAsia="Times New Roman"/>
              </w:rPr>
              <w:t>27</w:t>
            </w:r>
          </w:p>
        </w:tc>
        <w:tc>
          <w:tcPr>
            <w:tcW w:w="0" w:type="auto"/>
            <w:hideMark/>
          </w:tcPr>
          <w:p w:rsidR="009865C4" w:rsidRDefault="009865C4" w:rsidP="00154D14">
            <w:pPr>
              <w:jc w:val="center"/>
              <w:rPr>
                <w:rFonts w:eastAsia="Times New Roman"/>
                <w:sz w:val="24"/>
                <w:szCs w:val="24"/>
              </w:rPr>
            </w:pPr>
            <w:r>
              <w:rPr>
                <w:rFonts w:eastAsia="Times New Roman"/>
              </w:rPr>
              <w:t>348</w:t>
            </w:r>
          </w:p>
        </w:tc>
        <w:tc>
          <w:tcPr>
            <w:tcW w:w="0" w:type="auto"/>
            <w:hideMark/>
          </w:tcPr>
          <w:p w:rsidR="009865C4" w:rsidRDefault="009865C4" w:rsidP="00154D14">
            <w:pPr>
              <w:jc w:val="center"/>
              <w:rPr>
                <w:rFonts w:eastAsia="Times New Roman"/>
                <w:sz w:val="24"/>
                <w:szCs w:val="24"/>
              </w:rPr>
            </w:pPr>
            <w:r>
              <w:rPr>
                <w:rFonts w:eastAsia="Times New Roman"/>
              </w:rPr>
              <w:t>12.9</w:t>
            </w:r>
          </w:p>
        </w:tc>
        <w:tc>
          <w:tcPr>
            <w:tcW w:w="0" w:type="auto"/>
            <w:hideMark/>
          </w:tcPr>
          <w:p w:rsidR="009865C4" w:rsidRDefault="009865C4" w:rsidP="00154D14">
            <w:pPr>
              <w:jc w:val="center"/>
              <w:rPr>
                <w:rFonts w:eastAsia="Times New Roman"/>
                <w:sz w:val="24"/>
                <w:szCs w:val="24"/>
              </w:rPr>
            </w:pPr>
            <w:r>
              <w:rPr>
                <w:rFonts w:eastAsia="Times New Roman"/>
              </w:rPr>
              <w:t>22</w:t>
            </w:r>
          </w:p>
        </w:tc>
        <w:tc>
          <w:tcPr>
            <w:tcW w:w="0" w:type="auto"/>
            <w:hideMark/>
          </w:tcPr>
          <w:p w:rsidR="009865C4" w:rsidRDefault="009865C4" w:rsidP="00154D14">
            <w:pPr>
              <w:jc w:val="center"/>
              <w:rPr>
                <w:rFonts w:eastAsia="Times New Roman"/>
                <w:sz w:val="24"/>
                <w:szCs w:val="24"/>
              </w:rPr>
            </w:pPr>
            <w:r>
              <w:rPr>
                <w:rFonts w:eastAsia="Times New Roman"/>
              </w:rPr>
              <w:t>4.8</w:t>
            </w:r>
          </w:p>
        </w:tc>
      </w:tr>
      <w:tr w:rsidR="009865C4" w:rsidTr="003977A2">
        <w:trPr>
          <w:cnfStyle w:val="000000010000" w:firstRow="0" w:lastRow="0" w:firstColumn="0" w:lastColumn="0" w:oddVBand="0" w:evenVBand="0" w:oddHBand="0" w:evenHBand="1" w:firstRowFirstColumn="0" w:firstRowLastColumn="0" w:lastRowFirstColumn="0" w:lastRowLastColumn="0"/>
        </w:trPr>
        <w:tc>
          <w:tcPr>
            <w:tcW w:w="0" w:type="auto"/>
            <w:hideMark/>
          </w:tcPr>
          <w:p w:rsidR="009865C4" w:rsidRDefault="009865C4">
            <w:pPr>
              <w:rPr>
                <w:rFonts w:eastAsia="Times New Roman"/>
                <w:sz w:val="24"/>
                <w:szCs w:val="24"/>
              </w:rPr>
            </w:pPr>
            <w:r>
              <w:rPr>
                <w:rFonts w:eastAsia="Times New Roman"/>
              </w:rPr>
              <w:t xml:space="preserve">WA </w:t>
            </w:r>
          </w:p>
        </w:tc>
        <w:tc>
          <w:tcPr>
            <w:tcW w:w="0" w:type="auto"/>
            <w:hideMark/>
          </w:tcPr>
          <w:p w:rsidR="009865C4" w:rsidRDefault="009865C4" w:rsidP="00154D14">
            <w:pPr>
              <w:jc w:val="center"/>
              <w:rPr>
                <w:rFonts w:eastAsia="Times New Roman"/>
                <w:sz w:val="24"/>
                <w:szCs w:val="24"/>
              </w:rPr>
            </w:pPr>
            <w:r>
              <w:rPr>
                <w:rFonts w:eastAsia="Times New Roman"/>
              </w:rPr>
              <w:t>12</w:t>
            </w:r>
          </w:p>
        </w:tc>
        <w:tc>
          <w:tcPr>
            <w:tcW w:w="0" w:type="auto"/>
            <w:hideMark/>
          </w:tcPr>
          <w:p w:rsidR="009865C4" w:rsidRDefault="009865C4" w:rsidP="00154D14">
            <w:pPr>
              <w:jc w:val="center"/>
              <w:rPr>
                <w:rFonts w:eastAsia="Times New Roman"/>
                <w:sz w:val="24"/>
                <w:szCs w:val="24"/>
              </w:rPr>
            </w:pPr>
            <w:r>
              <w:rPr>
                <w:rFonts w:eastAsia="Times New Roman"/>
              </w:rPr>
              <w:t>225</w:t>
            </w:r>
          </w:p>
        </w:tc>
        <w:tc>
          <w:tcPr>
            <w:tcW w:w="0" w:type="auto"/>
            <w:hideMark/>
          </w:tcPr>
          <w:p w:rsidR="009865C4" w:rsidRDefault="009865C4" w:rsidP="00154D14">
            <w:pPr>
              <w:jc w:val="center"/>
              <w:rPr>
                <w:rFonts w:eastAsia="Times New Roman"/>
                <w:sz w:val="24"/>
                <w:szCs w:val="24"/>
              </w:rPr>
            </w:pPr>
            <w:r>
              <w:rPr>
                <w:rFonts w:eastAsia="Times New Roman"/>
              </w:rPr>
              <w:t>18.8</w:t>
            </w:r>
          </w:p>
        </w:tc>
        <w:tc>
          <w:tcPr>
            <w:tcW w:w="0" w:type="auto"/>
            <w:hideMark/>
          </w:tcPr>
          <w:p w:rsidR="009865C4" w:rsidRDefault="009865C4" w:rsidP="00154D14">
            <w:pPr>
              <w:jc w:val="center"/>
              <w:rPr>
                <w:rFonts w:eastAsia="Times New Roman"/>
                <w:sz w:val="24"/>
                <w:szCs w:val="24"/>
              </w:rPr>
            </w:pPr>
            <w:r>
              <w:rPr>
                <w:rFonts w:eastAsia="Times New Roman"/>
              </w:rPr>
              <w:t>36</w:t>
            </w:r>
          </w:p>
        </w:tc>
        <w:tc>
          <w:tcPr>
            <w:tcW w:w="0" w:type="auto"/>
            <w:hideMark/>
          </w:tcPr>
          <w:p w:rsidR="009865C4" w:rsidRDefault="009865C4" w:rsidP="00154D14">
            <w:pPr>
              <w:jc w:val="center"/>
              <w:rPr>
                <w:rFonts w:eastAsia="Times New Roman"/>
                <w:sz w:val="24"/>
                <w:szCs w:val="24"/>
              </w:rPr>
            </w:pPr>
            <w:r>
              <w:rPr>
                <w:rFonts w:eastAsia="Times New Roman"/>
              </w:rPr>
              <w:t>4.9</w:t>
            </w:r>
          </w:p>
        </w:tc>
      </w:tr>
      <w:tr w:rsidR="009865C4" w:rsidTr="003977A2">
        <w:tc>
          <w:tcPr>
            <w:tcW w:w="0" w:type="auto"/>
            <w:hideMark/>
          </w:tcPr>
          <w:p w:rsidR="009865C4" w:rsidRDefault="009865C4">
            <w:pPr>
              <w:rPr>
                <w:rFonts w:eastAsia="Times New Roman"/>
                <w:sz w:val="24"/>
                <w:szCs w:val="24"/>
              </w:rPr>
            </w:pPr>
            <w:r>
              <w:rPr>
                <w:rFonts w:eastAsia="Times New Roman"/>
              </w:rPr>
              <w:t xml:space="preserve">NSW/Vic </w:t>
            </w:r>
          </w:p>
        </w:tc>
        <w:tc>
          <w:tcPr>
            <w:tcW w:w="0" w:type="auto"/>
            <w:hideMark/>
          </w:tcPr>
          <w:p w:rsidR="009865C4" w:rsidRDefault="009865C4" w:rsidP="00154D14">
            <w:pPr>
              <w:jc w:val="center"/>
              <w:rPr>
                <w:rFonts w:eastAsia="Times New Roman"/>
                <w:sz w:val="24"/>
                <w:szCs w:val="24"/>
              </w:rPr>
            </w:pPr>
            <w:r>
              <w:rPr>
                <w:rFonts w:eastAsia="Times New Roman"/>
              </w:rPr>
              <w:t>1</w:t>
            </w:r>
          </w:p>
        </w:tc>
        <w:tc>
          <w:tcPr>
            <w:tcW w:w="0" w:type="auto"/>
            <w:hideMark/>
          </w:tcPr>
          <w:p w:rsidR="009865C4" w:rsidRDefault="009865C4" w:rsidP="00154D14">
            <w:pPr>
              <w:jc w:val="center"/>
              <w:rPr>
                <w:rFonts w:eastAsia="Times New Roman"/>
                <w:sz w:val="24"/>
                <w:szCs w:val="24"/>
              </w:rPr>
            </w:pPr>
            <w:r>
              <w:rPr>
                <w:rFonts w:eastAsia="Times New Roman"/>
              </w:rPr>
              <w:t>3</w:t>
            </w:r>
          </w:p>
        </w:tc>
        <w:tc>
          <w:tcPr>
            <w:tcW w:w="0" w:type="auto"/>
            <w:hideMark/>
          </w:tcPr>
          <w:p w:rsidR="009865C4" w:rsidRDefault="009865C4" w:rsidP="00154D14">
            <w:pPr>
              <w:jc w:val="center"/>
              <w:rPr>
                <w:rFonts w:eastAsia="Times New Roman"/>
                <w:sz w:val="24"/>
                <w:szCs w:val="24"/>
              </w:rPr>
            </w:pPr>
            <w:r>
              <w:rPr>
                <w:rFonts w:eastAsia="Times New Roman"/>
              </w:rPr>
              <w:t>3.0</w:t>
            </w:r>
          </w:p>
        </w:tc>
        <w:tc>
          <w:tcPr>
            <w:tcW w:w="0" w:type="auto"/>
            <w:hideMark/>
          </w:tcPr>
          <w:p w:rsidR="009865C4" w:rsidRDefault="009865C4" w:rsidP="00154D14">
            <w:pPr>
              <w:jc w:val="center"/>
              <w:rPr>
                <w:rFonts w:eastAsia="Times New Roman"/>
                <w:sz w:val="24"/>
                <w:szCs w:val="24"/>
              </w:rPr>
            </w:pPr>
            <w:r>
              <w:rPr>
                <w:rFonts w:eastAsia="Times New Roman"/>
              </w:rPr>
              <w:t>3</w:t>
            </w:r>
          </w:p>
        </w:tc>
        <w:tc>
          <w:tcPr>
            <w:tcW w:w="0" w:type="auto"/>
            <w:hideMark/>
          </w:tcPr>
          <w:p w:rsidR="009865C4" w:rsidRDefault="009865C4" w:rsidP="00154D14">
            <w:pPr>
              <w:jc w:val="center"/>
              <w:rPr>
                <w:rFonts w:eastAsia="Times New Roman"/>
                <w:sz w:val="24"/>
                <w:szCs w:val="24"/>
              </w:rPr>
            </w:pPr>
            <w:r>
              <w:rPr>
                <w:rFonts w:eastAsia="Times New Roman"/>
              </w:rPr>
              <w:t>N/A</w:t>
            </w:r>
          </w:p>
        </w:tc>
      </w:tr>
      <w:tr w:rsidR="009865C4" w:rsidTr="003977A2">
        <w:trPr>
          <w:cnfStyle w:val="000000010000" w:firstRow="0" w:lastRow="0" w:firstColumn="0" w:lastColumn="0" w:oddVBand="0" w:evenVBand="0" w:oddHBand="0" w:evenHBand="1" w:firstRowFirstColumn="0" w:firstRowLastColumn="0" w:lastRowFirstColumn="0" w:lastRowLastColumn="0"/>
        </w:trPr>
        <w:tc>
          <w:tcPr>
            <w:tcW w:w="0" w:type="auto"/>
            <w:hideMark/>
          </w:tcPr>
          <w:p w:rsidR="009865C4" w:rsidRDefault="009865C4">
            <w:pPr>
              <w:rPr>
                <w:rFonts w:eastAsia="Times New Roman"/>
                <w:sz w:val="24"/>
                <w:szCs w:val="24"/>
              </w:rPr>
            </w:pPr>
            <w:r>
              <w:rPr>
                <w:rFonts w:eastAsia="Times New Roman"/>
              </w:rPr>
              <w:t xml:space="preserve">Multi-jurisdictional </w:t>
            </w:r>
          </w:p>
        </w:tc>
        <w:tc>
          <w:tcPr>
            <w:tcW w:w="0" w:type="auto"/>
            <w:hideMark/>
          </w:tcPr>
          <w:p w:rsidR="009865C4" w:rsidRDefault="009865C4" w:rsidP="00154D14">
            <w:pPr>
              <w:jc w:val="center"/>
              <w:rPr>
                <w:rFonts w:eastAsia="Times New Roman"/>
                <w:sz w:val="24"/>
                <w:szCs w:val="24"/>
              </w:rPr>
            </w:pPr>
            <w:r>
              <w:rPr>
                <w:rFonts w:eastAsia="Times New Roman"/>
              </w:rPr>
              <w:t>3</w:t>
            </w:r>
          </w:p>
        </w:tc>
        <w:tc>
          <w:tcPr>
            <w:tcW w:w="0" w:type="auto"/>
            <w:hideMark/>
          </w:tcPr>
          <w:p w:rsidR="009865C4" w:rsidRDefault="009865C4" w:rsidP="00154D14">
            <w:pPr>
              <w:jc w:val="center"/>
              <w:rPr>
                <w:rFonts w:eastAsia="Times New Roman"/>
                <w:sz w:val="24"/>
                <w:szCs w:val="24"/>
              </w:rPr>
            </w:pPr>
            <w:r>
              <w:rPr>
                <w:rFonts w:eastAsia="Times New Roman"/>
              </w:rPr>
              <w:t>468</w:t>
            </w:r>
          </w:p>
        </w:tc>
        <w:tc>
          <w:tcPr>
            <w:tcW w:w="0" w:type="auto"/>
            <w:hideMark/>
          </w:tcPr>
          <w:p w:rsidR="009865C4" w:rsidRDefault="009865C4" w:rsidP="00154D14">
            <w:pPr>
              <w:jc w:val="center"/>
              <w:rPr>
                <w:rFonts w:eastAsia="Times New Roman"/>
                <w:sz w:val="24"/>
                <w:szCs w:val="24"/>
              </w:rPr>
            </w:pPr>
            <w:r>
              <w:rPr>
                <w:rFonts w:eastAsia="Times New Roman"/>
              </w:rPr>
              <w:t>156.0</w:t>
            </w:r>
          </w:p>
        </w:tc>
        <w:tc>
          <w:tcPr>
            <w:tcW w:w="0" w:type="auto"/>
            <w:hideMark/>
          </w:tcPr>
          <w:p w:rsidR="009865C4" w:rsidRDefault="009865C4" w:rsidP="00154D14">
            <w:pPr>
              <w:jc w:val="center"/>
              <w:rPr>
                <w:rFonts w:eastAsia="Times New Roman"/>
                <w:sz w:val="24"/>
                <w:szCs w:val="24"/>
              </w:rPr>
            </w:pPr>
            <w:r>
              <w:rPr>
                <w:rFonts w:eastAsia="Times New Roman"/>
              </w:rPr>
              <w:t>41</w:t>
            </w:r>
          </w:p>
        </w:tc>
        <w:tc>
          <w:tcPr>
            <w:tcW w:w="0" w:type="auto"/>
            <w:hideMark/>
          </w:tcPr>
          <w:p w:rsidR="009865C4" w:rsidRDefault="009865C4" w:rsidP="00154D14">
            <w:pPr>
              <w:jc w:val="center"/>
              <w:rPr>
                <w:rFonts w:eastAsia="Times New Roman"/>
                <w:sz w:val="24"/>
                <w:szCs w:val="24"/>
              </w:rPr>
            </w:pPr>
            <w:r>
              <w:rPr>
                <w:rFonts w:eastAsia="Times New Roman"/>
              </w:rPr>
              <w:t>N/A</w:t>
            </w:r>
          </w:p>
        </w:tc>
      </w:tr>
      <w:tr w:rsidR="009865C4" w:rsidTr="003977A2">
        <w:tc>
          <w:tcPr>
            <w:tcW w:w="0" w:type="auto"/>
            <w:shd w:val="clear" w:color="auto" w:fill="FDE9D9" w:themeFill="accent6" w:themeFillTint="33"/>
            <w:hideMark/>
          </w:tcPr>
          <w:p w:rsidR="009865C4" w:rsidRDefault="009865C4">
            <w:pPr>
              <w:rPr>
                <w:rFonts w:eastAsia="Times New Roman"/>
                <w:sz w:val="24"/>
                <w:szCs w:val="24"/>
              </w:rPr>
            </w:pPr>
            <w:r>
              <w:rPr>
                <w:rFonts w:eastAsia="Times New Roman"/>
              </w:rPr>
              <w:t xml:space="preserve">Total </w:t>
            </w:r>
          </w:p>
        </w:tc>
        <w:tc>
          <w:tcPr>
            <w:tcW w:w="0" w:type="auto"/>
            <w:shd w:val="clear" w:color="auto" w:fill="FDE9D9" w:themeFill="accent6" w:themeFillTint="33"/>
            <w:hideMark/>
          </w:tcPr>
          <w:p w:rsidR="009865C4" w:rsidRDefault="009865C4" w:rsidP="00154D14">
            <w:pPr>
              <w:jc w:val="center"/>
              <w:rPr>
                <w:rFonts w:eastAsia="Times New Roman"/>
                <w:sz w:val="24"/>
                <w:szCs w:val="24"/>
              </w:rPr>
            </w:pPr>
            <w:r>
              <w:rPr>
                <w:rFonts w:eastAsia="Times New Roman"/>
              </w:rPr>
              <w:t>144</w:t>
            </w:r>
          </w:p>
        </w:tc>
        <w:tc>
          <w:tcPr>
            <w:tcW w:w="0" w:type="auto"/>
            <w:shd w:val="clear" w:color="auto" w:fill="FDE9D9" w:themeFill="accent6" w:themeFillTint="33"/>
            <w:hideMark/>
          </w:tcPr>
          <w:p w:rsidR="009865C4" w:rsidRDefault="009865C4" w:rsidP="00154D14">
            <w:pPr>
              <w:jc w:val="center"/>
              <w:rPr>
                <w:rFonts w:eastAsia="Times New Roman"/>
                <w:sz w:val="24"/>
                <w:szCs w:val="24"/>
              </w:rPr>
            </w:pPr>
            <w:r>
              <w:rPr>
                <w:rFonts w:eastAsia="Times New Roman"/>
              </w:rPr>
              <w:t>2,117</w:t>
            </w:r>
          </w:p>
        </w:tc>
        <w:tc>
          <w:tcPr>
            <w:tcW w:w="0" w:type="auto"/>
            <w:shd w:val="clear" w:color="auto" w:fill="FDE9D9" w:themeFill="accent6" w:themeFillTint="33"/>
            <w:hideMark/>
          </w:tcPr>
          <w:p w:rsidR="009865C4" w:rsidRDefault="009865C4" w:rsidP="00154D14">
            <w:pPr>
              <w:jc w:val="center"/>
              <w:rPr>
                <w:rFonts w:eastAsia="Times New Roman"/>
                <w:sz w:val="24"/>
                <w:szCs w:val="24"/>
              </w:rPr>
            </w:pPr>
            <w:r>
              <w:rPr>
                <w:rFonts w:eastAsia="Times New Roman"/>
              </w:rPr>
              <w:t>14.7</w:t>
            </w:r>
          </w:p>
        </w:tc>
        <w:tc>
          <w:tcPr>
            <w:tcW w:w="0" w:type="auto"/>
            <w:shd w:val="clear" w:color="auto" w:fill="FDE9D9" w:themeFill="accent6" w:themeFillTint="33"/>
            <w:hideMark/>
          </w:tcPr>
          <w:p w:rsidR="009865C4" w:rsidRDefault="009865C4" w:rsidP="00154D14">
            <w:pPr>
              <w:jc w:val="center"/>
              <w:rPr>
                <w:rFonts w:eastAsia="Times New Roman"/>
                <w:sz w:val="24"/>
                <w:szCs w:val="24"/>
              </w:rPr>
            </w:pPr>
            <w:r>
              <w:rPr>
                <w:rFonts w:eastAsia="Times New Roman"/>
              </w:rPr>
              <w:t>183</w:t>
            </w:r>
          </w:p>
        </w:tc>
        <w:tc>
          <w:tcPr>
            <w:tcW w:w="0" w:type="auto"/>
            <w:shd w:val="clear" w:color="auto" w:fill="FDE9D9" w:themeFill="accent6" w:themeFillTint="33"/>
            <w:hideMark/>
          </w:tcPr>
          <w:p w:rsidR="009865C4" w:rsidRDefault="009865C4" w:rsidP="00154D14">
            <w:pPr>
              <w:jc w:val="center"/>
              <w:rPr>
                <w:rFonts w:eastAsia="Times New Roman"/>
                <w:sz w:val="24"/>
                <w:szCs w:val="24"/>
              </w:rPr>
            </w:pPr>
            <w:r>
              <w:rPr>
                <w:rFonts w:eastAsia="Times New Roman"/>
              </w:rPr>
              <w:t>6.3</w:t>
            </w:r>
          </w:p>
        </w:tc>
      </w:tr>
    </w:tbl>
    <w:p w:rsidR="000F50C3" w:rsidRDefault="000F50C3" w:rsidP="000F50C3">
      <w:pPr>
        <w:rPr>
          <w:rFonts w:asciiTheme="majorHAnsi" w:eastAsiaTheme="majorEastAsia" w:hAnsiTheme="majorHAnsi" w:cstheme="majorBidi"/>
        </w:rPr>
      </w:pPr>
      <w:r>
        <w:br w:type="page"/>
      </w:r>
    </w:p>
    <w:p w:rsidR="009865C4" w:rsidRPr="0092301C" w:rsidRDefault="009865C4" w:rsidP="0092301C">
      <w:pPr>
        <w:pStyle w:val="Heading3"/>
      </w:pPr>
      <w:r w:rsidRPr="0092301C">
        <w:lastRenderedPageBreak/>
        <w:t>Aetiologies</w:t>
      </w:r>
    </w:p>
    <w:p w:rsidR="009865C4" w:rsidRDefault="009865C4" w:rsidP="0092301C">
      <w:r>
        <w:t>One out of every 5 foodborne and suspected foodborne outbreaks (58/144) were due to</w:t>
      </w:r>
      <w:r w:rsidRPr="000121FF">
        <w:rPr>
          <w:rStyle w:val="Emphasis"/>
          <w:b w:val="0"/>
        </w:rPr>
        <w:t xml:space="preserve"> S.</w:t>
      </w:r>
      <w:r>
        <w:t xml:space="preserve"> Typhimurium (Table 10). Other frequently reported pathogens were norovirus (10%, 15/144), other</w:t>
      </w:r>
      <w:r w:rsidR="0092301C">
        <w:t xml:space="preserve"> </w:t>
      </w:r>
      <w:r w:rsidRPr="000121FF">
        <w:rPr>
          <w:rStyle w:val="Emphasis"/>
          <w:b w:val="0"/>
        </w:rPr>
        <w:t>Salmonella</w:t>
      </w:r>
      <w:r>
        <w:t xml:space="preserve"> serovars (6%, 8/144), scombrotoxin (4%, 6),</w:t>
      </w:r>
      <w:r w:rsidR="0092301C">
        <w:t xml:space="preserve"> </w:t>
      </w:r>
      <w:r w:rsidRPr="000121FF">
        <w:rPr>
          <w:rStyle w:val="Emphasis"/>
          <w:b w:val="0"/>
        </w:rPr>
        <w:t>Campylobacter</w:t>
      </w:r>
      <w:r>
        <w:t xml:space="preserve"> species. (3%, 4/144) and</w:t>
      </w:r>
      <w:r w:rsidR="0092301C">
        <w:t xml:space="preserve"> </w:t>
      </w:r>
      <w:r w:rsidRPr="000121FF">
        <w:rPr>
          <w:rStyle w:val="Emphasis"/>
          <w:b w:val="0"/>
        </w:rPr>
        <w:t>Clostridium perfringens</w:t>
      </w:r>
      <w:r>
        <w:t xml:space="preserve"> (2%, 3/144). There were 39 outbreaks of unknown aetiology (27%), which is similar to the figure reported in 2011 (31%, 47/151).</w:t>
      </w:r>
    </w:p>
    <w:p w:rsidR="00557F05" w:rsidRDefault="00557F05" w:rsidP="0092301C">
      <w:pPr>
        <w:pStyle w:val="CDIFigures"/>
        <w:rPr>
          <w:rFonts w:eastAsia="Times New Roman"/>
        </w:rPr>
        <w:sectPr w:rsidR="00557F05" w:rsidSect="00302165">
          <w:pgSz w:w="11906" w:h="16838"/>
          <w:pgMar w:top="720" w:right="720" w:bottom="1134" w:left="720" w:header="709" w:footer="284" w:gutter="0"/>
          <w:cols w:space="708"/>
          <w:titlePg/>
          <w:docGrid w:linePitch="360"/>
        </w:sectPr>
      </w:pPr>
    </w:p>
    <w:p w:rsidR="009865C4" w:rsidRDefault="009865C4" w:rsidP="0092301C">
      <w:pPr>
        <w:pStyle w:val="CDIFigures"/>
        <w:rPr>
          <w:rFonts w:eastAsia="Times New Roman"/>
        </w:rPr>
      </w:pPr>
      <w:r>
        <w:rPr>
          <w:rFonts w:eastAsia="Times New Roman"/>
        </w:rPr>
        <w:lastRenderedPageBreak/>
        <w:t>Table 10: Outbreaks of foodborne disease breaks and number affected, Australia, 2012, by aetiology and food</w:t>
      </w:r>
      <w:r w:rsidR="00BC7BD1">
        <w:rPr>
          <w:rFonts w:eastAsia="Times New Roman"/>
        </w:rPr>
        <w:t> </w:t>
      </w:r>
      <w:r>
        <w:rPr>
          <w:rFonts w:eastAsia="Times New Roman"/>
        </w:rPr>
        <w:t xml:space="preserve">category </w:t>
      </w:r>
    </w:p>
    <w:tbl>
      <w:tblPr>
        <w:tblStyle w:val="CDI-StandardTable"/>
        <w:tblW w:w="14940" w:type="dxa"/>
        <w:tblInd w:w="85" w:type="dxa"/>
        <w:tblLayout w:type="fixed"/>
        <w:tblCellMar>
          <w:top w:w="85" w:type="dxa"/>
          <w:left w:w="85" w:type="dxa"/>
          <w:bottom w:w="85" w:type="dxa"/>
          <w:right w:w="85" w:type="dxa"/>
        </w:tblCellMar>
        <w:tblLook w:val="04A0" w:firstRow="1" w:lastRow="0" w:firstColumn="1" w:lastColumn="0" w:noHBand="0" w:noVBand="1"/>
        <w:tblCaption w:val="Table 10: Outbreaks of foodborne disease breaks and number affected, Australia, 2012, by aetiology and food category "/>
        <w:tblDescription w:val="Table 10 shows the number of foodborne disease outbreaks and cases by pathogen reported in Australia in 2012 (n=144). Data on the distribution of outbreaks by attributable food category (single, multiple or unknown food source) by pathogen is also provided."/>
      </w:tblPr>
      <w:tblGrid>
        <w:gridCol w:w="3119"/>
        <w:gridCol w:w="1477"/>
        <w:gridCol w:w="1478"/>
        <w:gridCol w:w="1477"/>
        <w:gridCol w:w="1478"/>
        <w:gridCol w:w="1478"/>
        <w:gridCol w:w="1477"/>
        <w:gridCol w:w="1478"/>
        <w:gridCol w:w="1478"/>
      </w:tblGrid>
      <w:tr w:rsidR="000F50C3" w:rsidRPr="000F50C3" w:rsidTr="00D63F56">
        <w:trPr>
          <w:cnfStyle w:val="100000000000" w:firstRow="1" w:lastRow="0" w:firstColumn="0" w:lastColumn="0" w:oddVBand="0" w:evenVBand="0" w:oddHBand="0" w:evenHBand="0" w:firstRowFirstColumn="0" w:firstRowLastColumn="0" w:lastRowFirstColumn="0" w:lastRowLastColumn="0"/>
          <w:tblHeader/>
        </w:trPr>
        <w:tc>
          <w:tcPr>
            <w:tcW w:w="3119" w:type="dxa"/>
            <w:vMerge w:val="restart"/>
            <w:shd w:val="clear" w:color="auto" w:fill="595959" w:themeFill="text1" w:themeFillTint="A6"/>
            <w:hideMark/>
          </w:tcPr>
          <w:p w:rsidR="009865C4" w:rsidRPr="000F50C3" w:rsidRDefault="009865C4">
            <w:pPr>
              <w:jc w:val="center"/>
              <w:rPr>
                <w:rFonts w:eastAsia="Times New Roman"/>
                <w:bCs/>
                <w:color w:val="FFFFFF" w:themeColor="background1"/>
                <w:sz w:val="24"/>
                <w:szCs w:val="24"/>
              </w:rPr>
            </w:pPr>
            <w:r w:rsidRPr="000F50C3">
              <w:rPr>
                <w:rFonts w:eastAsia="Times New Roman"/>
                <w:bCs/>
                <w:color w:val="FFFFFF" w:themeColor="background1"/>
              </w:rPr>
              <w:t xml:space="preserve">Agent category </w:t>
            </w:r>
          </w:p>
        </w:tc>
        <w:tc>
          <w:tcPr>
            <w:tcW w:w="2955" w:type="dxa"/>
            <w:gridSpan w:val="2"/>
            <w:shd w:val="clear" w:color="auto" w:fill="595959" w:themeFill="text1" w:themeFillTint="A6"/>
            <w:hideMark/>
          </w:tcPr>
          <w:p w:rsidR="009865C4" w:rsidRPr="000F50C3" w:rsidRDefault="009865C4" w:rsidP="000F50C3">
            <w:pPr>
              <w:jc w:val="center"/>
              <w:rPr>
                <w:rFonts w:eastAsia="Times New Roman"/>
                <w:bCs/>
                <w:color w:val="FFFFFF" w:themeColor="background1"/>
                <w:sz w:val="24"/>
                <w:szCs w:val="24"/>
              </w:rPr>
            </w:pPr>
            <w:r w:rsidRPr="000F50C3">
              <w:rPr>
                <w:rFonts w:eastAsia="Times New Roman"/>
                <w:bCs/>
                <w:color w:val="FFFFFF" w:themeColor="background1"/>
              </w:rPr>
              <w:t>Total</w:t>
            </w:r>
          </w:p>
        </w:tc>
        <w:tc>
          <w:tcPr>
            <w:tcW w:w="2955" w:type="dxa"/>
            <w:gridSpan w:val="2"/>
            <w:shd w:val="clear" w:color="auto" w:fill="595959" w:themeFill="text1" w:themeFillTint="A6"/>
            <w:hideMark/>
          </w:tcPr>
          <w:p w:rsidR="009865C4" w:rsidRPr="000F50C3" w:rsidRDefault="009865C4" w:rsidP="000F50C3">
            <w:pPr>
              <w:jc w:val="center"/>
              <w:rPr>
                <w:rFonts w:eastAsia="Times New Roman"/>
                <w:bCs/>
                <w:color w:val="FFFFFF" w:themeColor="background1"/>
                <w:sz w:val="24"/>
                <w:szCs w:val="24"/>
              </w:rPr>
            </w:pPr>
            <w:r w:rsidRPr="000F50C3">
              <w:rPr>
                <w:rFonts w:eastAsia="Times New Roman"/>
                <w:bCs/>
                <w:color w:val="FFFFFF" w:themeColor="background1"/>
              </w:rPr>
              <w:t>Attributed to a single food category</w:t>
            </w:r>
          </w:p>
        </w:tc>
        <w:tc>
          <w:tcPr>
            <w:tcW w:w="2955" w:type="dxa"/>
            <w:gridSpan w:val="2"/>
            <w:shd w:val="clear" w:color="auto" w:fill="595959" w:themeFill="text1" w:themeFillTint="A6"/>
            <w:hideMark/>
          </w:tcPr>
          <w:p w:rsidR="009865C4" w:rsidRPr="000F50C3" w:rsidRDefault="009865C4" w:rsidP="000F50C3">
            <w:pPr>
              <w:jc w:val="center"/>
              <w:rPr>
                <w:rFonts w:eastAsia="Times New Roman"/>
                <w:bCs/>
                <w:color w:val="FFFFFF" w:themeColor="background1"/>
                <w:sz w:val="24"/>
                <w:szCs w:val="24"/>
              </w:rPr>
            </w:pPr>
            <w:r w:rsidRPr="000F50C3">
              <w:rPr>
                <w:rFonts w:eastAsia="Times New Roman"/>
                <w:bCs/>
                <w:color w:val="FFFFFF" w:themeColor="background1"/>
              </w:rPr>
              <w:t>Attributed to &gt;1 food category</w:t>
            </w:r>
          </w:p>
        </w:tc>
        <w:tc>
          <w:tcPr>
            <w:tcW w:w="2956" w:type="dxa"/>
            <w:gridSpan w:val="2"/>
            <w:shd w:val="clear" w:color="auto" w:fill="595959" w:themeFill="text1" w:themeFillTint="A6"/>
            <w:hideMark/>
          </w:tcPr>
          <w:p w:rsidR="009865C4" w:rsidRPr="000F50C3" w:rsidRDefault="009865C4" w:rsidP="000F50C3">
            <w:pPr>
              <w:jc w:val="center"/>
              <w:rPr>
                <w:rFonts w:eastAsia="Times New Roman"/>
                <w:bCs/>
                <w:color w:val="FFFFFF" w:themeColor="background1"/>
                <w:sz w:val="24"/>
                <w:szCs w:val="24"/>
              </w:rPr>
            </w:pPr>
            <w:r w:rsidRPr="000F50C3">
              <w:rPr>
                <w:rFonts w:eastAsia="Times New Roman"/>
                <w:bCs/>
                <w:color w:val="FFFFFF" w:themeColor="background1"/>
              </w:rPr>
              <w:t>Not attributed to a food category</w:t>
            </w:r>
          </w:p>
        </w:tc>
      </w:tr>
      <w:tr w:rsidR="000F50C3" w:rsidRPr="000F50C3" w:rsidTr="00D63F56">
        <w:trPr>
          <w:cnfStyle w:val="100000000000" w:firstRow="1" w:lastRow="0" w:firstColumn="0" w:lastColumn="0" w:oddVBand="0" w:evenVBand="0" w:oddHBand="0" w:evenHBand="0" w:firstRowFirstColumn="0" w:firstRowLastColumn="0" w:lastRowFirstColumn="0" w:lastRowLastColumn="0"/>
          <w:tblHeader/>
        </w:trPr>
        <w:tc>
          <w:tcPr>
            <w:tcW w:w="3119" w:type="dxa"/>
            <w:vMerge/>
            <w:shd w:val="clear" w:color="auto" w:fill="595959" w:themeFill="text1" w:themeFillTint="A6"/>
            <w:hideMark/>
          </w:tcPr>
          <w:p w:rsidR="009865C4" w:rsidRPr="000F50C3" w:rsidRDefault="009865C4">
            <w:pPr>
              <w:rPr>
                <w:rFonts w:eastAsia="Times New Roman"/>
                <w:b w:val="0"/>
                <w:bCs/>
                <w:color w:val="FFFFFF" w:themeColor="background1"/>
                <w:sz w:val="24"/>
                <w:szCs w:val="24"/>
              </w:rPr>
            </w:pPr>
          </w:p>
        </w:tc>
        <w:tc>
          <w:tcPr>
            <w:tcW w:w="1477" w:type="dxa"/>
            <w:shd w:val="clear" w:color="auto" w:fill="595959" w:themeFill="text1" w:themeFillTint="A6"/>
            <w:hideMark/>
          </w:tcPr>
          <w:p w:rsidR="009865C4" w:rsidRPr="000F50C3" w:rsidRDefault="009865C4" w:rsidP="000F50C3">
            <w:pPr>
              <w:jc w:val="center"/>
              <w:rPr>
                <w:rFonts w:eastAsia="Times New Roman"/>
                <w:b w:val="0"/>
                <w:bCs/>
                <w:color w:val="FFFFFF" w:themeColor="background1"/>
                <w:sz w:val="24"/>
                <w:szCs w:val="24"/>
              </w:rPr>
            </w:pPr>
            <w:r w:rsidRPr="000F50C3">
              <w:rPr>
                <w:rFonts w:eastAsia="Times New Roman"/>
                <w:b w:val="0"/>
                <w:bCs/>
                <w:color w:val="FFFFFF" w:themeColor="background1"/>
              </w:rPr>
              <w:t>Number of outbreaks</w:t>
            </w:r>
          </w:p>
        </w:tc>
        <w:tc>
          <w:tcPr>
            <w:tcW w:w="1478" w:type="dxa"/>
            <w:shd w:val="clear" w:color="auto" w:fill="595959" w:themeFill="text1" w:themeFillTint="A6"/>
            <w:hideMark/>
          </w:tcPr>
          <w:p w:rsidR="009865C4" w:rsidRPr="000F50C3" w:rsidRDefault="009865C4" w:rsidP="000F50C3">
            <w:pPr>
              <w:jc w:val="center"/>
              <w:rPr>
                <w:rFonts w:eastAsia="Times New Roman"/>
                <w:b w:val="0"/>
                <w:bCs/>
                <w:color w:val="FFFFFF" w:themeColor="background1"/>
                <w:sz w:val="24"/>
                <w:szCs w:val="24"/>
              </w:rPr>
            </w:pPr>
            <w:r w:rsidRPr="000F50C3">
              <w:rPr>
                <w:rFonts w:eastAsia="Times New Roman"/>
                <w:b w:val="0"/>
                <w:bCs/>
                <w:color w:val="FFFFFF" w:themeColor="background1"/>
              </w:rPr>
              <w:t>Number ill</w:t>
            </w:r>
          </w:p>
        </w:tc>
        <w:tc>
          <w:tcPr>
            <w:tcW w:w="1477" w:type="dxa"/>
            <w:shd w:val="clear" w:color="auto" w:fill="595959" w:themeFill="text1" w:themeFillTint="A6"/>
            <w:hideMark/>
          </w:tcPr>
          <w:p w:rsidR="009865C4" w:rsidRPr="000F50C3" w:rsidRDefault="009865C4" w:rsidP="000F50C3">
            <w:pPr>
              <w:jc w:val="center"/>
              <w:rPr>
                <w:rFonts w:eastAsia="Times New Roman"/>
                <w:b w:val="0"/>
                <w:bCs/>
                <w:color w:val="FFFFFF" w:themeColor="background1"/>
                <w:sz w:val="24"/>
                <w:szCs w:val="24"/>
              </w:rPr>
            </w:pPr>
            <w:r w:rsidRPr="000F50C3">
              <w:rPr>
                <w:rFonts w:eastAsia="Times New Roman"/>
                <w:b w:val="0"/>
                <w:bCs/>
                <w:color w:val="FFFFFF" w:themeColor="background1"/>
              </w:rPr>
              <w:t>Number of outbreaks</w:t>
            </w:r>
          </w:p>
        </w:tc>
        <w:tc>
          <w:tcPr>
            <w:tcW w:w="1478" w:type="dxa"/>
            <w:shd w:val="clear" w:color="auto" w:fill="595959" w:themeFill="text1" w:themeFillTint="A6"/>
            <w:hideMark/>
          </w:tcPr>
          <w:p w:rsidR="009865C4" w:rsidRPr="000F50C3" w:rsidRDefault="009865C4" w:rsidP="000F50C3">
            <w:pPr>
              <w:jc w:val="center"/>
              <w:rPr>
                <w:rFonts w:eastAsia="Times New Roman"/>
                <w:b w:val="0"/>
                <w:bCs/>
                <w:color w:val="FFFFFF" w:themeColor="background1"/>
                <w:sz w:val="24"/>
                <w:szCs w:val="24"/>
              </w:rPr>
            </w:pPr>
            <w:r w:rsidRPr="000F50C3">
              <w:rPr>
                <w:rFonts w:eastAsia="Times New Roman"/>
                <w:b w:val="0"/>
                <w:bCs/>
                <w:color w:val="FFFFFF" w:themeColor="background1"/>
              </w:rPr>
              <w:t>Number ill</w:t>
            </w:r>
          </w:p>
        </w:tc>
        <w:tc>
          <w:tcPr>
            <w:tcW w:w="1478" w:type="dxa"/>
            <w:shd w:val="clear" w:color="auto" w:fill="595959" w:themeFill="text1" w:themeFillTint="A6"/>
            <w:hideMark/>
          </w:tcPr>
          <w:p w:rsidR="009865C4" w:rsidRPr="000F50C3" w:rsidRDefault="009865C4" w:rsidP="000F50C3">
            <w:pPr>
              <w:jc w:val="center"/>
              <w:rPr>
                <w:rFonts w:eastAsia="Times New Roman"/>
                <w:b w:val="0"/>
                <w:bCs/>
                <w:color w:val="FFFFFF" w:themeColor="background1"/>
                <w:sz w:val="24"/>
                <w:szCs w:val="24"/>
              </w:rPr>
            </w:pPr>
            <w:r w:rsidRPr="000F50C3">
              <w:rPr>
                <w:rFonts w:eastAsia="Times New Roman"/>
                <w:b w:val="0"/>
                <w:bCs/>
                <w:color w:val="FFFFFF" w:themeColor="background1"/>
              </w:rPr>
              <w:t>Number of outbreaks</w:t>
            </w:r>
          </w:p>
        </w:tc>
        <w:tc>
          <w:tcPr>
            <w:tcW w:w="1477" w:type="dxa"/>
            <w:shd w:val="clear" w:color="auto" w:fill="595959" w:themeFill="text1" w:themeFillTint="A6"/>
            <w:hideMark/>
          </w:tcPr>
          <w:p w:rsidR="009865C4" w:rsidRPr="000F50C3" w:rsidRDefault="009865C4" w:rsidP="000F50C3">
            <w:pPr>
              <w:jc w:val="center"/>
              <w:rPr>
                <w:rFonts w:eastAsia="Times New Roman"/>
                <w:b w:val="0"/>
                <w:bCs/>
                <w:color w:val="FFFFFF" w:themeColor="background1"/>
                <w:sz w:val="24"/>
                <w:szCs w:val="24"/>
              </w:rPr>
            </w:pPr>
            <w:r w:rsidRPr="000F50C3">
              <w:rPr>
                <w:rFonts w:eastAsia="Times New Roman"/>
                <w:b w:val="0"/>
                <w:bCs/>
                <w:color w:val="FFFFFF" w:themeColor="background1"/>
              </w:rPr>
              <w:t>Number ill</w:t>
            </w:r>
          </w:p>
        </w:tc>
        <w:tc>
          <w:tcPr>
            <w:tcW w:w="1478" w:type="dxa"/>
            <w:shd w:val="clear" w:color="auto" w:fill="595959" w:themeFill="text1" w:themeFillTint="A6"/>
            <w:hideMark/>
          </w:tcPr>
          <w:p w:rsidR="009865C4" w:rsidRPr="000F50C3" w:rsidRDefault="009865C4" w:rsidP="000F50C3">
            <w:pPr>
              <w:jc w:val="center"/>
              <w:rPr>
                <w:rFonts w:eastAsia="Times New Roman"/>
                <w:b w:val="0"/>
                <w:bCs/>
                <w:color w:val="FFFFFF" w:themeColor="background1"/>
                <w:sz w:val="24"/>
                <w:szCs w:val="24"/>
              </w:rPr>
            </w:pPr>
            <w:r w:rsidRPr="000F50C3">
              <w:rPr>
                <w:rFonts w:eastAsia="Times New Roman"/>
                <w:b w:val="0"/>
                <w:bCs/>
                <w:color w:val="FFFFFF" w:themeColor="background1"/>
              </w:rPr>
              <w:t>Number of outbreaks</w:t>
            </w:r>
          </w:p>
        </w:tc>
        <w:tc>
          <w:tcPr>
            <w:tcW w:w="1478" w:type="dxa"/>
            <w:shd w:val="clear" w:color="auto" w:fill="595959" w:themeFill="text1" w:themeFillTint="A6"/>
            <w:hideMark/>
          </w:tcPr>
          <w:p w:rsidR="009865C4" w:rsidRPr="000F50C3" w:rsidRDefault="009865C4" w:rsidP="000F50C3">
            <w:pPr>
              <w:jc w:val="center"/>
              <w:rPr>
                <w:rFonts w:eastAsia="Times New Roman"/>
                <w:b w:val="0"/>
                <w:bCs/>
                <w:color w:val="FFFFFF" w:themeColor="background1"/>
                <w:sz w:val="24"/>
                <w:szCs w:val="24"/>
              </w:rPr>
            </w:pPr>
            <w:r w:rsidRPr="000F50C3">
              <w:rPr>
                <w:rFonts w:eastAsia="Times New Roman"/>
                <w:b w:val="0"/>
                <w:bCs/>
                <w:color w:val="FFFFFF" w:themeColor="background1"/>
              </w:rPr>
              <w:t>Number ill</w:t>
            </w:r>
          </w:p>
        </w:tc>
      </w:tr>
      <w:tr w:rsidR="006F4E08" w:rsidTr="006F4E08">
        <w:tc>
          <w:tcPr>
            <w:tcW w:w="3119" w:type="dxa"/>
            <w:hideMark/>
          </w:tcPr>
          <w:p w:rsidR="009865C4" w:rsidRDefault="009865C4">
            <w:pPr>
              <w:rPr>
                <w:rFonts w:eastAsia="Times New Roman"/>
                <w:sz w:val="24"/>
                <w:szCs w:val="24"/>
              </w:rPr>
            </w:pPr>
            <w:r>
              <w:rPr>
                <w:rFonts w:eastAsia="Times New Roman"/>
              </w:rPr>
              <w:t>Salmonella Typhimurium</w:t>
            </w:r>
            <w:r>
              <w:rPr>
                <w:rFonts w:eastAsia="Times New Roman"/>
                <w:vertAlign w:val="superscript"/>
              </w:rPr>
              <w:t>*</w:t>
            </w:r>
          </w:p>
        </w:tc>
        <w:tc>
          <w:tcPr>
            <w:tcW w:w="1477" w:type="dxa"/>
            <w:hideMark/>
          </w:tcPr>
          <w:p w:rsidR="009865C4" w:rsidRDefault="009865C4" w:rsidP="000F50C3">
            <w:pPr>
              <w:jc w:val="center"/>
              <w:rPr>
                <w:rFonts w:eastAsia="Times New Roman"/>
                <w:sz w:val="24"/>
                <w:szCs w:val="24"/>
              </w:rPr>
            </w:pPr>
            <w:r>
              <w:rPr>
                <w:rFonts w:eastAsia="Times New Roman"/>
              </w:rPr>
              <w:t>58</w:t>
            </w:r>
          </w:p>
        </w:tc>
        <w:tc>
          <w:tcPr>
            <w:tcW w:w="1478" w:type="dxa"/>
            <w:hideMark/>
          </w:tcPr>
          <w:p w:rsidR="009865C4" w:rsidRDefault="009865C4" w:rsidP="000F50C3">
            <w:pPr>
              <w:jc w:val="center"/>
              <w:rPr>
                <w:rFonts w:eastAsia="Times New Roman"/>
                <w:sz w:val="24"/>
                <w:szCs w:val="24"/>
              </w:rPr>
            </w:pPr>
            <w:r>
              <w:rPr>
                <w:rFonts w:eastAsia="Times New Roman"/>
              </w:rPr>
              <w:t>1,196</w:t>
            </w:r>
          </w:p>
        </w:tc>
        <w:tc>
          <w:tcPr>
            <w:tcW w:w="1477" w:type="dxa"/>
            <w:hideMark/>
          </w:tcPr>
          <w:p w:rsidR="009865C4" w:rsidRDefault="009865C4" w:rsidP="000F50C3">
            <w:pPr>
              <w:jc w:val="center"/>
              <w:rPr>
                <w:rFonts w:eastAsia="Times New Roman"/>
                <w:sz w:val="24"/>
                <w:szCs w:val="24"/>
              </w:rPr>
            </w:pPr>
            <w:r>
              <w:rPr>
                <w:rFonts w:eastAsia="Times New Roman"/>
              </w:rPr>
              <w:t>31</w:t>
            </w:r>
          </w:p>
        </w:tc>
        <w:tc>
          <w:tcPr>
            <w:tcW w:w="1478" w:type="dxa"/>
            <w:hideMark/>
          </w:tcPr>
          <w:p w:rsidR="009865C4" w:rsidRDefault="009865C4" w:rsidP="000F50C3">
            <w:pPr>
              <w:jc w:val="center"/>
              <w:rPr>
                <w:rFonts w:eastAsia="Times New Roman"/>
                <w:sz w:val="24"/>
                <w:szCs w:val="24"/>
              </w:rPr>
            </w:pPr>
            <w:r>
              <w:rPr>
                <w:rFonts w:eastAsia="Times New Roman"/>
              </w:rPr>
              <w:t>885</w:t>
            </w:r>
          </w:p>
        </w:tc>
        <w:tc>
          <w:tcPr>
            <w:tcW w:w="1478" w:type="dxa"/>
            <w:hideMark/>
          </w:tcPr>
          <w:p w:rsidR="009865C4" w:rsidRDefault="009865C4" w:rsidP="000F50C3">
            <w:pPr>
              <w:jc w:val="center"/>
              <w:rPr>
                <w:rFonts w:eastAsia="Times New Roman"/>
                <w:sz w:val="24"/>
                <w:szCs w:val="24"/>
              </w:rPr>
            </w:pPr>
            <w:r>
              <w:rPr>
                <w:rFonts w:eastAsia="Times New Roman"/>
              </w:rPr>
              <w:t>9</w:t>
            </w:r>
          </w:p>
        </w:tc>
        <w:tc>
          <w:tcPr>
            <w:tcW w:w="1477" w:type="dxa"/>
            <w:hideMark/>
          </w:tcPr>
          <w:p w:rsidR="009865C4" w:rsidRDefault="009865C4" w:rsidP="000F50C3">
            <w:pPr>
              <w:jc w:val="center"/>
              <w:rPr>
                <w:rFonts w:eastAsia="Times New Roman"/>
                <w:sz w:val="24"/>
                <w:szCs w:val="24"/>
              </w:rPr>
            </w:pPr>
            <w:r>
              <w:rPr>
                <w:rFonts w:eastAsia="Times New Roman"/>
              </w:rPr>
              <w:t>144</w:t>
            </w:r>
          </w:p>
        </w:tc>
        <w:tc>
          <w:tcPr>
            <w:tcW w:w="1478" w:type="dxa"/>
            <w:hideMark/>
          </w:tcPr>
          <w:p w:rsidR="009865C4" w:rsidRDefault="009865C4" w:rsidP="000F50C3">
            <w:pPr>
              <w:jc w:val="center"/>
              <w:rPr>
                <w:rFonts w:eastAsia="Times New Roman"/>
                <w:sz w:val="24"/>
                <w:szCs w:val="24"/>
              </w:rPr>
            </w:pPr>
            <w:r>
              <w:rPr>
                <w:rFonts w:eastAsia="Times New Roman"/>
              </w:rPr>
              <w:t>18</w:t>
            </w:r>
          </w:p>
        </w:tc>
        <w:tc>
          <w:tcPr>
            <w:tcW w:w="1478" w:type="dxa"/>
            <w:hideMark/>
          </w:tcPr>
          <w:p w:rsidR="009865C4" w:rsidRDefault="009865C4" w:rsidP="000F50C3">
            <w:pPr>
              <w:jc w:val="center"/>
              <w:rPr>
                <w:rFonts w:eastAsia="Times New Roman"/>
                <w:sz w:val="24"/>
                <w:szCs w:val="24"/>
              </w:rPr>
            </w:pPr>
            <w:r>
              <w:rPr>
                <w:rFonts w:eastAsia="Times New Roman"/>
              </w:rPr>
              <w:t>167</w:t>
            </w:r>
          </w:p>
        </w:tc>
      </w:tr>
      <w:tr w:rsidR="006F4E08" w:rsidTr="006F4E08">
        <w:trPr>
          <w:cnfStyle w:val="000000010000" w:firstRow="0" w:lastRow="0" w:firstColumn="0" w:lastColumn="0" w:oddVBand="0" w:evenVBand="0" w:oddHBand="0" w:evenHBand="1" w:firstRowFirstColumn="0" w:firstRowLastColumn="0" w:lastRowFirstColumn="0" w:lastRowLastColumn="0"/>
        </w:trPr>
        <w:tc>
          <w:tcPr>
            <w:tcW w:w="3119" w:type="dxa"/>
            <w:hideMark/>
          </w:tcPr>
          <w:p w:rsidR="009865C4" w:rsidRDefault="009865C4">
            <w:pPr>
              <w:rPr>
                <w:rFonts w:eastAsia="Times New Roman"/>
                <w:sz w:val="24"/>
                <w:szCs w:val="24"/>
              </w:rPr>
            </w:pPr>
            <w:r>
              <w:rPr>
                <w:rFonts w:eastAsia="Times New Roman"/>
              </w:rPr>
              <w:t xml:space="preserve">Salmonella spp. other </w:t>
            </w:r>
          </w:p>
        </w:tc>
        <w:tc>
          <w:tcPr>
            <w:tcW w:w="1477" w:type="dxa"/>
            <w:hideMark/>
          </w:tcPr>
          <w:p w:rsidR="009865C4" w:rsidRDefault="009865C4" w:rsidP="000F50C3">
            <w:pPr>
              <w:jc w:val="center"/>
              <w:rPr>
                <w:rFonts w:eastAsia="Times New Roman"/>
                <w:sz w:val="24"/>
                <w:szCs w:val="24"/>
              </w:rPr>
            </w:pPr>
            <w:r>
              <w:rPr>
                <w:rFonts w:eastAsia="Times New Roman"/>
              </w:rPr>
              <w:t>8</w:t>
            </w:r>
          </w:p>
        </w:tc>
        <w:tc>
          <w:tcPr>
            <w:tcW w:w="1478" w:type="dxa"/>
            <w:hideMark/>
          </w:tcPr>
          <w:p w:rsidR="009865C4" w:rsidRDefault="009865C4" w:rsidP="000F50C3">
            <w:pPr>
              <w:jc w:val="center"/>
              <w:rPr>
                <w:rFonts w:eastAsia="Times New Roman"/>
                <w:sz w:val="24"/>
                <w:szCs w:val="24"/>
              </w:rPr>
            </w:pPr>
            <w:r>
              <w:rPr>
                <w:rFonts w:eastAsia="Times New Roman"/>
              </w:rPr>
              <w:t>88</w:t>
            </w:r>
          </w:p>
        </w:tc>
        <w:tc>
          <w:tcPr>
            <w:tcW w:w="1477" w:type="dxa"/>
            <w:hideMark/>
          </w:tcPr>
          <w:p w:rsidR="009865C4" w:rsidRDefault="009865C4" w:rsidP="000F50C3">
            <w:pPr>
              <w:jc w:val="center"/>
              <w:rPr>
                <w:rFonts w:eastAsia="Times New Roman"/>
                <w:sz w:val="24"/>
                <w:szCs w:val="24"/>
              </w:rPr>
            </w:pPr>
            <w:r>
              <w:rPr>
                <w:rFonts w:eastAsia="Times New Roman"/>
              </w:rPr>
              <w:t>3</w:t>
            </w:r>
          </w:p>
        </w:tc>
        <w:tc>
          <w:tcPr>
            <w:tcW w:w="1478" w:type="dxa"/>
            <w:hideMark/>
          </w:tcPr>
          <w:p w:rsidR="009865C4" w:rsidRDefault="009865C4" w:rsidP="000F50C3">
            <w:pPr>
              <w:jc w:val="center"/>
              <w:rPr>
                <w:rFonts w:eastAsia="Times New Roman"/>
                <w:sz w:val="24"/>
                <w:szCs w:val="24"/>
              </w:rPr>
            </w:pPr>
            <w:r>
              <w:rPr>
                <w:rFonts w:eastAsia="Times New Roman"/>
              </w:rPr>
              <w:t>56</w:t>
            </w:r>
          </w:p>
        </w:tc>
        <w:tc>
          <w:tcPr>
            <w:tcW w:w="1478" w:type="dxa"/>
            <w:hideMark/>
          </w:tcPr>
          <w:p w:rsidR="009865C4" w:rsidRDefault="009865C4" w:rsidP="000F50C3">
            <w:pPr>
              <w:jc w:val="center"/>
              <w:rPr>
                <w:rFonts w:eastAsia="Times New Roman"/>
                <w:sz w:val="24"/>
                <w:szCs w:val="24"/>
              </w:rPr>
            </w:pPr>
            <w:r>
              <w:rPr>
                <w:rFonts w:eastAsia="Times New Roman"/>
              </w:rPr>
              <w:t>3</w:t>
            </w:r>
          </w:p>
        </w:tc>
        <w:tc>
          <w:tcPr>
            <w:tcW w:w="1477" w:type="dxa"/>
            <w:hideMark/>
          </w:tcPr>
          <w:p w:rsidR="009865C4" w:rsidRDefault="009865C4" w:rsidP="000F50C3">
            <w:pPr>
              <w:jc w:val="center"/>
              <w:rPr>
                <w:rFonts w:eastAsia="Times New Roman"/>
                <w:sz w:val="24"/>
                <w:szCs w:val="24"/>
              </w:rPr>
            </w:pPr>
            <w:r>
              <w:rPr>
                <w:rFonts w:eastAsia="Times New Roman"/>
              </w:rPr>
              <w:t>22</w:t>
            </w:r>
          </w:p>
        </w:tc>
        <w:tc>
          <w:tcPr>
            <w:tcW w:w="1478" w:type="dxa"/>
            <w:hideMark/>
          </w:tcPr>
          <w:p w:rsidR="009865C4" w:rsidRDefault="009865C4" w:rsidP="000F50C3">
            <w:pPr>
              <w:jc w:val="center"/>
              <w:rPr>
                <w:rFonts w:eastAsia="Times New Roman"/>
                <w:sz w:val="24"/>
                <w:szCs w:val="24"/>
              </w:rPr>
            </w:pPr>
            <w:r>
              <w:rPr>
                <w:rFonts w:eastAsia="Times New Roman"/>
              </w:rPr>
              <w:t>2</w:t>
            </w:r>
          </w:p>
        </w:tc>
        <w:tc>
          <w:tcPr>
            <w:tcW w:w="1478" w:type="dxa"/>
            <w:hideMark/>
          </w:tcPr>
          <w:p w:rsidR="009865C4" w:rsidRDefault="009865C4" w:rsidP="000F50C3">
            <w:pPr>
              <w:jc w:val="center"/>
              <w:rPr>
                <w:rFonts w:eastAsia="Times New Roman"/>
                <w:sz w:val="24"/>
                <w:szCs w:val="24"/>
              </w:rPr>
            </w:pPr>
            <w:r>
              <w:rPr>
                <w:rFonts w:eastAsia="Times New Roman"/>
              </w:rPr>
              <w:t>10</w:t>
            </w:r>
          </w:p>
        </w:tc>
      </w:tr>
      <w:tr w:rsidR="006F4E08" w:rsidTr="006F4E08">
        <w:tc>
          <w:tcPr>
            <w:tcW w:w="3119" w:type="dxa"/>
            <w:hideMark/>
          </w:tcPr>
          <w:p w:rsidR="009865C4" w:rsidRDefault="009865C4">
            <w:pPr>
              <w:rPr>
                <w:rFonts w:eastAsia="Times New Roman"/>
                <w:sz w:val="24"/>
                <w:szCs w:val="24"/>
              </w:rPr>
            </w:pPr>
            <w:r>
              <w:rPr>
                <w:rFonts w:eastAsia="Times New Roman"/>
              </w:rPr>
              <w:t xml:space="preserve">Campylobacter spp. </w:t>
            </w:r>
          </w:p>
        </w:tc>
        <w:tc>
          <w:tcPr>
            <w:tcW w:w="1477" w:type="dxa"/>
            <w:hideMark/>
          </w:tcPr>
          <w:p w:rsidR="009865C4" w:rsidRDefault="009865C4" w:rsidP="000F50C3">
            <w:pPr>
              <w:jc w:val="center"/>
              <w:rPr>
                <w:rFonts w:eastAsia="Times New Roman"/>
                <w:sz w:val="24"/>
                <w:szCs w:val="24"/>
              </w:rPr>
            </w:pPr>
            <w:r>
              <w:rPr>
                <w:rFonts w:eastAsia="Times New Roman"/>
              </w:rPr>
              <w:t>4</w:t>
            </w:r>
          </w:p>
        </w:tc>
        <w:tc>
          <w:tcPr>
            <w:tcW w:w="1478" w:type="dxa"/>
            <w:hideMark/>
          </w:tcPr>
          <w:p w:rsidR="009865C4" w:rsidRDefault="009865C4" w:rsidP="000F50C3">
            <w:pPr>
              <w:jc w:val="center"/>
              <w:rPr>
                <w:rFonts w:eastAsia="Times New Roman"/>
                <w:sz w:val="24"/>
                <w:szCs w:val="24"/>
              </w:rPr>
            </w:pPr>
            <w:r>
              <w:rPr>
                <w:rFonts w:eastAsia="Times New Roman"/>
              </w:rPr>
              <w:t>34</w:t>
            </w:r>
          </w:p>
        </w:tc>
        <w:tc>
          <w:tcPr>
            <w:tcW w:w="1477" w:type="dxa"/>
            <w:hideMark/>
          </w:tcPr>
          <w:p w:rsidR="009865C4" w:rsidRDefault="009865C4" w:rsidP="000F50C3">
            <w:pPr>
              <w:jc w:val="center"/>
              <w:rPr>
                <w:rFonts w:eastAsia="Times New Roman"/>
                <w:sz w:val="24"/>
                <w:szCs w:val="24"/>
              </w:rPr>
            </w:pPr>
            <w:r>
              <w:rPr>
                <w:rFonts w:eastAsia="Times New Roman"/>
              </w:rPr>
              <w:t>3</w:t>
            </w:r>
          </w:p>
        </w:tc>
        <w:tc>
          <w:tcPr>
            <w:tcW w:w="1478" w:type="dxa"/>
            <w:hideMark/>
          </w:tcPr>
          <w:p w:rsidR="009865C4" w:rsidRDefault="009865C4" w:rsidP="000F50C3">
            <w:pPr>
              <w:jc w:val="center"/>
              <w:rPr>
                <w:rFonts w:eastAsia="Times New Roman"/>
                <w:sz w:val="24"/>
                <w:szCs w:val="24"/>
              </w:rPr>
            </w:pPr>
            <w:r>
              <w:rPr>
                <w:rFonts w:eastAsia="Times New Roman"/>
              </w:rPr>
              <w:t>26</w:t>
            </w:r>
          </w:p>
        </w:tc>
        <w:tc>
          <w:tcPr>
            <w:tcW w:w="1478" w:type="dxa"/>
            <w:hideMark/>
          </w:tcPr>
          <w:p w:rsidR="009865C4" w:rsidRDefault="009865C4" w:rsidP="000F50C3">
            <w:pPr>
              <w:jc w:val="center"/>
              <w:rPr>
                <w:rFonts w:eastAsia="Times New Roman"/>
                <w:sz w:val="24"/>
                <w:szCs w:val="24"/>
              </w:rPr>
            </w:pPr>
            <w:r>
              <w:rPr>
                <w:rFonts w:eastAsia="Times New Roman"/>
              </w:rPr>
              <w:t>0</w:t>
            </w:r>
          </w:p>
        </w:tc>
        <w:tc>
          <w:tcPr>
            <w:tcW w:w="1477" w:type="dxa"/>
            <w:hideMark/>
          </w:tcPr>
          <w:p w:rsidR="009865C4" w:rsidRDefault="009865C4" w:rsidP="000F50C3">
            <w:pPr>
              <w:jc w:val="center"/>
              <w:rPr>
                <w:rFonts w:eastAsia="Times New Roman"/>
                <w:sz w:val="24"/>
                <w:szCs w:val="24"/>
              </w:rPr>
            </w:pPr>
            <w:r>
              <w:rPr>
                <w:rFonts w:eastAsia="Times New Roman"/>
              </w:rPr>
              <w:t>0</w:t>
            </w:r>
          </w:p>
        </w:tc>
        <w:tc>
          <w:tcPr>
            <w:tcW w:w="1478" w:type="dxa"/>
            <w:hideMark/>
          </w:tcPr>
          <w:p w:rsidR="009865C4" w:rsidRDefault="009865C4" w:rsidP="000F50C3">
            <w:pPr>
              <w:jc w:val="center"/>
              <w:rPr>
                <w:rFonts w:eastAsia="Times New Roman"/>
                <w:sz w:val="24"/>
                <w:szCs w:val="24"/>
              </w:rPr>
            </w:pPr>
            <w:r>
              <w:rPr>
                <w:rFonts w:eastAsia="Times New Roman"/>
              </w:rPr>
              <w:t>1</w:t>
            </w:r>
          </w:p>
        </w:tc>
        <w:tc>
          <w:tcPr>
            <w:tcW w:w="1478" w:type="dxa"/>
            <w:hideMark/>
          </w:tcPr>
          <w:p w:rsidR="009865C4" w:rsidRDefault="009865C4" w:rsidP="000F50C3">
            <w:pPr>
              <w:jc w:val="center"/>
              <w:rPr>
                <w:rFonts w:eastAsia="Times New Roman"/>
                <w:sz w:val="24"/>
                <w:szCs w:val="24"/>
              </w:rPr>
            </w:pPr>
            <w:r>
              <w:rPr>
                <w:rFonts w:eastAsia="Times New Roman"/>
              </w:rPr>
              <w:t>8</w:t>
            </w:r>
          </w:p>
        </w:tc>
      </w:tr>
      <w:tr w:rsidR="006F4E08" w:rsidTr="006F4E08">
        <w:trPr>
          <w:cnfStyle w:val="000000010000" w:firstRow="0" w:lastRow="0" w:firstColumn="0" w:lastColumn="0" w:oddVBand="0" w:evenVBand="0" w:oddHBand="0" w:evenHBand="1" w:firstRowFirstColumn="0" w:firstRowLastColumn="0" w:lastRowFirstColumn="0" w:lastRowLastColumn="0"/>
        </w:trPr>
        <w:tc>
          <w:tcPr>
            <w:tcW w:w="3119" w:type="dxa"/>
            <w:hideMark/>
          </w:tcPr>
          <w:p w:rsidR="009865C4" w:rsidRDefault="009865C4">
            <w:pPr>
              <w:rPr>
                <w:rFonts w:eastAsia="Times New Roman"/>
                <w:sz w:val="24"/>
                <w:szCs w:val="24"/>
              </w:rPr>
            </w:pPr>
            <w:r>
              <w:rPr>
                <w:rFonts w:eastAsia="Times New Roman"/>
              </w:rPr>
              <w:t>Staphylococcus aureus</w:t>
            </w:r>
          </w:p>
        </w:tc>
        <w:tc>
          <w:tcPr>
            <w:tcW w:w="1477" w:type="dxa"/>
            <w:hideMark/>
          </w:tcPr>
          <w:p w:rsidR="009865C4" w:rsidRDefault="009865C4" w:rsidP="000F50C3">
            <w:pPr>
              <w:jc w:val="center"/>
              <w:rPr>
                <w:rFonts w:eastAsia="Times New Roman"/>
                <w:sz w:val="24"/>
                <w:szCs w:val="24"/>
              </w:rPr>
            </w:pPr>
            <w:r>
              <w:rPr>
                <w:rFonts w:eastAsia="Times New Roman"/>
              </w:rPr>
              <w:t>1</w:t>
            </w:r>
          </w:p>
        </w:tc>
        <w:tc>
          <w:tcPr>
            <w:tcW w:w="1478" w:type="dxa"/>
            <w:hideMark/>
          </w:tcPr>
          <w:p w:rsidR="009865C4" w:rsidRDefault="009865C4" w:rsidP="000F50C3">
            <w:pPr>
              <w:jc w:val="center"/>
              <w:rPr>
                <w:rFonts w:eastAsia="Times New Roman"/>
                <w:sz w:val="24"/>
                <w:szCs w:val="24"/>
              </w:rPr>
            </w:pPr>
            <w:r>
              <w:rPr>
                <w:rFonts w:eastAsia="Times New Roman"/>
              </w:rPr>
              <w:t>22</w:t>
            </w:r>
          </w:p>
        </w:tc>
        <w:tc>
          <w:tcPr>
            <w:tcW w:w="1477" w:type="dxa"/>
            <w:hideMark/>
          </w:tcPr>
          <w:p w:rsidR="009865C4" w:rsidRDefault="009865C4" w:rsidP="000F50C3">
            <w:pPr>
              <w:jc w:val="center"/>
              <w:rPr>
                <w:rFonts w:eastAsia="Times New Roman"/>
                <w:sz w:val="24"/>
                <w:szCs w:val="24"/>
              </w:rPr>
            </w:pPr>
            <w:r>
              <w:rPr>
                <w:rFonts w:eastAsia="Times New Roman"/>
              </w:rPr>
              <w:t>1</w:t>
            </w:r>
          </w:p>
        </w:tc>
        <w:tc>
          <w:tcPr>
            <w:tcW w:w="1478" w:type="dxa"/>
            <w:hideMark/>
          </w:tcPr>
          <w:p w:rsidR="009865C4" w:rsidRDefault="009865C4" w:rsidP="000F50C3">
            <w:pPr>
              <w:jc w:val="center"/>
              <w:rPr>
                <w:rFonts w:eastAsia="Times New Roman"/>
                <w:sz w:val="24"/>
                <w:szCs w:val="24"/>
              </w:rPr>
            </w:pPr>
            <w:r>
              <w:rPr>
                <w:rFonts w:eastAsia="Times New Roman"/>
              </w:rPr>
              <w:t>22</w:t>
            </w:r>
          </w:p>
        </w:tc>
        <w:tc>
          <w:tcPr>
            <w:tcW w:w="1478" w:type="dxa"/>
            <w:hideMark/>
          </w:tcPr>
          <w:p w:rsidR="009865C4" w:rsidRDefault="009865C4" w:rsidP="000F50C3">
            <w:pPr>
              <w:jc w:val="center"/>
              <w:rPr>
                <w:rFonts w:eastAsia="Times New Roman"/>
                <w:sz w:val="24"/>
                <w:szCs w:val="24"/>
              </w:rPr>
            </w:pPr>
            <w:r>
              <w:rPr>
                <w:rFonts w:eastAsia="Times New Roman"/>
              </w:rPr>
              <w:t>0</w:t>
            </w:r>
          </w:p>
        </w:tc>
        <w:tc>
          <w:tcPr>
            <w:tcW w:w="1477" w:type="dxa"/>
            <w:hideMark/>
          </w:tcPr>
          <w:p w:rsidR="009865C4" w:rsidRDefault="009865C4" w:rsidP="000F50C3">
            <w:pPr>
              <w:jc w:val="center"/>
              <w:rPr>
                <w:rFonts w:eastAsia="Times New Roman"/>
                <w:sz w:val="24"/>
                <w:szCs w:val="24"/>
              </w:rPr>
            </w:pPr>
            <w:r>
              <w:rPr>
                <w:rFonts w:eastAsia="Times New Roman"/>
              </w:rPr>
              <w:t>0</w:t>
            </w:r>
          </w:p>
        </w:tc>
        <w:tc>
          <w:tcPr>
            <w:tcW w:w="1478" w:type="dxa"/>
            <w:hideMark/>
          </w:tcPr>
          <w:p w:rsidR="009865C4" w:rsidRDefault="009865C4" w:rsidP="000F50C3">
            <w:pPr>
              <w:jc w:val="center"/>
              <w:rPr>
                <w:rFonts w:eastAsia="Times New Roman"/>
                <w:sz w:val="24"/>
                <w:szCs w:val="24"/>
              </w:rPr>
            </w:pPr>
            <w:r>
              <w:rPr>
                <w:rFonts w:eastAsia="Times New Roman"/>
              </w:rPr>
              <w:t>0</w:t>
            </w:r>
          </w:p>
        </w:tc>
        <w:tc>
          <w:tcPr>
            <w:tcW w:w="1478" w:type="dxa"/>
            <w:hideMark/>
          </w:tcPr>
          <w:p w:rsidR="009865C4" w:rsidRDefault="009865C4" w:rsidP="000F50C3">
            <w:pPr>
              <w:jc w:val="center"/>
              <w:rPr>
                <w:rFonts w:eastAsia="Times New Roman"/>
                <w:sz w:val="24"/>
                <w:szCs w:val="24"/>
              </w:rPr>
            </w:pPr>
            <w:r>
              <w:rPr>
                <w:rFonts w:eastAsia="Times New Roman"/>
              </w:rPr>
              <w:t>0</w:t>
            </w:r>
          </w:p>
        </w:tc>
      </w:tr>
      <w:tr w:rsidR="006F4E08" w:rsidTr="006F4E08">
        <w:tc>
          <w:tcPr>
            <w:tcW w:w="3119" w:type="dxa"/>
            <w:hideMark/>
          </w:tcPr>
          <w:p w:rsidR="009865C4" w:rsidRDefault="009865C4">
            <w:pPr>
              <w:rPr>
                <w:rFonts w:eastAsia="Times New Roman"/>
                <w:sz w:val="24"/>
                <w:szCs w:val="24"/>
              </w:rPr>
            </w:pPr>
            <w:r>
              <w:rPr>
                <w:rFonts w:eastAsia="Times New Roman"/>
              </w:rPr>
              <w:t xml:space="preserve">STEC </w:t>
            </w:r>
          </w:p>
        </w:tc>
        <w:tc>
          <w:tcPr>
            <w:tcW w:w="1477" w:type="dxa"/>
            <w:hideMark/>
          </w:tcPr>
          <w:p w:rsidR="009865C4" w:rsidRDefault="009865C4" w:rsidP="000F50C3">
            <w:pPr>
              <w:jc w:val="center"/>
              <w:rPr>
                <w:rFonts w:eastAsia="Times New Roman"/>
                <w:sz w:val="24"/>
                <w:szCs w:val="24"/>
              </w:rPr>
            </w:pPr>
            <w:r>
              <w:rPr>
                <w:rFonts w:eastAsia="Times New Roman"/>
              </w:rPr>
              <w:t>1</w:t>
            </w:r>
          </w:p>
        </w:tc>
        <w:tc>
          <w:tcPr>
            <w:tcW w:w="1478" w:type="dxa"/>
            <w:hideMark/>
          </w:tcPr>
          <w:p w:rsidR="009865C4" w:rsidRDefault="009865C4" w:rsidP="000F50C3">
            <w:pPr>
              <w:jc w:val="center"/>
              <w:rPr>
                <w:rFonts w:eastAsia="Times New Roman"/>
                <w:sz w:val="24"/>
                <w:szCs w:val="24"/>
              </w:rPr>
            </w:pPr>
            <w:r>
              <w:rPr>
                <w:rFonts w:eastAsia="Times New Roman"/>
              </w:rPr>
              <w:t>5</w:t>
            </w:r>
          </w:p>
        </w:tc>
        <w:tc>
          <w:tcPr>
            <w:tcW w:w="1477" w:type="dxa"/>
            <w:hideMark/>
          </w:tcPr>
          <w:p w:rsidR="009865C4" w:rsidRDefault="009865C4" w:rsidP="000F50C3">
            <w:pPr>
              <w:jc w:val="center"/>
              <w:rPr>
                <w:rFonts w:eastAsia="Times New Roman"/>
                <w:sz w:val="24"/>
                <w:szCs w:val="24"/>
              </w:rPr>
            </w:pPr>
            <w:r>
              <w:rPr>
                <w:rFonts w:eastAsia="Times New Roman"/>
              </w:rPr>
              <w:t>1</w:t>
            </w:r>
          </w:p>
        </w:tc>
        <w:tc>
          <w:tcPr>
            <w:tcW w:w="1478" w:type="dxa"/>
            <w:hideMark/>
          </w:tcPr>
          <w:p w:rsidR="009865C4" w:rsidRDefault="009865C4" w:rsidP="000F50C3">
            <w:pPr>
              <w:jc w:val="center"/>
              <w:rPr>
                <w:rFonts w:eastAsia="Times New Roman"/>
                <w:sz w:val="24"/>
                <w:szCs w:val="24"/>
              </w:rPr>
            </w:pPr>
            <w:r>
              <w:rPr>
                <w:rFonts w:eastAsia="Times New Roman"/>
              </w:rPr>
              <w:t>5</w:t>
            </w:r>
          </w:p>
        </w:tc>
        <w:tc>
          <w:tcPr>
            <w:tcW w:w="1478" w:type="dxa"/>
            <w:hideMark/>
          </w:tcPr>
          <w:p w:rsidR="009865C4" w:rsidRDefault="009865C4" w:rsidP="000F50C3">
            <w:pPr>
              <w:jc w:val="center"/>
              <w:rPr>
                <w:rFonts w:eastAsia="Times New Roman"/>
                <w:sz w:val="24"/>
                <w:szCs w:val="24"/>
              </w:rPr>
            </w:pPr>
            <w:r>
              <w:rPr>
                <w:rFonts w:eastAsia="Times New Roman"/>
              </w:rPr>
              <w:t>0</w:t>
            </w:r>
          </w:p>
        </w:tc>
        <w:tc>
          <w:tcPr>
            <w:tcW w:w="1477" w:type="dxa"/>
            <w:hideMark/>
          </w:tcPr>
          <w:p w:rsidR="009865C4" w:rsidRDefault="009865C4" w:rsidP="000F50C3">
            <w:pPr>
              <w:jc w:val="center"/>
              <w:rPr>
                <w:rFonts w:eastAsia="Times New Roman"/>
                <w:sz w:val="24"/>
                <w:szCs w:val="24"/>
              </w:rPr>
            </w:pPr>
            <w:r>
              <w:rPr>
                <w:rFonts w:eastAsia="Times New Roman"/>
              </w:rPr>
              <w:t>0</w:t>
            </w:r>
          </w:p>
        </w:tc>
        <w:tc>
          <w:tcPr>
            <w:tcW w:w="1478" w:type="dxa"/>
            <w:hideMark/>
          </w:tcPr>
          <w:p w:rsidR="009865C4" w:rsidRDefault="009865C4" w:rsidP="000F50C3">
            <w:pPr>
              <w:jc w:val="center"/>
              <w:rPr>
                <w:rFonts w:eastAsia="Times New Roman"/>
                <w:sz w:val="24"/>
                <w:szCs w:val="24"/>
              </w:rPr>
            </w:pPr>
            <w:r>
              <w:rPr>
                <w:rFonts w:eastAsia="Times New Roman"/>
              </w:rPr>
              <w:t>0</w:t>
            </w:r>
          </w:p>
        </w:tc>
        <w:tc>
          <w:tcPr>
            <w:tcW w:w="1478" w:type="dxa"/>
            <w:hideMark/>
          </w:tcPr>
          <w:p w:rsidR="009865C4" w:rsidRDefault="009865C4" w:rsidP="000F50C3">
            <w:pPr>
              <w:jc w:val="center"/>
              <w:rPr>
                <w:rFonts w:eastAsia="Times New Roman"/>
                <w:sz w:val="24"/>
                <w:szCs w:val="24"/>
              </w:rPr>
            </w:pPr>
            <w:r>
              <w:rPr>
                <w:rFonts w:eastAsia="Times New Roman"/>
              </w:rPr>
              <w:t>0</w:t>
            </w:r>
          </w:p>
        </w:tc>
      </w:tr>
      <w:tr w:rsidR="006F4E08" w:rsidTr="006F4E08">
        <w:trPr>
          <w:cnfStyle w:val="000000010000" w:firstRow="0" w:lastRow="0" w:firstColumn="0" w:lastColumn="0" w:oddVBand="0" w:evenVBand="0" w:oddHBand="0" w:evenHBand="1" w:firstRowFirstColumn="0" w:firstRowLastColumn="0" w:lastRowFirstColumn="0" w:lastRowLastColumn="0"/>
        </w:trPr>
        <w:tc>
          <w:tcPr>
            <w:tcW w:w="3119" w:type="dxa"/>
            <w:hideMark/>
          </w:tcPr>
          <w:p w:rsidR="009865C4" w:rsidRDefault="009865C4">
            <w:pPr>
              <w:rPr>
                <w:rFonts w:eastAsia="Times New Roman"/>
                <w:sz w:val="24"/>
                <w:szCs w:val="24"/>
              </w:rPr>
            </w:pPr>
            <w:r>
              <w:rPr>
                <w:rFonts w:eastAsia="Times New Roman"/>
              </w:rPr>
              <w:t>Clostridium perfringens</w:t>
            </w:r>
          </w:p>
        </w:tc>
        <w:tc>
          <w:tcPr>
            <w:tcW w:w="1477" w:type="dxa"/>
            <w:hideMark/>
          </w:tcPr>
          <w:p w:rsidR="009865C4" w:rsidRDefault="009865C4" w:rsidP="000F50C3">
            <w:pPr>
              <w:jc w:val="center"/>
              <w:rPr>
                <w:rFonts w:eastAsia="Times New Roman"/>
                <w:sz w:val="24"/>
                <w:szCs w:val="24"/>
              </w:rPr>
            </w:pPr>
            <w:r>
              <w:rPr>
                <w:rFonts w:eastAsia="Times New Roman"/>
              </w:rPr>
              <w:t>3</w:t>
            </w:r>
          </w:p>
        </w:tc>
        <w:tc>
          <w:tcPr>
            <w:tcW w:w="1478" w:type="dxa"/>
            <w:hideMark/>
          </w:tcPr>
          <w:p w:rsidR="009865C4" w:rsidRDefault="009865C4" w:rsidP="000F50C3">
            <w:pPr>
              <w:jc w:val="center"/>
              <w:rPr>
                <w:rFonts w:eastAsia="Times New Roman"/>
                <w:sz w:val="24"/>
                <w:szCs w:val="24"/>
              </w:rPr>
            </w:pPr>
            <w:r>
              <w:rPr>
                <w:rFonts w:eastAsia="Times New Roman"/>
              </w:rPr>
              <w:t>25</w:t>
            </w:r>
          </w:p>
        </w:tc>
        <w:tc>
          <w:tcPr>
            <w:tcW w:w="1477" w:type="dxa"/>
            <w:hideMark/>
          </w:tcPr>
          <w:p w:rsidR="009865C4" w:rsidRDefault="009865C4" w:rsidP="000F50C3">
            <w:pPr>
              <w:jc w:val="center"/>
              <w:rPr>
                <w:rFonts w:eastAsia="Times New Roman"/>
                <w:sz w:val="24"/>
                <w:szCs w:val="24"/>
              </w:rPr>
            </w:pPr>
            <w:r>
              <w:rPr>
                <w:rFonts w:eastAsia="Times New Roman"/>
              </w:rPr>
              <w:t>3</w:t>
            </w:r>
          </w:p>
        </w:tc>
        <w:tc>
          <w:tcPr>
            <w:tcW w:w="1478" w:type="dxa"/>
            <w:hideMark/>
          </w:tcPr>
          <w:p w:rsidR="009865C4" w:rsidRDefault="009865C4" w:rsidP="000F50C3">
            <w:pPr>
              <w:jc w:val="center"/>
              <w:rPr>
                <w:rFonts w:eastAsia="Times New Roman"/>
                <w:sz w:val="24"/>
                <w:szCs w:val="24"/>
              </w:rPr>
            </w:pPr>
            <w:r>
              <w:rPr>
                <w:rFonts w:eastAsia="Times New Roman"/>
              </w:rPr>
              <w:t>25</w:t>
            </w:r>
          </w:p>
        </w:tc>
        <w:tc>
          <w:tcPr>
            <w:tcW w:w="1478" w:type="dxa"/>
            <w:hideMark/>
          </w:tcPr>
          <w:p w:rsidR="009865C4" w:rsidRDefault="009865C4" w:rsidP="000F50C3">
            <w:pPr>
              <w:jc w:val="center"/>
              <w:rPr>
                <w:rFonts w:eastAsia="Times New Roman"/>
                <w:sz w:val="24"/>
                <w:szCs w:val="24"/>
              </w:rPr>
            </w:pPr>
            <w:r>
              <w:rPr>
                <w:rFonts w:eastAsia="Times New Roman"/>
              </w:rPr>
              <w:t>0</w:t>
            </w:r>
          </w:p>
        </w:tc>
        <w:tc>
          <w:tcPr>
            <w:tcW w:w="1477" w:type="dxa"/>
            <w:hideMark/>
          </w:tcPr>
          <w:p w:rsidR="009865C4" w:rsidRDefault="009865C4" w:rsidP="000F50C3">
            <w:pPr>
              <w:jc w:val="center"/>
              <w:rPr>
                <w:rFonts w:eastAsia="Times New Roman"/>
                <w:sz w:val="24"/>
                <w:szCs w:val="24"/>
              </w:rPr>
            </w:pPr>
            <w:r>
              <w:rPr>
                <w:rFonts w:eastAsia="Times New Roman"/>
              </w:rPr>
              <w:t>0</w:t>
            </w:r>
          </w:p>
        </w:tc>
        <w:tc>
          <w:tcPr>
            <w:tcW w:w="1478" w:type="dxa"/>
            <w:hideMark/>
          </w:tcPr>
          <w:p w:rsidR="009865C4" w:rsidRDefault="009865C4" w:rsidP="000F50C3">
            <w:pPr>
              <w:jc w:val="center"/>
              <w:rPr>
                <w:rFonts w:eastAsia="Times New Roman"/>
                <w:sz w:val="24"/>
                <w:szCs w:val="24"/>
              </w:rPr>
            </w:pPr>
            <w:r>
              <w:rPr>
                <w:rFonts w:eastAsia="Times New Roman"/>
              </w:rPr>
              <w:t>0</w:t>
            </w:r>
          </w:p>
        </w:tc>
        <w:tc>
          <w:tcPr>
            <w:tcW w:w="1478" w:type="dxa"/>
            <w:hideMark/>
          </w:tcPr>
          <w:p w:rsidR="009865C4" w:rsidRDefault="009865C4" w:rsidP="000F50C3">
            <w:pPr>
              <w:jc w:val="center"/>
              <w:rPr>
                <w:rFonts w:eastAsia="Times New Roman"/>
                <w:sz w:val="24"/>
                <w:szCs w:val="24"/>
              </w:rPr>
            </w:pPr>
            <w:r>
              <w:rPr>
                <w:rFonts w:eastAsia="Times New Roman"/>
              </w:rPr>
              <w:t>0</w:t>
            </w:r>
          </w:p>
        </w:tc>
      </w:tr>
      <w:tr w:rsidR="006F4E08" w:rsidTr="006F4E08">
        <w:tc>
          <w:tcPr>
            <w:tcW w:w="3119" w:type="dxa"/>
            <w:hideMark/>
          </w:tcPr>
          <w:p w:rsidR="009865C4" w:rsidRDefault="009865C4">
            <w:pPr>
              <w:rPr>
                <w:rFonts w:eastAsia="Times New Roman"/>
                <w:sz w:val="24"/>
                <w:szCs w:val="24"/>
              </w:rPr>
            </w:pPr>
            <w:r>
              <w:rPr>
                <w:rFonts w:eastAsia="Times New Roman"/>
              </w:rPr>
              <w:t>Listeria monocytogenes</w:t>
            </w:r>
          </w:p>
        </w:tc>
        <w:tc>
          <w:tcPr>
            <w:tcW w:w="1477" w:type="dxa"/>
            <w:hideMark/>
          </w:tcPr>
          <w:p w:rsidR="009865C4" w:rsidRDefault="009865C4" w:rsidP="000F50C3">
            <w:pPr>
              <w:jc w:val="center"/>
              <w:rPr>
                <w:rFonts w:eastAsia="Times New Roman"/>
                <w:sz w:val="24"/>
                <w:szCs w:val="24"/>
              </w:rPr>
            </w:pPr>
            <w:r>
              <w:rPr>
                <w:rFonts w:eastAsia="Times New Roman"/>
              </w:rPr>
              <w:t>2</w:t>
            </w:r>
          </w:p>
        </w:tc>
        <w:tc>
          <w:tcPr>
            <w:tcW w:w="1478" w:type="dxa"/>
            <w:hideMark/>
          </w:tcPr>
          <w:p w:rsidR="009865C4" w:rsidRDefault="009865C4" w:rsidP="000F50C3">
            <w:pPr>
              <w:jc w:val="center"/>
              <w:rPr>
                <w:rFonts w:eastAsia="Times New Roman"/>
                <w:sz w:val="24"/>
                <w:szCs w:val="24"/>
              </w:rPr>
            </w:pPr>
            <w:r>
              <w:rPr>
                <w:rFonts w:eastAsia="Times New Roman"/>
              </w:rPr>
              <w:t>37</w:t>
            </w:r>
          </w:p>
        </w:tc>
        <w:tc>
          <w:tcPr>
            <w:tcW w:w="1477" w:type="dxa"/>
            <w:hideMark/>
          </w:tcPr>
          <w:p w:rsidR="009865C4" w:rsidRDefault="009865C4" w:rsidP="000F50C3">
            <w:pPr>
              <w:jc w:val="center"/>
              <w:rPr>
                <w:rFonts w:eastAsia="Times New Roman"/>
                <w:sz w:val="24"/>
                <w:szCs w:val="24"/>
              </w:rPr>
            </w:pPr>
            <w:r>
              <w:rPr>
                <w:rFonts w:eastAsia="Times New Roman"/>
              </w:rPr>
              <w:t>1</w:t>
            </w:r>
          </w:p>
        </w:tc>
        <w:tc>
          <w:tcPr>
            <w:tcW w:w="1478" w:type="dxa"/>
            <w:hideMark/>
          </w:tcPr>
          <w:p w:rsidR="009865C4" w:rsidRDefault="009865C4" w:rsidP="000F50C3">
            <w:pPr>
              <w:jc w:val="center"/>
              <w:rPr>
                <w:rFonts w:eastAsia="Times New Roman"/>
                <w:sz w:val="24"/>
                <w:szCs w:val="24"/>
              </w:rPr>
            </w:pPr>
            <w:r>
              <w:rPr>
                <w:rFonts w:eastAsia="Times New Roman"/>
              </w:rPr>
              <w:t>34</w:t>
            </w:r>
          </w:p>
        </w:tc>
        <w:tc>
          <w:tcPr>
            <w:tcW w:w="1478" w:type="dxa"/>
            <w:hideMark/>
          </w:tcPr>
          <w:p w:rsidR="009865C4" w:rsidRDefault="009865C4" w:rsidP="000F50C3">
            <w:pPr>
              <w:jc w:val="center"/>
              <w:rPr>
                <w:rFonts w:eastAsia="Times New Roman"/>
                <w:sz w:val="24"/>
                <w:szCs w:val="24"/>
              </w:rPr>
            </w:pPr>
            <w:r>
              <w:rPr>
                <w:rFonts w:eastAsia="Times New Roman"/>
              </w:rPr>
              <w:t>0</w:t>
            </w:r>
          </w:p>
        </w:tc>
        <w:tc>
          <w:tcPr>
            <w:tcW w:w="1477" w:type="dxa"/>
            <w:hideMark/>
          </w:tcPr>
          <w:p w:rsidR="009865C4" w:rsidRDefault="009865C4" w:rsidP="000F50C3">
            <w:pPr>
              <w:jc w:val="center"/>
              <w:rPr>
                <w:rFonts w:eastAsia="Times New Roman"/>
                <w:sz w:val="24"/>
                <w:szCs w:val="24"/>
              </w:rPr>
            </w:pPr>
            <w:r>
              <w:rPr>
                <w:rFonts w:eastAsia="Times New Roman"/>
              </w:rPr>
              <w:t>0</w:t>
            </w:r>
          </w:p>
        </w:tc>
        <w:tc>
          <w:tcPr>
            <w:tcW w:w="1478" w:type="dxa"/>
            <w:hideMark/>
          </w:tcPr>
          <w:p w:rsidR="009865C4" w:rsidRDefault="009865C4" w:rsidP="000F50C3">
            <w:pPr>
              <w:jc w:val="center"/>
              <w:rPr>
                <w:rFonts w:eastAsia="Times New Roman"/>
                <w:sz w:val="24"/>
                <w:szCs w:val="24"/>
              </w:rPr>
            </w:pPr>
            <w:r>
              <w:rPr>
                <w:rFonts w:eastAsia="Times New Roman"/>
              </w:rPr>
              <w:t>1</w:t>
            </w:r>
          </w:p>
        </w:tc>
        <w:tc>
          <w:tcPr>
            <w:tcW w:w="1478" w:type="dxa"/>
            <w:hideMark/>
          </w:tcPr>
          <w:p w:rsidR="009865C4" w:rsidRDefault="009865C4" w:rsidP="000F50C3">
            <w:pPr>
              <w:jc w:val="center"/>
              <w:rPr>
                <w:rFonts w:eastAsia="Times New Roman"/>
                <w:sz w:val="24"/>
                <w:szCs w:val="24"/>
              </w:rPr>
            </w:pPr>
            <w:r>
              <w:rPr>
                <w:rFonts w:eastAsia="Times New Roman"/>
              </w:rPr>
              <w:t>3</w:t>
            </w:r>
          </w:p>
        </w:tc>
      </w:tr>
      <w:tr w:rsidR="006F4E08" w:rsidTr="006F4E08">
        <w:trPr>
          <w:cnfStyle w:val="000000010000" w:firstRow="0" w:lastRow="0" w:firstColumn="0" w:lastColumn="0" w:oddVBand="0" w:evenVBand="0" w:oddHBand="0" w:evenHBand="1" w:firstRowFirstColumn="0" w:firstRowLastColumn="0" w:lastRowFirstColumn="0" w:lastRowLastColumn="0"/>
        </w:trPr>
        <w:tc>
          <w:tcPr>
            <w:tcW w:w="3119" w:type="dxa"/>
            <w:hideMark/>
          </w:tcPr>
          <w:p w:rsidR="009865C4" w:rsidRDefault="009865C4">
            <w:pPr>
              <w:rPr>
                <w:rFonts w:eastAsia="Times New Roman"/>
                <w:sz w:val="24"/>
                <w:szCs w:val="24"/>
              </w:rPr>
            </w:pPr>
            <w:r>
              <w:rPr>
                <w:rFonts w:eastAsia="Times New Roman"/>
              </w:rPr>
              <w:t xml:space="preserve">Amatoxin </w:t>
            </w:r>
          </w:p>
        </w:tc>
        <w:tc>
          <w:tcPr>
            <w:tcW w:w="1477" w:type="dxa"/>
            <w:hideMark/>
          </w:tcPr>
          <w:p w:rsidR="009865C4" w:rsidRDefault="009865C4" w:rsidP="000F50C3">
            <w:pPr>
              <w:jc w:val="center"/>
              <w:rPr>
                <w:rFonts w:eastAsia="Times New Roman"/>
                <w:sz w:val="24"/>
                <w:szCs w:val="24"/>
              </w:rPr>
            </w:pPr>
            <w:r>
              <w:rPr>
                <w:rFonts w:eastAsia="Times New Roman"/>
              </w:rPr>
              <w:t>1</w:t>
            </w:r>
          </w:p>
        </w:tc>
        <w:tc>
          <w:tcPr>
            <w:tcW w:w="1478" w:type="dxa"/>
            <w:hideMark/>
          </w:tcPr>
          <w:p w:rsidR="009865C4" w:rsidRDefault="009865C4" w:rsidP="000F50C3">
            <w:pPr>
              <w:jc w:val="center"/>
              <w:rPr>
                <w:rFonts w:eastAsia="Times New Roman"/>
                <w:sz w:val="24"/>
                <w:szCs w:val="24"/>
              </w:rPr>
            </w:pPr>
            <w:r>
              <w:rPr>
                <w:rFonts w:eastAsia="Times New Roman"/>
              </w:rPr>
              <w:t>3</w:t>
            </w:r>
          </w:p>
        </w:tc>
        <w:tc>
          <w:tcPr>
            <w:tcW w:w="1477" w:type="dxa"/>
            <w:hideMark/>
          </w:tcPr>
          <w:p w:rsidR="009865C4" w:rsidRDefault="009865C4" w:rsidP="000F50C3">
            <w:pPr>
              <w:jc w:val="center"/>
              <w:rPr>
                <w:rFonts w:eastAsia="Times New Roman"/>
                <w:sz w:val="24"/>
                <w:szCs w:val="24"/>
              </w:rPr>
            </w:pPr>
            <w:r>
              <w:rPr>
                <w:rFonts w:eastAsia="Times New Roman"/>
              </w:rPr>
              <w:t>1</w:t>
            </w:r>
          </w:p>
        </w:tc>
        <w:tc>
          <w:tcPr>
            <w:tcW w:w="1478" w:type="dxa"/>
            <w:hideMark/>
          </w:tcPr>
          <w:p w:rsidR="009865C4" w:rsidRDefault="009865C4" w:rsidP="000F50C3">
            <w:pPr>
              <w:jc w:val="center"/>
              <w:rPr>
                <w:rFonts w:eastAsia="Times New Roman"/>
                <w:sz w:val="24"/>
                <w:szCs w:val="24"/>
              </w:rPr>
            </w:pPr>
            <w:r>
              <w:rPr>
                <w:rFonts w:eastAsia="Times New Roman"/>
              </w:rPr>
              <w:t>3</w:t>
            </w:r>
          </w:p>
        </w:tc>
        <w:tc>
          <w:tcPr>
            <w:tcW w:w="1478" w:type="dxa"/>
            <w:hideMark/>
          </w:tcPr>
          <w:p w:rsidR="009865C4" w:rsidRDefault="009865C4" w:rsidP="000F50C3">
            <w:pPr>
              <w:jc w:val="center"/>
              <w:rPr>
                <w:rFonts w:eastAsia="Times New Roman"/>
                <w:sz w:val="24"/>
                <w:szCs w:val="24"/>
              </w:rPr>
            </w:pPr>
            <w:r>
              <w:rPr>
                <w:rFonts w:eastAsia="Times New Roman"/>
              </w:rPr>
              <w:t>0</w:t>
            </w:r>
          </w:p>
        </w:tc>
        <w:tc>
          <w:tcPr>
            <w:tcW w:w="1477" w:type="dxa"/>
            <w:hideMark/>
          </w:tcPr>
          <w:p w:rsidR="009865C4" w:rsidRDefault="009865C4" w:rsidP="000F50C3">
            <w:pPr>
              <w:jc w:val="center"/>
              <w:rPr>
                <w:rFonts w:eastAsia="Times New Roman"/>
                <w:sz w:val="24"/>
                <w:szCs w:val="24"/>
              </w:rPr>
            </w:pPr>
            <w:r>
              <w:rPr>
                <w:rFonts w:eastAsia="Times New Roman"/>
              </w:rPr>
              <w:t>0</w:t>
            </w:r>
          </w:p>
        </w:tc>
        <w:tc>
          <w:tcPr>
            <w:tcW w:w="1478" w:type="dxa"/>
            <w:hideMark/>
          </w:tcPr>
          <w:p w:rsidR="009865C4" w:rsidRDefault="009865C4" w:rsidP="000F50C3">
            <w:pPr>
              <w:jc w:val="center"/>
              <w:rPr>
                <w:rFonts w:eastAsia="Times New Roman"/>
                <w:sz w:val="24"/>
                <w:szCs w:val="24"/>
              </w:rPr>
            </w:pPr>
            <w:r>
              <w:rPr>
                <w:rFonts w:eastAsia="Times New Roman"/>
              </w:rPr>
              <w:t>0</w:t>
            </w:r>
          </w:p>
        </w:tc>
        <w:tc>
          <w:tcPr>
            <w:tcW w:w="1478" w:type="dxa"/>
            <w:hideMark/>
          </w:tcPr>
          <w:p w:rsidR="009865C4" w:rsidRDefault="009865C4" w:rsidP="000F50C3">
            <w:pPr>
              <w:jc w:val="center"/>
              <w:rPr>
                <w:rFonts w:eastAsia="Times New Roman"/>
                <w:sz w:val="24"/>
                <w:szCs w:val="24"/>
              </w:rPr>
            </w:pPr>
            <w:r>
              <w:rPr>
                <w:rFonts w:eastAsia="Times New Roman"/>
              </w:rPr>
              <w:t>0</w:t>
            </w:r>
          </w:p>
        </w:tc>
      </w:tr>
      <w:tr w:rsidR="006F4E08" w:rsidTr="006F4E08">
        <w:tc>
          <w:tcPr>
            <w:tcW w:w="3119" w:type="dxa"/>
            <w:hideMark/>
          </w:tcPr>
          <w:p w:rsidR="009865C4" w:rsidRDefault="009865C4">
            <w:pPr>
              <w:rPr>
                <w:rFonts w:eastAsia="Times New Roman"/>
                <w:sz w:val="24"/>
                <w:szCs w:val="24"/>
              </w:rPr>
            </w:pPr>
            <w:r>
              <w:rPr>
                <w:rFonts w:eastAsia="Times New Roman"/>
              </w:rPr>
              <w:t xml:space="preserve">Ciguatoxin </w:t>
            </w:r>
          </w:p>
        </w:tc>
        <w:tc>
          <w:tcPr>
            <w:tcW w:w="1477" w:type="dxa"/>
            <w:hideMark/>
          </w:tcPr>
          <w:p w:rsidR="009865C4" w:rsidRDefault="009865C4" w:rsidP="000F50C3">
            <w:pPr>
              <w:jc w:val="center"/>
              <w:rPr>
                <w:rFonts w:eastAsia="Times New Roman"/>
                <w:sz w:val="24"/>
                <w:szCs w:val="24"/>
              </w:rPr>
            </w:pPr>
            <w:r>
              <w:rPr>
                <w:rFonts w:eastAsia="Times New Roman"/>
              </w:rPr>
              <w:t>2</w:t>
            </w:r>
          </w:p>
        </w:tc>
        <w:tc>
          <w:tcPr>
            <w:tcW w:w="1478" w:type="dxa"/>
            <w:hideMark/>
          </w:tcPr>
          <w:p w:rsidR="009865C4" w:rsidRDefault="009865C4" w:rsidP="000F50C3">
            <w:pPr>
              <w:jc w:val="center"/>
              <w:rPr>
                <w:rFonts w:eastAsia="Times New Roman"/>
                <w:sz w:val="24"/>
                <w:szCs w:val="24"/>
              </w:rPr>
            </w:pPr>
            <w:r>
              <w:rPr>
                <w:rFonts w:eastAsia="Times New Roman"/>
              </w:rPr>
              <w:t>4</w:t>
            </w:r>
          </w:p>
        </w:tc>
        <w:tc>
          <w:tcPr>
            <w:tcW w:w="1477" w:type="dxa"/>
            <w:hideMark/>
          </w:tcPr>
          <w:p w:rsidR="009865C4" w:rsidRDefault="009865C4" w:rsidP="000F50C3">
            <w:pPr>
              <w:jc w:val="center"/>
              <w:rPr>
                <w:rFonts w:eastAsia="Times New Roman"/>
                <w:sz w:val="24"/>
                <w:szCs w:val="24"/>
              </w:rPr>
            </w:pPr>
            <w:r>
              <w:rPr>
                <w:rFonts w:eastAsia="Times New Roman"/>
              </w:rPr>
              <w:t>2</w:t>
            </w:r>
          </w:p>
        </w:tc>
        <w:tc>
          <w:tcPr>
            <w:tcW w:w="1478" w:type="dxa"/>
            <w:hideMark/>
          </w:tcPr>
          <w:p w:rsidR="009865C4" w:rsidRDefault="009865C4" w:rsidP="000F50C3">
            <w:pPr>
              <w:jc w:val="center"/>
              <w:rPr>
                <w:rFonts w:eastAsia="Times New Roman"/>
                <w:sz w:val="24"/>
                <w:szCs w:val="24"/>
              </w:rPr>
            </w:pPr>
            <w:r>
              <w:rPr>
                <w:rFonts w:eastAsia="Times New Roman"/>
              </w:rPr>
              <w:t>4</w:t>
            </w:r>
          </w:p>
        </w:tc>
        <w:tc>
          <w:tcPr>
            <w:tcW w:w="1478" w:type="dxa"/>
            <w:hideMark/>
          </w:tcPr>
          <w:p w:rsidR="009865C4" w:rsidRDefault="009865C4" w:rsidP="000F50C3">
            <w:pPr>
              <w:jc w:val="center"/>
              <w:rPr>
                <w:rFonts w:eastAsia="Times New Roman"/>
                <w:sz w:val="24"/>
                <w:szCs w:val="24"/>
              </w:rPr>
            </w:pPr>
            <w:r>
              <w:rPr>
                <w:rFonts w:eastAsia="Times New Roman"/>
              </w:rPr>
              <w:t>0</w:t>
            </w:r>
          </w:p>
        </w:tc>
        <w:tc>
          <w:tcPr>
            <w:tcW w:w="1477" w:type="dxa"/>
            <w:hideMark/>
          </w:tcPr>
          <w:p w:rsidR="009865C4" w:rsidRDefault="009865C4" w:rsidP="000F50C3">
            <w:pPr>
              <w:jc w:val="center"/>
              <w:rPr>
                <w:rFonts w:eastAsia="Times New Roman"/>
                <w:sz w:val="24"/>
                <w:szCs w:val="24"/>
              </w:rPr>
            </w:pPr>
            <w:r>
              <w:rPr>
                <w:rFonts w:eastAsia="Times New Roman"/>
              </w:rPr>
              <w:t>0</w:t>
            </w:r>
          </w:p>
        </w:tc>
        <w:tc>
          <w:tcPr>
            <w:tcW w:w="1478" w:type="dxa"/>
            <w:hideMark/>
          </w:tcPr>
          <w:p w:rsidR="009865C4" w:rsidRDefault="009865C4" w:rsidP="000F50C3">
            <w:pPr>
              <w:jc w:val="center"/>
              <w:rPr>
                <w:rFonts w:eastAsia="Times New Roman"/>
                <w:sz w:val="24"/>
                <w:szCs w:val="24"/>
              </w:rPr>
            </w:pPr>
            <w:r>
              <w:rPr>
                <w:rFonts w:eastAsia="Times New Roman"/>
              </w:rPr>
              <w:t>0</w:t>
            </w:r>
          </w:p>
        </w:tc>
        <w:tc>
          <w:tcPr>
            <w:tcW w:w="1478" w:type="dxa"/>
            <w:hideMark/>
          </w:tcPr>
          <w:p w:rsidR="009865C4" w:rsidRDefault="009865C4" w:rsidP="000F50C3">
            <w:pPr>
              <w:jc w:val="center"/>
              <w:rPr>
                <w:rFonts w:eastAsia="Times New Roman"/>
                <w:sz w:val="24"/>
                <w:szCs w:val="24"/>
              </w:rPr>
            </w:pPr>
            <w:r>
              <w:rPr>
                <w:rFonts w:eastAsia="Times New Roman"/>
              </w:rPr>
              <w:t>0</w:t>
            </w:r>
          </w:p>
        </w:tc>
      </w:tr>
      <w:tr w:rsidR="006F4E08" w:rsidTr="006F4E08">
        <w:trPr>
          <w:cnfStyle w:val="000000010000" w:firstRow="0" w:lastRow="0" w:firstColumn="0" w:lastColumn="0" w:oddVBand="0" w:evenVBand="0" w:oddHBand="0" w:evenHBand="1" w:firstRowFirstColumn="0" w:firstRowLastColumn="0" w:lastRowFirstColumn="0" w:lastRowLastColumn="0"/>
        </w:trPr>
        <w:tc>
          <w:tcPr>
            <w:tcW w:w="3119" w:type="dxa"/>
            <w:hideMark/>
          </w:tcPr>
          <w:p w:rsidR="009865C4" w:rsidRDefault="009865C4">
            <w:pPr>
              <w:rPr>
                <w:rFonts w:eastAsia="Times New Roman"/>
                <w:sz w:val="24"/>
                <w:szCs w:val="24"/>
              </w:rPr>
            </w:pPr>
            <w:r>
              <w:rPr>
                <w:rFonts w:eastAsia="Times New Roman"/>
              </w:rPr>
              <w:t xml:space="preserve">Scombrotoxin </w:t>
            </w:r>
          </w:p>
        </w:tc>
        <w:tc>
          <w:tcPr>
            <w:tcW w:w="1477" w:type="dxa"/>
            <w:hideMark/>
          </w:tcPr>
          <w:p w:rsidR="009865C4" w:rsidRDefault="009865C4" w:rsidP="000F50C3">
            <w:pPr>
              <w:jc w:val="center"/>
              <w:rPr>
                <w:rFonts w:eastAsia="Times New Roman"/>
                <w:sz w:val="24"/>
                <w:szCs w:val="24"/>
              </w:rPr>
            </w:pPr>
            <w:r>
              <w:rPr>
                <w:rFonts w:eastAsia="Times New Roman"/>
              </w:rPr>
              <w:t>6</w:t>
            </w:r>
          </w:p>
        </w:tc>
        <w:tc>
          <w:tcPr>
            <w:tcW w:w="1478" w:type="dxa"/>
            <w:hideMark/>
          </w:tcPr>
          <w:p w:rsidR="009865C4" w:rsidRDefault="009865C4" w:rsidP="000F50C3">
            <w:pPr>
              <w:jc w:val="center"/>
              <w:rPr>
                <w:rFonts w:eastAsia="Times New Roman"/>
                <w:sz w:val="24"/>
                <w:szCs w:val="24"/>
              </w:rPr>
            </w:pPr>
            <w:r>
              <w:rPr>
                <w:rFonts w:eastAsia="Times New Roman"/>
              </w:rPr>
              <w:t>21</w:t>
            </w:r>
          </w:p>
        </w:tc>
        <w:tc>
          <w:tcPr>
            <w:tcW w:w="1477" w:type="dxa"/>
            <w:hideMark/>
          </w:tcPr>
          <w:p w:rsidR="009865C4" w:rsidRDefault="009865C4" w:rsidP="000F50C3">
            <w:pPr>
              <w:jc w:val="center"/>
              <w:rPr>
                <w:rFonts w:eastAsia="Times New Roman"/>
                <w:sz w:val="24"/>
                <w:szCs w:val="24"/>
              </w:rPr>
            </w:pPr>
            <w:r>
              <w:rPr>
                <w:rFonts w:eastAsia="Times New Roman"/>
              </w:rPr>
              <w:t>6</w:t>
            </w:r>
          </w:p>
        </w:tc>
        <w:tc>
          <w:tcPr>
            <w:tcW w:w="1478" w:type="dxa"/>
            <w:hideMark/>
          </w:tcPr>
          <w:p w:rsidR="009865C4" w:rsidRDefault="009865C4" w:rsidP="000F50C3">
            <w:pPr>
              <w:jc w:val="center"/>
              <w:rPr>
                <w:rFonts w:eastAsia="Times New Roman"/>
                <w:sz w:val="24"/>
                <w:szCs w:val="24"/>
              </w:rPr>
            </w:pPr>
            <w:r>
              <w:rPr>
                <w:rFonts w:eastAsia="Times New Roman"/>
              </w:rPr>
              <w:t>21</w:t>
            </w:r>
          </w:p>
        </w:tc>
        <w:tc>
          <w:tcPr>
            <w:tcW w:w="1478" w:type="dxa"/>
            <w:hideMark/>
          </w:tcPr>
          <w:p w:rsidR="009865C4" w:rsidRDefault="009865C4" w:rsidP="000F50C3">
            <w:pPr>
              <w:jc w:val="center"/>
              <w:rPr>
                <w:rFonts w:eastAsia="Times New Roman"/>
                <w:sz w:val="24"/>
                <w:szCs w:val="24"/>
              </w:rPr>
            </w:pPr>
            <w:r>
              <w:rPr>
                <w:rFonts w:eastAsia="Times New Roman"/>
              </w:rPr>
              <w:t>0</w:t>
            </w:r>
          </w:p>
        </w:tc>
        <w:tc>
          <w:tcPr>
            <w:tcW w:w="1477" w:type="dxa"/>
            <w:hideMark/>
          </w:tcPr>
          <w:p w:rsidR="009865C4" w:rsidRDefault="009865C4" w:rsidP="000F50C3">
            <w:pPr>
              <w:jc w:val="center"/>
              <w:rPr>
                <w:rFonts w:eastAsia="Times New Roman"/>
                <w:sz w:val="24"/>
                <w:szCs w:val="24"/>
              </w:rPr>
            </w:pPr>
            <w:r>
              <w:rPr>
                <w:rFonts w:eastAsia="Times New Roman"/>
              </w:rPr>
              <w:t>0</w:t>
            </w:r>
          </w:p>
        </w:tc>
        <w:tc>
          <w:tcPr>
            <w:tcW w:w="1478" w:type="dxa"/>
            <w:hideMark/>
          </w:tcPr>
          <w:p w:rsidR="009865C4" w:rsidRDefault="009865C4" w:rsidP="000F50C3">
            <w:pPr>
              <w:jc w:val="center"/>
              <w:rPr>
                <w:rFonts w:eastAsia="Times New Roman"/>
                <w:sz w:val="24"/>
                <w:szCs w:val="24"/>
              </w:rPr>
            </w:pPr>
            <w:r>
              <w:rPr>
                <w:rFonts w:eastAsia="Times New Roman"/>
              </w:rPr>
              <w:t>0</w:t>
            </w:r>
          </w:p>
        </w:tc>
        <w:tc>
          <w:tcPr>
            <w:tcW w:w="1478" w:type="dxa"/>
            <w:hideMark/>
          </w:tcPr>
          <w:p w:rsidR="009865C4" w:rsidRDefault="009865C4" w:rsidP="000F50C3">
            <w:pPr>
              <w:jc w:val="center"/>
              <w:rPr>
                <w:rFonts w:eastAsia="Times New Roman"/>
                <w:sz w:val="24"/>
                <w:szCs w:val="24"/>
              </w:rPr>
            </w:pPr>
            <w:r>
              <w:rPr>
                <w:rFonts w:eastAsia="Times New Roman"/>
              </w:rPr>
              <w:t>0</w:t>
            </w:r>
          </w:p>
        </w:tc>
      </w:tr>
      <w:tr w:rsidR="006F4E08" w:rsidTr="006F4E08">
        <w:tc>
          <w:tcPr>
            <w:tcW w:w="3119" w:type="dxa"/>
            <w:hideMark/>
          </w:tcPr>
          <w:p w:rsidR="009865C4" w:rsidRDefault="009865C4">
            <w:pPr>
              <w:rPr>
                <w:rFonts w:eastAsia="Times New Roman"/>
                <w:sz w:val="24"/>
                <w:szCs w:val="24"/>
              </w:rPr>
            </w:pPr>
            <w:r>
              <w:rPr>
                <w:rFonts w:eastAsia="Times New Roman"/>
              </w:rPr>
              <w:t xml:space="preserve">Norovirus </w:t>
            </w:r>
          </w:p>
        </w:tc>
        <w:tc>
          <w:tcPr>
            <w:tcW w:w="1477" w:type="dxa"/>
            <w:hideMark/>
          </w:tcPr>
          <w:p w:rsidR="009865C4" w:rsidRDefault="009865C4" w:rsidP="000F50C3">
            <w:pPr>
              <w:jc w:val="center"/>
              <w:rPr>
                <w:rFonts w:eastAsia="Times New Roman"/>
                <w:sz w:val="24"/>
                <w:szCs w:val="24"/>
              </w:rPr>
            </w:pPr>
            <w:r>
              <w:rPr>
                <w:rFonts w:eastAsia="Times New Roman"/>
              </w:rPr>
              <w:t>15</w:t>
            </w:r>
          </w:p>
        </w:tc>
        <w:tc>
          <w:tcPr>
            <w:tcW w:w="1478" w:type="dxa"/>
            <w:hideMark/>
          </w:tcPr>
          <w:p w:rsidR="009865C4" w:rsidRDefault="009865C4" w:rsidP="000F50C3">
            <w:pPr>
              <w:jc w:val="center"/>
              <w:rPr>
                <w:rFonts w:eastAsia="Times New Roman"/>
                <w:sz w:val="24"/>
                <w:szCs w:val="24"/>
              </w:rPr>
            </w:pPr>
            <w:r>
              <w:rPr>
                <w:rFonts w:eastAsia="Times New Roman"/>
              </w:rPr>
              <w:t>267</w:t>
            </w:r>
          </w:p>
        </w:tc>
        <w:tc>
          <w:tcPr>
            <w:tcW w:w="1477" w:type="dxa"/>
            <w:hideMark/>
          </w:tcPr>
          <w:p w:rsidR="009865C4" w:rsidRDefault="009865C4" w:rsidP="000F50C3">
            <w:pPr>
              <w:jc w:val="center"/>
              <w:rPr>
                <w:rFonts w:eastAsia="Times New Roman"/>
                <w:sz w:val="24"/>
                <w:szCs w:val="24"/>
              </w:rPr>
            </w:pPr>
            <w:r>
              <w:rPr>
                <w:rFonts w:eastAsia="Times New Roman"/>
              </w:rPr>
              <w:t>3</w:t>
            </w:r>
          </w:p>
        </w:tc>
        <w:tc>
          <w:tcPr>
            <w:tcW w:w="1478" w:type="dxa"/>
            <w:hideMark/>
          </w:tcPr>
          <w:p w:rsidR="009865C4" w:rsidRDefault="009865C4" w:rsidP="000F50C3">
            <w:pPr>
              <w:jc w:val="center"/>
              <w:rPr>
                <w:rFonts w:eastAsia="Times New Roman"/>
                <w:sz w:val="24"/>
                <w:szCs w:val="24"/>
              </w:rPr>
            </w:pPr>
            <w:r>
              <w:rPr>
                <w:rFonts w:eastAsia="Times New Roman"/>
              </w:rPr>
              <w:t>18</w:t>
            </w:r>
          </w:p>
        </w:tc>
        <w:tc>
          <w:tcPr>
            <w:tcW w:w="1478" w:type="dxa"/>
            <w:hideMark/>
          </w:tcPr>
          <w:p w:rsidR="009865C4" w:rsidRDefault="009865C4" w:rsidP="000F50C3">
            <w:pPr>
              <w:jc w:val="center"/>
              <w:rPr>
                <w:rFonts w:eastAsia="Times New Roman"/>
                <w:sz w:val="24"/>
                <w:szCs w:val="24"/>
              </w:rPr>
            </w:pPr>
            <w:r>
              <w:rPr>
                <w:rFonts w:eastAsia="Times New Roman"/>
              </w:rPr>
              <w:t>10</w:t>
            </w:r>
          </w:p>
        </w:tc>
        <w:tc>
          <w:tcPr>
            <w:tcW w:w="1477" w:type="dxa"/>
            <w:hideMark/>
          </w:tcPr>
          <w:p w:rsidR="009865C4" w:rsidRDefault="009865C4" w:rsidP="000F50C3">
            <w:pPr>
              <w:jc w:val="center"/>
              <w:rPr>
                <w:rFonts w:eastAsia="Times New Roman"/>
                <w:sz w:val="24"/>
                <w:szCs w:val="24"/>
              </w:rPr>
            </w:pPr>
            <w:r>
              <w:rPr>
                <w:rFonts w:eastAsia="Times New Roman"/>
              </w:rPr>
              <w:t>171</w:t>
            </w:r>
          </w:p>
        </w:tc>
        <w:tc>
          <w:tcPr>
            <w:tcW w:w="1478" w:type="dxa"/>
            <w:hideMark/>
          </w:tcPr>
          <w:p w:rsidR="009865C4" w:rsidRDefault="009865C4" w:rsidP="000F50C3">
            <w:pPr>
              <w:jc w:val="center"/>
              <w:rPr>
                <w:rFonts w:eastAsia="Times New Roman"/>
                <w:sz w:val="24"/>
                <w:szCs w:val="24"/>
              </w:rPr>
            </w:pPr>
            <w:r>
              <w:rPr>
                <w:rFonts w:eastAsia="Times New Roman"/>
              </w:rPr>
              <w:t>2</w:t>
            </w:r>
          </w:p>
        </w:tc>
        <w:tc>
          <w:tcPr>
            <w:tcW w:w="1478" w:type="dxa"/>
            <w:hideMark/>
          </w:tcPr>
          <w:p w:rsidR="009865C4" w:rsidRDefault="009865C4" w:rsidP="000F50C3">
            <w:pPr>
              <w:jc w:val="center"/>
              <w:rPr>
                <w:rFonts w:eastAsia="Times New Roman"/>
                <w:sz w:val="24"/>
                <w:szCs w:val="24"/>
              </w:rPr>
            </w:pPr>
            <w:r>
              <w:rPr>
                <w:rFonts w:eastAsia="Times New Roman"/>
              </w:rPr>
              <w:t>78</w:t>
            </w:r>
          </w:p>
        </w:tc>
      </w:tr>
      <w:tr w:rsidR="006F4E08" w:rsidTr="006F4E08">
        <w:trPr>
          <w:cnfStyle w:val="000000010000" w:firstRow="0" w:lastRow="0" w:firstColumn="0" w:lastColumn="0" w:oddVBand="0" w:evenVBand="0" w:oddHBand="0" w:evenHBand="1" w:firstRowFirstColumn="0" w:firstRowLastColumn="0" w:lastRowFirstColumn="0" w:lastRowLastColumn="0"/>
        </w:trPr>
        <w:tc>
          <w:tcPr>
            <w:tcW w:w="3119" w:type="dxa"/>
            <w:hideMark/>
          </w:tcPr>
          <w:p w:rsidR="009865C4" w:rsidRDefault="009865C4">
            <w:pPr>
              <w:rPr>
                <w:rFonts w:eastAsia="Times New Roman"/>
                <w:sz w:val="24"/>
                <w:szCs w:val="24"/>
              </w:rPr>
            </w:pPr>
            <w:r>
              <w:rPr>
                <w:rFonts w:eastAsia="Times New Roman"/>
              </w:rPr>
              <w:t xml:space="preserve">Suspected viral </w:t>
            </w:r>
          </w:p>
        </w:tc>
        <w:tc>
          <w:tcPr>
            <w:tcW w:w="1477" w:type="dxa"/>
            <w:hideMark/>
          </w:tcPr>
          <w:p w:rsidR="009865C4" w:rsidRDefault="009865C4" w:rsidP="000F50C3">
            <w:pPr>
              <w:jc w:val="center"/>
              <w:rPr>
                <w:rFonts w:eastAsia="Times New Roman"/>
                <w:sz w:val="24"/>
                <w:szCs w:val="24"/>
              </w:rPr>
            </w:pPr>
            <w:r>
              <w:rPr>
                <w:rFonts w:eastAsia="Times New Roman"/>
              </w:rPr>
              <w:t>2</w:t>
            </w:r>
          </w:p>
        </w:tc>
        <w:tc>
          <w:tcPr>
            <w:tcW w:w="1478" w:type="dxa"/>
            <w:hideMark/>
          </w:tcPr>
          <w:p w:rsidR="009865C4" w:rsidRDefault="009865C4" w:rsidP="000F50C3">
            <w:pPr>
              <w:jc w:val="center"/>
              <w:rPr>
                <w:rFonts w:eastAsia="Times New Roman"/>
                <w:sz w:val="24"/>
                <w:szCs w:val="24"/>
              </w:rPr>
            </w:pPr>
            <w:r>
              <w:rPr>
                <w:rFonts w:eastAsia="Times New Roman"/>
              </w:rPr>
              <w:t>44</w:t>
            </w:r>
          </w:p>
        </w:tc>
        <w:tc>
          <w:tcPr>
            <w:tcW w:w="1477" w:type="dxa"/>
            <w:hideMark/>
          </w:tcPr>
          <w:p w:rsidR="009865C4" w:rsidRDefault="009865C4" w:rsidP="000F50C3">
            <w:pPr>
              <w:jc w:val="center"/>
              <w:rPr>
                <w:rFonts w:eastAsia="Times New Roman"/>
                <w:sz w:val="24"/>
                <w:szCs w:val="24"/>
              </w:rPr>
            </w:pPr>
            <w:r>
              <w:rPr>
                <w:rFonts w:eastAsia="Times New Roman"/>
              </w:rPr>
              <w:t>0</w:t>
            </w:r>
          </w:p>
        </w:tc>
        <w:tc>
          <w:tcPr>
            <w:tcW w:w="1478" w:type="dxa"/>
            <w:hideMark/>
          </w:tcPr>
          <w:p w:rsidR="009865C4" w:rsidRDefault="009865C4" w:rsidP="000F50C3">
            <w:pPr>
              <w:jc w:val="center"/>
              <w:rPr>
                <w:rFonts w:eastAsia="Times New Roman"/>
                <w:sz w:val="24"/>
                <w:szCs w:val="24"/>
              </w:rPr>
            </w:pPr>
            <w:r>
              <w:rPr>
                <w:rFonts w:eastAsia="Times New Roman"/>
              </w:rPr>
              <w:t>0</w:t>
            </w:r>
          </w:p>
        </w:tc>
        <w:tc>
          <w:tcPr>
            <w:tcW w:w="1478" w:type="dxa"/>
            <w:hideMark/>
          </w:tcPr>
          <w:p w:rsidR="009865C4" w:rsidRDefault="009865C4" w:rsidP="000F50C3">
            <w:pPr>
              <w:jc w:val="center"/>
              <w:rPr>
                <w:rFonts w:eastAsia="Times New Roman"/>
                <w:sz w:val="24"/>
                <w:szCs w:val="24"/>
              </w:rPr>
            </w:pPr>
            <w:r>
              <w:rPr>
                <w:rFonts w:eastAsia="Times New Roman"/>
              </w:rPr>
              <w:t>1</w:t>
            </w:r>
          </w:p>
        </w:tc>
        <w:tc>
          <w:tcPr>
            <w:tcW w:w="1477" w:type="dxa"/>
            <w:hideMark/>
          </w:tcPr>
          <w:p w:rsidR="009865C4" w:rsidRDefault="009865C4" w:rsidP="000F50C3">
            <w:pPr>
              <w:jc w:val="center"/>
              <w:rPr>
                <w:rFonts w:eastAsia="Times New Roman"/>
                <w:sz w:val="24"/>
                <w:szCs w:val="24"/>
              </w:rPr>
            </w:pPr>
            <w:r>
              <w:rPr>
                <w:rFonts w:eastAsia="Times New Roman"/>
              </w:rPr>
              <w:t>19</w:t>
            </w:r>
          </w:p>
        </w:tc>
        <w:tc>
          <w:tcPr>
            <w:tcW w:w="1478" w:type="dxa"/>
            <w:hideMark/>
          </w:tcPr>
          <w:p w:rsidR="009865C4" w:rsidRDefault="009865C4" w:rsidP="000F50C3">
            <w:pPr>
              <w:jc w:val="center"/>
              <w:rPr>
                <w:rFonts w:eastAsia="Times New Roman"/>
                <w:sz w:val="24"/>
                <w:szCs w:val="24"/>
              </w:rPr>
            </w:pPr>
            <w:r>
              <w:rPr>
                <w:rFonts w:eastAsia="Times New Roman"/>
              </w:rPr>
              <w:t>1</w:t>
            </w:r>
          </w:p>
        </w:tc>
        <w:tc>
          <w:tcPr>
            <w:tcW w:w="1478" w:type="dxa"/>
            <w:hideMark/>
          </w:tcPr>
          <w:p w:rsidR="009865C4" w:rsidRDefault="009865C4" w:rsidP="000F50C3">
            <w:pPr>
              <w:jc w:val="center"/>
              <w:rPr>
                <w:rFonts w:eastAsia="Times New Roman"/>
                <w:sz w:val="24"/>
                <w:szCs w:val="24"/>
              </w:rPr>
            </w:pPr>
            <w:r>
              <w:rPr>
                <w:rFonts w:eastAsia="Times New Roman"/>
              </w:rPr>
              <w:t>25</w:t>
            </w:r>
          </w:p>
        </w:tc>
      </w:tr>
      <w:tr w:rsidR="006F4E08" w:rsidTr="006F4E08">
        <w:tc>
          <w:tcPr>
            <w:tcW w:w="3119" w:type="dxa"/>
            <w:hideMark/>
          </w:tcPr>
          <w:p w:rsidR="009865C4" w:rsidRDefault="009865C4">
            <w:pPr>
              <w:rPr>
                <w:rFonts w:eastAsia="Times New Roman"/>
                <w:sz w:val="24"/>
                <w:szCs w:val="24"/>
              </w:rPr>
            </w:pPr>
            <w:r>
              <w:rPr>
                <w:rFonts w:eastAsia="Times New Roman"/>
              </w:rPr>
              <w:t xml:space="preserve">Suspected bacterial toxin </w:t>
            </w:r>
          </w:p>
        </w:tc>
        <w:tc>
          <w:tcPr>
            <w:tcW w:w="1477" w:type="dxa"/>
            <w:hideMark/>
          </w:tcPr>
          <w:p w:rsidR="009865C4" w:rsidRDefault="009865C4" w:rsidP="000F50C3">
            <w:pPr>
              <w:jc w:val="center"/>
              <w:rPr>
                <w:rFonts w:eastAsia="Times New Roman"/>
                <w:sz w:val="24"/>
                <w:szCs w:val="24"/>
              </w:rPr>
            </w:pPr>
            <w:r>
              <w:rPr>
                <w:rFonts w:eastAsia="Times New Roman"/>
              </w:rPr>
              <w:t>2</w:t>
            </w:r>
          </w:p>
        </w:tc>
        <w:tc>
          <w:tcPr>
            <w:tcW w:w="1478" w:type="dxa"/>
            <w:hideMark/>
          </w:tcPr>
          <w:p w:rsidR="009865C4" w:rsidRDefault="009865C4" w:rsidP="000F50C3">
            <w:pPr>
              <w:jc w:val="center"/>
              <w:rPr>
                <w:rFonts w:eastAsia="Times New Roman"/>
                <w:sz w:val="24"/>
                <w:szCs w:val="24"/>
              </w:rPr>
            </w:pPr>
            <w:r>
              <w:rPr>
                <w:rFonts w:eastAsia="Times New Roman"/>
              </w:rPr>
              <w:t>23</w:t>
            </w:r>
          </w:p>
        </w:tc>
        <w:tc>
          <w:tcPr>
            <w:tcW w:w="1477" w:type="dxa"/>
            <w:hideMark/>
          </w:tcPr>
          <w:p w:rsidR="009865C4" w:rsidRDefault="009865C4" w:rsidP="000F50C3">
            <w:pPr>
              <w:jc w:val="center"/>
              <w:rPr>
                <w:rFonts w:eastAsia="Times New Roman"/>
                <w:sz w:val="24"/>
                <w:szCs w:val="24"/>
              </w:rPr>
            </w:pPr>
            <w:r>
              <w:rPr>
                <w:rFonts w:eastAsia="Times New Roman"/>
              </w:rPr>
              <w:t>1</w:t>
            </w:r>
          </w:p>
        </w:tc>
        <w:tc>
          <w:tcPr>
            <w:tcW w:w="1478" w:type="dxa"/>
            <w:hideMark/>
          </w:tcPr>
          <w:p w:rsidR="009865C4" w:rsidRDefault="009865C4" w:rsidP="000F50C3">
            <w:pPr>
              <w:jc w:val="center"/>
              <w:rPr>
                <w:rFonts w:eastAsia="Times New Roman"/>
                <w:sz w:val="24"/>
                <w:szCs w:val="24"/>
              </w:rPr>
            </w:pPr>
            <w:r>
              <w:rPr>
                <w:rFonts w:eastAsia="Times New Roman"/>
              </w:rPr>
              <w:t>3</w:t>
            </w:r>
          </w:p>
        </w:tc>
        <w:tc>
          <w:tcPr>
            <w:tcW w:w="1478" w:type="dxa"/>
            <w:hideMark/>
          </w:tcPr>
          <w:p w:rsidR="009865C4" w:rsidRDefault="009865C4" w:rsidP="000F50C3">
            <w:pPr>
              <w:jc w:val="center"/>
              <w:rPr>
                <w:rFonts w:eastAsia="Times New Roman"/>
                <w:sz w:val="24"/>
                <w:szCs w:val="24"/>
              </w:rPr>
            </w:pPr>
            <w:r>
              <w:rPr>
                <w:rFonts w:eastAsia="Times New Roman"/>
              </w:rPr>
              <w:t>1</w:t>
            </w:r>
          </w:p>
        </w:tc>
        <w:tc>
          <w:tcPr>
            <w:tcW w:w="1477" w:type="dxa"/>
            <w:hideMark/>
          </w:tcPr>
          <w:p w:rsidR="009865C4" w:rsidRDefault="009865C4" w:rsidP="000F50C3">
            <w:pPr>
              <w:jc w:val="center"/>
              <w:rPr>
                <w:rFonts w:eastAsia="Times New Roman"/>
                <w:sz w:val="24"/>
                <w:szCs w:val="24"/>
              </w:rPr>
            </w:pPr>
            <w:r>
              <w:rPr>
                <w:rFonts w:eastAsia="Times New Roman"/>
              </w:rPr>
              <w:t>20</w:t>
            </w:r>
          </w:p>
        </w:tc>
        <w:tc>
          <w:tcPr>
            <w:tcW w:w="1478" w:type="dxa"/>
            <w:hideMark/>
          </w:tcPr>
          <w:p w:rsidR="009865C4" w:rsidRDefault="009865C4" w:rsidP="000F50C3">
            <w:pPr>
              <w:jc w:val="center"/>
              <w:rPr>
                <w:rFonts w:eastAsia="Times New Roman"/>
                <w:sz w:val="24"/>
                <w:szCs w:val="24"/>
              </w:rPr>
            </w:pPr>
            <w:r>
              <w:rPr>
                <w:rFonts w:eastAsia="Times New Roman"/>
              </w:rPr>
              <w:t>0</w:t>
            </w:r>
          </w:p>
        </w:tc>
        <w:tc>
          <w:tcPr>
            <w:tcW w:w="1478" w:type="dxa"/>
            <w:hideMark/>
          </w:tcPr>
          <w:p w:rsidR="009865C4" w:rsidRDefault="009865C4" w:rsidP="000F50C3">
            <w:pPr>
              <w:jc w:val="center"/>
              <w:rPr>
                <w:rFonts w:eastAsia="Times New Roman"/>
                <w:sz w:val="24"/>
                <w:szCs w:val="24"/>
              </w:rPr>
            </w:pPr>
            <w:r>
              <w:rPr>
                <w:rFonts w:eastAsia="Times New Roman"/>
              </w:rPr>
              <w:t>0</w:t>
            </w:r>
          </w:p>
        </w:tc>
      </w:tr>
      <w:tr w:rsidR="006F4E08" w:rsidTr="006F4E08">
        <w:trPr>
          <w:cnfStyle w:val="000000010000" w:firstRow="0" w:lastRow="0" w:firstColumn="0" w:lastColumn="0" w:oddVBand="0" w:evenVBand="0" w:oddHBand="0" w:evenHBand="1" w:firstRowFirstColumn="0" w:firstRowLastColumn="0" w:lastRowFirstColumn="0" w:lastRowLastColumn="0"/>
        </w:trPr>
        <w:tc>
          <w:tcPr>
            <w:tcW w:w="3119" w:type="dxa"/>
            <w:hideMark/>
          </w:tcPr>
          <w:p w:rsidR="009865C4" w:rsidRDefault="009865C4">
            <w:pPr>
              <w:rPr>
                <w:rFonts w:eastAsia="Times New Roman"/>
                <w:sz w:val="24"/>
                <w:szCs w:val="24"/>
              </w:rPr>
            </w:pPr>
            <w:r>
              <w:rPr>
                <w:rFonts w:eastAsia="Times New Roman"/>
              </w:rPr>
              <w:t xml:space="preserve">Unknown </w:t>
            </w:r>
          </w:p>
        </w:tc>
        <w:tc>
          <w:tcPr>
            <w:tcW w:w="1477" w:type="dxa"/>
            <w:hideMark/>
          </w:tcPr>
          <w:p w:rsidR="009865C4" w:rsidRDefault="009865C4" w:rsidP="000F50C3">
            <w:pPr>
              <w:jc w:val="center"/>
              <w:rPr>
                <w:rFonts w:eastAsia="Times New Roman"/>
                <w:sz w:val="24"/>
                <w:szCs w:val="24"/>
              </w:rPr>
            </w:pPr>
            <w:r>
              <w:rPr>
                <w:rFonts w:eastAsia="Times New Roman"/>
              </w:rPr>
              <w:t>39</w:t>
            </w:r>
          </w:p>
        </w:tc>
        <w:tc>
          <w:tcPr>
            <w:tcW w:w="1478" w:type="dxa"/>
            <w:hideMark/>
          </w:tcPr>
          <w:p w:rsidR="009865C4" w:rsidRDefault="009865C4" w:rsidP="000F50C3">
            <w:pPr>
              <w:jc w:val="center"/>
              <w:rPr>
                <w:rFonts w:eastAsia="Times New Roman"/>
                <w:sz w:val="24"/>
                <w:szCs w:val="24"/>
              </w:rPr>
            </w:pPr>
            <w:r>
              <w:rPr>
                <w:rFonts w:eastAsia="Times New Roman"/>
              </w:rPr>
              <w:t>348</w:t>
            </w:r>
          </w:p>
        </w:tc>
        <w:tc>
          <w:tcPr>
            <w:tcW w:w="1477" w:type="dxa"/>
            <w:hideMark/>
          </w:tcPr>
          <w:p w:rsidR="009865C4" w:rsidRDefault="009865C4" w:rsidP="000F50C3">
            <w:pPr>
              <w:jc w:val="center"/>
              <w:rPr>
                <w:rFonts w:eastAsia="Times New Roman"/>
                <w:sz w:val="24"/>
                <w:szCs w:val="24"/>
              </w:rPr>
            </w:pPr>
            <w:r>
              <w:rPr>
                <w:rFonts w:eastAsia="Times New Roman"/>
              </w:rPr>
              <w:t>4</w:t>
            </w:r>
          </w:p>
        </w:tc>
        <w:tc>
          <w:tcPr>
            <w:tcW w:w="1478" w:type="dxa"/>
            <w:hideMark/>
          </w:tcPr>
          <w:p w:rsidR="009865C4" w:rsidRDefault="009865C4" w:rsidP="000F50C3">
            <w:pPr>
              <w:jc w:val="center"/>
              <w:rPr>
                <w:rFonts w:eastAsia="Times New Roman"/>
                <w:sz w:val="24"/>
                <w:szCs w:val="24"/>
              </w:rPr>
            </w:pPr>
            <w:r>
              <w:rPr>
                <w:rFonts w:eastAsia="Times New Roman"/>
              </w:rPr>
              <w:t>40</w:t>
            </w:r>
          </w:p>
        </w:tc>
        <w:tc>
          <w:tcPr>
            <w:tcW w:w="1478" w:type="dxa"/>
            <w:hideMark/>
          </w:tcPr>
          <w:p w:rsidR="009865C4" w:rsidRDefault="009865C4" w:rsidP="000F50C3">
            <w:pPr>
              <w:jc w:val="center"/>
              <w:rPr>
                <w:rFonts w:eastAsia="Times New Roman"/>
                <w:sz w:val="24"/>
                <w:szCs w:val="24"/>
              </w:rPr>
            </w:pPr>
            <w:r>
              <w:rPr>
                <w:rFonts w:eastAsia="Times New Roman"/>
              </w:rPr>
              <w:t>5</w:t>
            </w:r>
          </w:p>
        </w:tc>
        <w:tc>
          <w:tcPr>
            <w:tcW w:w="1477" w:type="dxa"/>
            <w:hideMark/>
          </w:tcPr>
          <w:p w:rsidR="009865C4" w:rsidRDefault="009865C4" w:rsidP="000F50C3">
            <w:pPr>
              <w:jc w:val="center"/>
              <w:rPr>
                <w:rFonts w:eastAsia="Times New Roman"/>
                <w:sz w:val="24"/>
                <w:szCs w:val="24"/>
              </w:rPr>
            </w:pPr>
            <w:r>
              <w:rPr>
                <w:rFonts w:eastAsia="Times New Roman"/>
              </w:rPr>
              <w:t>51</w:t>
            </w:r>
          </w:p>
        </w:tc>
        <w:tc>
          <w:tcPr>
            <w:tcW w:w="1478" w:type="dxa"/>
            <w:hideMark/>
          </w:tcPr>
          <w:p w:rsidR="009865C4" w:rsidRDefault="009865C4" w:rsidP="000F50C3">
            <w:pPr>
              <w:jc w:val="center"/>
              <w:rPr>
                <w:rFonts w:eastAsia="Times New Roman"/>
                <w:sz w:val="24"/>
                <w:szCs w:val="24"/>
              </w:rPr>
            </w:pPr>
            <w:r>
              <w:rPr>
                <w:rFonts w:eastAsia="Times New Roman"/>
              </w:rPr>
              <w:t>30</w:t>
            </w:r>
          </w:p>
        </w:tc>
        <w:tc>
          <w:tcPr>
            <w:tcW w:w="1478" w:type="dxa"/>
            <w:hideMark/>
          </w:tcPr>
          <w:p w:rsidR="009865C4" w:rsidRDefault="009865C4" w:rsidP="000F50C3">
            <w:pPr>
              <w:jc w:val="center"/>
              <w:rPr>
                <w:rFonts w:eastAsia="Times New Roman"/>
                <w:sz w:val="24"/>
                <w:szCs w:val="24"/>
              </w:rPr>
            </w:pPr>
            <w:r>
              <w:rPr>
                <w:rFonts w:eastAsia="Times New Roman"/>
              </w:rPr>
              <w:t>257</w:t>
            </w:r>
          </w:p>
        </w:tc>
      </w:tr>
      <w:tr w:rsidR="00AE3BBD" w:rsidTr="006F4E08">
        <w:tc>
          <w:tcPr>
            <w:tcW w:w="3119" w:type="dxa"/>
            <w:shd w:val="clear" w:color="auto" w:fill="FDE9D9" w:themeFill="accent6" w:themeFillTint="33"/>
            <w:hideMark/>
          </w:tcPr>
          <w:p w:rsidR="009865C4" w:rsidRDefault="009865C4">
            <w:pPr>
              <w:rPr>
                <w:rFonts w:eastAsia="Times New Roman"/>
                <w:sz w:val="24"/>
                <w:szCs w:val="24"/>
              </w:rPr>
            </w:pPr>
            <w:r>
              <w:rPr>
                <w:rFonts w:eastAsia="Times New Roman"/>
              </w:rPr>
              <w:t xml:space="preserve">Total </w:t>
            </w:r>
          </w:p>
        </w:tc>
        <w:tc>
          <w:tcPr>
            <w:tcW w:w="1477" w:type="dxa"/>
            <w:shd w:val="clear" w:color="auto" w:fill="FDE9D9" w:themeFill="accent6" w:themeFillTint="33"/>
            <w:hideMark/>
          </w:tcPr>
          <w:p w:rsidR="009865C4" w:rsidRDefault="009865C4" w:rsidP="000F50C3">
            <w:pPr>
              <w:jc w:val="center"/>
              <w:rPr>
                <w:rFonts w:eastAsia="Times New Roman"/>
                <w:sz w:val="24"/>
                <w:szCs w:val="24"/>
              </w:rPr>
            </w:pPr>
            <w:r>
              <w:rPr>
                <w:rFonts w:eastAsia="Times New Roman"/>
              </w:rPr>
              <w:t>144</w:t>
            </w:r>
          </w:p>
        </w:tc>
        <w:tc>
          <w:tcPr>
            <w:tcW w:w="1478" w:type="dxa"/>
            <w:shd w:val="clear" w:color="auto" w:fill="FDE9D9" w:themeFill="accent6" w:themeFillTint="33"/>
            <w:hideMark/>
          </w:tcPr>
          <w:p w:rsidR="009865C4" w:rsidRDefault="009865C4" w:rsidP="000F50C3">
            <w:pPr>
              <w:jc w:val="center"/>
              <w:rPr>
                <w:rFonts w:eastAsia="Times New Roman"/>
                <w:sz w:val="24"/>
                <w:szCs w:val="24"/>
              </w:rPr>
            </w:pPr>
            <w:r>
              <w:rPr>
                <w:rFonts w:eastAsia="Times New Roman"/>
              </w:rPr>
              <w:t>2,117</w:t>
            </w:r>
          </w:p>
        </w:tc>
        <w:tc>
          <w:tcPr>
            <w:tcW w:w="1477" w:type="dxa"/>
            <w:shd w:val="clear" w:color="auto" w:fill="FDE9D9" w:themeFill="accent6" w:themeFillTint="33"/>
            <w:hideMark/>
          </w:tcPr>
          <w:p w:rsidR="009865C4" w:rsidRDefault="009865C4" w:rsidP="000F50C3">
            <w:pPr>
              <w:jc w:val="center"/>
              <w:rPr>
                <w:rFonts w:eastAsia="Times New Roman"/>
                <w:sz w:val="24"/>
                <w:szCs w:val="24"/>
              </w:rPr>
            </w:pPr>
            <w:r>
              <w:rPr>
                <w:rFonts w:eastAsia="Times New Roman"/>
              </w:rPr>
              <w:t>60</w:t>
            </w:r>
          </w:p>
        </w:tc>
        <w:tc>
          <w:tcPr>
            <w:tcW w:w="1478" w:type="dxa"/>
            <w:shd w:val="clear" w:color="auto" w:fill="FDE9D9" w:themeFill="accent6" w:themeFillTint="33"/>
            <w:hideMark/>
          </w:tcPr>
          <w:p w:rsidR="009865C4" w:rsidRDefault="009865C4" w:rsidP="000F50C3">
            <w:pPr>
              <w:jc w:val="center"/>
              <w:rPr>
                <w:rFonts w:eastAsia="Times New Roman"/>
                <w:sz w:val="24"/>
                <w:szCs w:val="24"/>
              </w:rPr>
            </w:pPr>
            <w:r>
              <w:rPr>
                <w:rFonts w:eastAsia="Times New Roman"/>
              </w:rPr>
              <w:t>1,142</w:t>
            </w:r>
          </w:p>
        </w:tc>
        <w:tc>
          <w:tcPr>
            <w:tcW w:w="1478" w:type="dxa"/>
            <w:shd w:val="clear" w:color="auto" w:fill="FDE9D9" w:themeFill="accent6" w:themeFillTint="33"/>
            <w:hideMark/>
          </w:tcPr>
          <w:p w:rsidR="009865C4" w:rsidRDefault="009865C4" w:rsidP="000F50C3">
            <w:pPr>
              <w:jc w:val="center"/>
              <w:rPr>
                <w:rFonts w:eastAsia="Times New Roman"/>
                <w:sz w:val="24"/>
                <w:szCs w:val="24"/>
              </w:rPr>
            </w:pPr>
            <w:r>
              <w:rPr>
                <w:rFonts w:eastAsia="Times New Roman"/>
              </w:rPr>
              <w:t>30</w:t>
            </w:r>
          </w:p>
        </w:tc>
        <w:tc>
          <w:tcPr>
            <w:tcW w:w="1477" w:type="dxa"/>
            <w:shd w:val="clear" w:color="auto" w:fill="FDE9D9" w:themeFill="accent6" w:themeFillTint="33"/>
            <w:hideMark/>
          </w:tcPr>
          <w:p w:rsidR="009865C4" w:rsidRDefault="009865C4" w:rsidP="000F50C3">
            <w:pPr>
              <w:jc w:val="center"/>
              <w:rPr>
                <w:rFonts w:eastAsia="Times New Roman"/>
                <w:sz w:val="24"/>
                <w:szCs w:val="24"/>
              </w:rPr>
            </w:pPr>
            <w:r>
              <w:rPr>
                <w:rFonts w:eastAsia="Times New Roman"/>
              </w:rPr>
              <w:t>430</w:t>
            </w:r>
          </w:p>
        </w:tc>
        <w:tc>
          <w:tcPr>
            <w:tcW w:w="1478" w:type="dxa"/>
            <w:shd w:val="clear" w:color="auto" w:fill="FDE9D9" w:themeFill="accent6" w:themeFillTint="33"/>
            <w:hideMark/>
          </w:tcPr>
          <w:p w:rsidR="009865C4" w:rsidRDefault="009865C4" w:rsidP="000F50C3">
            <w:pPr>
              <w:jc w:val="center"/>
              <w:rPr>
                <w:rFonts w:eastAsia="Times New Roman"/>
                <w:sz w:val="24"/>
                <w:szCs w:val="24"/>
              </w:rPr>
            </w:pPr>
            <w:r>
              <w:rPr>
                <w:rFonts w:eastAsia="Times New Roman"/>
              </w:rPr>
              <w:t>54</w:t>
            </w:r>
          </w:p>
        </w:tc>
        <w:tc>
          <w:tcPr>
            <w:tcW w:w="1478" w:type="dxa"/>
            <w:shd w:val="clear" w:color="auto" w:fill="FDE9D9" w:themeFill="accent6" w:themeFillTint="33"/>
            <w:hideMark/>
          </w:tcPr>
          <w:p w:rsidR="009865C4" w:rsidRDefault="009865C4" w:rsidP="000F50C3">
            <w:pPr>
              <w:jc w:val="center"/>
              <w:rPr>
                <w:rFonts w:eastAsia="Times New Roman"/>
                <w:sz w:val="24"/>
                <w:szCs w:val="24"/>
              </w:rPr>
            </w:pPr>
            <w:r>
              <w:rPr>
                <w:rFonts w:eastAsia="Times New Roman"/>
              </w:rPr>
              <w:t>545</w:t>
            </w:r>
          </w:p>
        </w:tc>
      </w:tr>
    </w:tbl>
    <w:p w:rsidR="009865C4" w:rsidRDefault="009865C4">
      <w:pPr>
        <w:rPr>
          <w:rFonts w:eastAsia="Times New Roman"/>
        </w:rPr>
      </w:pPr>
      <w:r>
        <w:rPr>
          <w:rFonts w:eastAsia="Times New Roman"/>
          <w:vertAlign w:val="superscript"/>
        </w:rPr>
        <w:t>*</w:t>
      </w:r>
      <w:r>
        <w:rPr>
          <w:rFonts w:eastAsia="Times New Roman"/>
        </w:rPr>
        <w:t xml:space="preserve"> Including S. subsp I ser 4, 5, 12:i:- </w:t>
      </w:r>
    </w:p>
    <w:p w:rsidR="00557F05" w:rsidRDefault="00557F05" w:rsidP="0092301C">
      <w:pPr>
        <w:pStyle w:val="Heading3"/>
        <w:sectPr w:rsidR="00557F05" w:rsidSect="00557F05">
          <w:pgSz w:w="16838" w:h="11906" w:orient="landscape"/>
          <w:pgMar w:top="720" w:right="720" w:bottom="720" w:left="1134" w:header="709" w:footer="284" w:gutter="0"/>
          <w:cols w:space="708"/>
          <w:titlePg/>
          <w:docGrid w:linePitch="360"/>
        </w:sectPr>
      </w:pPr>
    </w:p>
    <w:p w:rsidR="009865C4" w:rsidRPr="0092301C" w:rsidRDefault="009865C4" w:rsidP="0092301C">
      <w:pPr>
        <w:pStyle w:val="Heading3"/>
      </w:pPr>
      <w:r w:rsidRPr="0092301C">
        <w:lastRenderedPageBreak/>
        <w:t>Food vehicles</w:t>
      </w:r>
    </w:p>
    <w:p w:rsidR="009865C4" w:rsidRDefault="009865C4" w:rsidP="0092301C">
      <w:r>
        <w:t xml:space="preserve">Outbreaks were categorised as being attributable to </w:t>
      </w:r>
      <w:r w:rsidR="00217922">
        <w:t>one</w:t>
      </w:r>
      <w:r>
        <w:t xml:space="preserve"> of 19 food commodities (i.e. 17 as described by Painter et al</w:t>
      </w:r>
      <w:r>
        <w:rPr>
          <w:vertAlign w:val="superscript"/>
        </w:rPr>
        <w:t>29</w:t>
      </w:r>
      <w:r>
        <w:t xml:space="preserve"> with additional categories for lamb and kangaroo) if a single contaminated ingredient was identified or if all ingredients belonged to that food category. Outbreaks that could not be assigned to </w:t>
      </w:r>
      <w:r w:rsidR="00217922">
        <w:t>one</w:t>
      </w:r>
      <w:r>
        <w:t xml:space="preserve"> of the 19 categories, or for which the report contained insufficient information for food category assignment were not attributed to any food category.</w:t>
      </w:r>
      <w:r>
        <w:rPr>
          <w:vertAlign w:val="superscript"/>
        </w:rPr>
        <w:t>30</w:t>
      </w:r>
    </w:p>
    <w:p w:rsidR="009865C4" w:rsidRDefault="009865C4" w:rsidP="0092301C">
      <w:r>
        <w:t>In 60 foodborne and suspected foodborne outbreaks (42%, 60/144), investigators attributed the outbreak to a single food commodity. In another 30 outbreaks (21%), the implicated dish contained a mix of ingredients, and no single ingredient was implicated. Thirty eight per cent of outbreaks (54/144) could not be definitively attributed to a particular food or foods due to a lack of evidence.</w:t>
      </w:r>
    </w:p>
    <w:p w:rsidR="009865C4" w:rsidRDefault="009865C4" w:rsidP="0092301C">
      <w:r>
        <w:t>Of the outbreaks attributed to a single food (60/144), the foods most frequently implicated were eggs (47%, 28/60), fish (22%, 13/60) and poultry (10%, 6/60). During these outbreaks 882 people became ill, 75 people were hospitalised and 2 people were reported to have died (Table 11). Poultry implicated outbreaks affected the largest number of people (48%, 553/1,142). The majority of those affected (71%, 391/553) were part of a single outbreak of novel</w:t>
      </w:r>
      <w:r w:rsidR="00217922">
        <w:t xml:space="preserve"> </w:t>
      </w:r>
      <w:r w:rsidRPr="000121FF">
        <w:rPr>
          <w:rStyle w:val="Emphasis"/>
          <w:b w:val="0"/>
        </w:rPr>
        <w:t>Salmonella</w:t>
      </w:r>
      <w:r>
        <w:t>Typhimurium MLVA 03-16/17-09-12-523. This outbreak was the subject of an OzFoodNet multi-jurisdictional outbreak investigation and is discussed in more detail later in this report.</w:t>
      </w:r>
    </w:p>
    <w:p w:rsidR="009865C4" w:rsidRDefault="009865C4" w:rsidP="0092301C">
      <w:pPr>
        <w:pStyle w:val="CDIFigures"/>
        <w:rPr>
          <w:rFonts w:eastAsia="Times New Roman"/>
        </w:rPr>
      </w:pPr>
      <w:r>
        <w:rPr>
          <w:rFonts w:eastAsia="Times New Roman"/>
        </w:rPr>
        <w:t xml:space="preserve">Table 11: Foodborne disease outbreaks attributed to a single food vehicle, Australia, 2012 </w:t>
      </w:r>
    </w:p>
    <w:tbl>
      <w:tblPr>
        <w:tblStyle w:val="CDI-StandardTable"/>
        <w:tblW w:w="0" w:type="auto"/>
        <w:tblCellMar>
          <w:top w:w="85" w:type="dxa"/>
          <w:left w:w="85" w:type="dxa"/>
          <w:bottom w:w="85" w:type="dxa"/>
          <w:right w:w="85" w:type="dxa"/>
        </w:tblCellMar>
        <w:tblLook w:val="04A0" w:firstRow="1" w:lastRow="0" w:firstColumn="1" w:lastColumn="0" w:noHBand="0" w:noVBand="1"/>
        <w:tblCaption w:val="Table 11: Foodborne disease outbreaks attributed to a single food vehicle, Australia, 2012 "/>
        <w:tblDescription w:val="Table 11 shows the number of outbreaks, cases, hospitalisations and deaths by implicated food commodity for foodborne disease outbreaks attributed to a single food vehicle reported in Australia in 2012 (n=60)."/>
      </w:tblPr>
      <w:tblGrid>
        <w:gridCol w:w="2769"/>
        <w:gridCol w:w="2109"/>
        <w:gridCol w:w="1710"/>
        <w:gridCol w:w="2060"/>
        <w:gridCol w:w="1988"/>
      </w:tblGrid>
      <w:tr w:rsidR="00077E28" w:rsidRPr="00077E28" w:rsidTr="00D63F56">
        <w:trPr>
          <w:cnfStyle w:val="100000000000" w:firstRow="1" w:lastRow="0" w:firstColumn="0" w:lastColumn="0" w:oddVBand="0" w:evenVBand="0" w:oddHBand="0" w:evenHBand="0" w:firstRowFirstColumn="0" w:firstRowLastColumn="0" w:lastRowFirstColumn="0" w:lastRowLastColumn="0"/>
          <w:tblHeader/>
        </w:trPr>
        <w:tc>
          <w:tcPr>
            <w:tcW w:w="0" w:type="auto"/>
            <w:hideMark/>
          </w:tcPr>
          <w:p w:rsidR="009865C4" w:rsidRPr="00077E28" w:rsidRDefault="009865C4">
            <w:pPr>
              <w:jc w:val="center"/>
              <w:rPr>
                <w:rFonts w:eastAsia="Times New Roman"/>
                <w:bCs/>
                <w:color w:val="FFFFFF" w:themeColor="background1"/>
                <w:sz w:val="24"/>
                <w:szCs w:val="24"/>
              </w:rPr>
            </w:pPr>
            <w:r w:rsidRPr="00077E28">
              <w:rPr>
                <w:rFonts w:eastAsia="Times New Roman"/>
                <w:bCs/>
                <w:color w:val="FFFFFF" w:themeColor="background1"/>
              </w:rPr>
              <w:t>Food Commodities</w:t>
            </w:r>
            <w:r w:rsidRPr="00077E28">
              <w:rPr>
                <w:rFonts w:eastAsia="Times New Roman"/>
                <w:bCs/>
                <w:color w:val="FFFFFF" w:themeColor="background1"/>
              </w:rPr>
              <w:br/>
              <w:t xml:space="preserve">(based on Painter et al 2009) </w:t>
            </w:r>
          </w:p>
        </w:tc>
        <w:tc>
          <w:tcPr>
            <w:tcW w:w="0" w:type="auto"/>
            <w:hideMark/>
          </w:tcPr>
          <w:p w:rsidR="009865C4" w:rsidRPr="00077E28" w:rsidRDefault="009865C4" w:rsidP="006F4E08">
            <w:pPr>
              <w:jc w:val="center"/>
              <w:rPr>
                <w:rFonts w:eastAsia="Times New Roman"/>
                <w:bCs/>
                <w:color w:val="FFFFFF" w:themeColor="background1"/>
                <w:sz w:val="24"/>
                <w:szCs w:val="24"/>
              </w:rPr>
            </w:pPr>
            <w:r w:rsidRPr="00077E28">
              <w:rPr>
                <w:rFonts w:eastAsia="Times New Roman"/>
                <w:bCs/>
                <w:color w:val="FFFFFF" w:themeColor="background1"/>
              </w:rPr>
              <w:t>Number of outbreaks</w:t>
            </w:r>
          </w:p>
        </w:tc>
        <w:tc>
          <w:tcPr>
            <w:tcW w:w="0" w:type="auto"/>
            <w:hideMark/>
          </w:tcPr>
          <w:p w:rsidR="009865C4" w:rsidRPr="00077E28" w:rsidRDefault="009865C4" w:rsidP="006F4E08">
            <w:pPr>
              <w:jc w:val="center"/>
              <w:rPr>
                <w:rFonts w:eastAsia="Times New Roman"/>
                <w:bCs/>
                <w:color w:val="FFFFFF" w:themeColor="background1"/>
                <w:sz w:val="24"/>
                <w:szCs w:val="24"/>
              </w:rPr>
            </w:pPr>
            <w:r w:rsidRPr="00077E28">
              <w:rPr>
                <w:rFonts w:eastAsia="Times New Roman"/>
                <w:bCs/>
                <w:color w:val="FFFFFF" w:themeColor="background1"/>
              </w:rPr>
              <w:t>Number affected</w:t>
            </w:r>
          </w:p>
        </w:tc>
        <w:tc>
          <w:tcPr>
            <w:tcW w:w="0" w:type="auto"/>
            <w:hideMark/>
          </w:tcPr>
          <w:p w:rsidR="009865C4" w:rsidRPr="00077E28" w:rsidRDefault="009865C4" w:rsidP="006F4E08">
            <w:pPr>
              <w:jc w:val="center"/>
              <w:rPr>
                <w:rFonts w:eastAsia="Times New Roman"/>
                <w:bCs/>
                <w:color w:val="FFFFFF" w:themeColor="background1"/>
                <w:sz w:val="24"/>
                <w:szCs w:val="24"/>
              </w:rPr>
            </w:pPr>
            <w:r w:rsidRPr="00077E28">
              <w:rPr>
                <w:rFonts w:eastAsia="Times New Roman"/>
                <w:bCs/>
                <w:color w:val="FFFFFF" w:themeColor="background1"/>
              </w:rPr>
              <w:t>Number hospitalised</w:t>
            </w:r>
          </w:p>
        </w:tc>
        <w:tc>
          <w:tcPr>
            <w:tcW w:w="0" w:type="auto"/>
            <w:hideMark/>
          </w:tcPr>
          <w:p w:rsidR="009865C4" w:rsidRPr="00077E28" w:rsidRDefault="009865C4" w:rsidP="006F4E08">
            <w:pPr>
              <w:jc w:val="center"/>
              <w:rPr>
                <w:rFonts w:eastAsia="Times New Roman"/>
                <w:bCs/>
                <w:color w:val="FFFFFF" w:themeColor="background1"/>
                <w:sz w:val="24"/>
                <w:szCs w:val="24"/>
              </w:rPr>
            </w:pPr>
            <w:r w:rsidRPr="00077E28">
              <w:rPr>
                <w:rFonts w:eastAsia="Times New Roman"/>
                <w:bCs/>
                <w:color w:val="FFFFFF" w:themeColor="background1"/>
              </w:rPr>
              <w:t>Number of fatalities</w:t>
            </w:r>
          </w:p>
        </w:tc>
      </w:tr>
      <w:tr w:rsidR="009865C4" w:rsidTr="006F4E08">
        <w:tc>
          <w:tcPr>
            <w:tcW w:w="0" w:type="auto"/>
            <w:hideMark/>
          </w:tcPr>
          <w:p w:rsidR="009865C4" w:rsidRDefault="009865C4">
            <w:pPr>
              <w:rPr>
                <w:rFonts w:eastAsia="Times New Roman"/>
                <w:sz w:val="24"/>
                <w:szCs w:val="24"/>
              </w:rPr>
            </w:pPr>
            <w:r>
              <w:rPr>
                <w:rFonts w:eastAsia="Times New Roman"/>
              </w:rPr>
              <w:t xml:space="preserve">Eggs </w:t>
            </w:r>
          </w:p>
        </w:tc>
        <w:tc>
          <w:tcPr>
            <w:tcW w:w="0" w:type="auto"/>
            <w:hideMark/>
          </w:tcPr>
          <w:p w:rsidR="009865C4" w:rsidRDefault="009865C4" w:rsidP="006F4E08">
            <w:pPr>
              <w:jc w:val="center"/>
              <w:rPr>
                <w:rFonts w:eastAsia="Times New Roman"/>
                <w:sz w:val="24"/>
                <w:szCs w:val="24"/>
              </w:rPr>
            </w:pPr>
            <w:r>
              <w:rPr>
                <w:rFonts w:eastAsia="Times New Roman"/>
              </w:rPr>
              <w:t>28</w:t>
            </w:r>
          </w:p>
        </w:tc>
        <w:tc>
          <w:tcPr>
            <w:tcW w:w="0" w:type="auto"/>
            <w:hideMark/>
          </w:tcPr>
          <w:p w:rsidR="009865C4" w:rsidRDefault="009865C4" w:rsidP="006F4E08">
            <w:pPr>
              <w:jc w:val="center"/>
              <w:rPr>
                <w:rFonts w:eastAsia="Times New Roman"/>
                <w:sz w:val="24"/>
                <w:szCs w:val="24"/>
              </w:rPr>
            </w:pPr>
            <w:r>
              <w:rPr>
                <w:rFonts w:eastAsia="Times New Roman"/>
              </w:rPr>
              <w:t>320</w:t>
            </w:r>
          </w:p>
        </w:tc>
        <w:tc>
          <w:tcPr>
            <w:tcW w:w="0" w:type="auto"/>
            <w:hideMark/>
          </w:tcPr>
          <w:p w:rsidR="009865C4" w:rsidRDefault="009865C4" w:rsidP="006F4E08">
            <w:pPr>
              <w:jc w:val="center"/>
              <w:rPr>
                <w:rFonts w:eastAsia="Times New Roman"/>
                <w:sz w:val="24"/>
                <w:szCs w:val="24"/>
              </w:rPr>
            </w:pPr>
            <w:r>
              <w:rPr>
                <w:rFonts w:eastAsia="Times New Roman"/>
              </w:rPr>
              <w:t>37</w:t>
            </w:r>
          </w:p>
        </w:tc>
        <w:tc>
          <w:tcPr>
            <w:tcW w:w="0" w:type="auto"/>
            <w:hideMark/>
          </w:tcPr>
          <w:p w:rsidR="009865C4" w:rsidRDefault="009865C4" w:rsidP="006F4E08">
            <w:pPr>
              <w:jc w:val="center"/>
              <w:rPr>
                <w:rFonts w:eastAsia="Times New Roman"/>
                <w:sz w:val="24"/>
                <w:szCs w:val="24"/>
              </w:rPr>
            </w:pPr>
            <w:r>
              <w:rPr>
                <w:rFonts w:eastAsia="Times New Roman"/>
              </w:rPr>
              <w:t>0</w:t>
            </w:r>
          </w:p>
        </w:tc>
      </w:tr>
      <w:tr w:rsidR="009865C4" w:rsidTr="006F4E08">
        <w:trPr>
          <w:cnfStyle w:val="000000010000" w:firstRow="0" w:lastRow="0" w:firstColumn="0" w:lastColumn="0" w:oddVBand="0" w:evenVBand="0" w:oddHBand="0" w:evenHBand="1" w:firstRowFirstColumn="0" w:firstRowLastColumn="0" w:lastRowFirstColumn="0" w:lastRowLastColumn="0"/>
        </w:trPr>
        <w:tc>
          <w:tcPr>
            <w:tcW w:w="0" w:type="auto"/>
            <w:hideMark/>
          </w:tcPr>
          <w:p w:rsidR="009865C4" w:rsidRDefault="009865C4">
            <w:pPr>
              <w:rPr>
                <w:rFonts w:eastAsia="Times New Roman"/>
                <w:sz w:val="24"/>
                <w:szCs w:val="24"/>
              </w:rPr>
            </w:pPr>
            <w:r>
              <w:rPr>
                <w:rFonts w:eastAsia="Times New Roman"/>
              </w:rPr>
              <w:t xml:space="preserve">Fish </w:t>
            </w:r>
          </w:p>
        </w:tc>
        <w:tc>
          <w:tcPr>
            <w:tcW w:w="0" w:type="auto"/>
            <w:hideMark/>
          </w:tcPr>
          <w:p w:rsidR="009865C4" w:rsidRDefault="009865C4" w:rsidP="006F4E08">
            <w:pPr>
              <w:jc w:val="center"/>
              <w:rPr>
                <w:rFonts w:eastAsia="Times New Roman"/>
                <w:sz w:val="24"/>
                <w:szCs w:val="24"/>
              </w:rPr>
            </w:pPr>
            <w:r>
              <w:rPr>
                <w:rFonts w:eastAsia="Times New Roman"/>
              </w:rPr>
              <w:t>13</w:t>
            </w:r>
          </w:p>
        </w:tc>
        <w:tc>
          <w:tcPr>
            <w:tcW w:w="0" w:type="auto"/>
            <w:hideMark/>
          </w:tcPr>
          <w:p w:rsidR="009865C4" w:rsidRDefault="009865C4" w:rsidP="006F4E08">
            <w:pPr>
              <w:jc w:val="center"/>
              <w:rPr>
                <w:rFonts w:eastAsia="Times New Roman"/>
                <w:sz w:val="24"/>
                <w:szCs w:val="24"/>
              </w:rPr>
            </w:pPr>
            <w:r>
              <w:rPr>
                <w:rFonts w:eastAsia="Times New Roman"/>
              </w:rPr>
              <w:t>51</w:t>
            </w:r>
          </w:p>
        </w:tc>
        <w:tc>
          <w:tcPr>
            <w:tcW w:w="0" w:type="auto"/>
            <w:hideMark/>
          </w:tcPr>
          <w:p w:rsidR="009865C4" w:rsidRDefault="009865C4" w:rsidP="006F4E08">
            <w:pPr>
              <w:jc w:val="center"/>
              <w:rPr>
                <w:rFonts w:eastAsia="Times New Roman"/>
                <w:sz w:val="24"/>
                <w:szCs w:val="24"/>
              </w:rPr>
            </w:pPr>
            <w:r>
              <w:rPr>
                <w:rFonts w:eastAsia="Times New Roman"/>
              </w:rPr>
              <w:t>0</w:t>
            </w:r>
          </w:p>
        </w:tc>
        <w:tc>
          <w:tcPr>
            <w:tcW w:w="0" w:type="auto"/>
            <w:hideMark/>
          </w:tcPr>
          <w:p w:rsidR="009865C4" w:rsidRDefault="009865C4" w:rsidP="006F4E08">
            <w:pPr>
              <w:jc w:val="center"/>
              <w:rPr>
                <w:rFonts w:eastAsia="Times New Roman"/>
                <w:sz w:val="24"/>
                <w:szCs w:val="24"/>
              </w:rPr>
            </w:pPr>
            <w:r>
              <w:rPr>
                <w:rFonts w:eastAsia="Times New Roman"/>
              </w:rPr>
              <w:t>0</w:t>
            </w:r>
          </w:p>
        </w:tc>
      </w:tr>
      <w:tr w:rsidR="009865C4" w:rsidTr="006F4E08">
        <w:tc>
          <w:tcPr>
            <w:tcW w:w="0" w:type="auto"/>
            <w:hideMark/>
          </w:tcPr>
          <w:p w:rsidR="009865C4" w:rsidRDefault="009865C4">
            <w:pPr>
              <w:rPr>
                <w:rFonts w:eastAsia="Times New Roman"/>
                <w:sz w:val="24"/>
                <w:szCs w:val="24"/>
              </w:rPr>
            </w:pPr>
            <w:r>
              <w:rPr>
                <w:rFonts w:eastAsia="Times New Roman"/>
              </w:rPr>
              <w:t xml:space="preserve">Poultry </w:t>
            </w:r>
          </w:p>
        </w:tc>
        <w:tc>
          <w:tcPr>
            <w:tcW w:w="0" w:type="auto"/>
            <w:hideMark/>
          </w:tcPr>
          <w:p w:rsidR="009865C4" w:rsidRDefault="009865C4" w:rsidP="006F4E08">
            <w:pPr>
              <w:jc w:val="center"/>
              <w:rPr>
                <w:rFonts w:eastAsia="Times New Roman"/>
                <w:sz w:val="24"/>
                <w:szCs w:val="24"/>
              </w:rPr>
            </w:pPr>
            <w:r>
              <w:rPr>
                <w:rFonts w:eastAsia="Times New Roman"/>
              </w:rPr>
              <w:t>6</w:t>
            </w:r>
          </w:p>
        </w:tc>
        <w:tc>
          <w:tcPr>
            <w:tcW w:w="0" w:type="auto"/>
            <w:hideMark/>
          </w:tcPr>
          <w:p w:rsidR="009865C4" w:rsidRDefault="009865C4" w:rsidP="006F4E08">
            <w:pPr>
              <w:jc w:val="center"/>
              <w:rPr>
                <w:rFonts w:eastAsia="Times New Roman"/>
                <w:sz w:val="24"/>
                <w:szCs w:val="24"/>
              </w:rPr>
            </w:pPr>
            <w:r>
              <w:rPr>
                <w:rFonts w:eastAsia="Times New Roman"/>
              </w:rPr>
              <w:t>553</w:t>
            </w:r>
          </w:p>
        </w:tc>
        <w:tc>
          <w:tcPr>
            <w:tcW w:w="0" w:type="auto"/>
            <w:hideMark/>
          </w:tcPr>
          <w:p w:rsidR="009865C4" w:rsidRDefault="009865C4" w:rsidP="006F4E08">
            <w:pPr>
              <w:jc w:val="center"/>
              <w:rPr>
                <w:rFonts w:eastAsia="Times New Roman"/>
                <w:sz w:val="24"/>
                <w:szCs w:val="24"/>
              </w:rPr>
            </w:pPr>
            <w:r>
              <w:rPr>
                <w:rFonts w:eastAsia="Times New Roman"/>
              </w:rPr>
              <w:t>35</w:t>
            </w:r>
          </w:p>
        </w:tc>
        <w:tc>
          <w:tcPr>
            <w:tcW w:w="0" w:type="auto"/>
            <w:hideMark/>
          </w:tcPr>
          <w:p w:rsidR="009865C4" w:rsidRDefault="009865C4" w:rsidP="006F4E08">
            <w:pPr>
              <w:jc w:val="center"/>
              <w:rPr>
                <w:rFonts w:eastAsia="Times New Roman"/>
                <w:sz w:val="24"/>
                <w:szCs w:val="24"/>
              </w:rPr>
            </w:pPr>
            <w:r>
              <w:rPr>
                <w:rFonts w:eastAsia="Times New Roman"/>
              </w:rPr>
              <w:t>0</w:t>
            </w:r>
          </w:p>
        </w:tc>
      </w:tr>
      <w:tr w:rsidR="009865C4" w:rsidTr="006F4E08">
        <w:trPr>
          <w:cnfStyle w:val="000000010000" w:firstRow="0" w:lastRow="0" w:firstColumn="0" w:lastColumn="0" w:oddVBand="0" w:evenVBand="0" w:oddHBand="0" w:evenHBand="1" w:firstRowFirstColumn="0" w:firstRowLastColumn="0" w:lastRowFirstColumn="0" w:lastRowLastColumn="0"/>
        </w:trPr>
        <w:tc>
          <w:tcPr>
            <w:tcW w:w="0" w:type="auto"/>
            <w:hideMark/>
          </w:tcPr>
          <w:p w:rsidR="009865C4" w:rsidRDefault="009865C4">
            <w:pPr>
              <w:rPr>
                <w:rFonts w:eastAsia="Times New Roman"/>
                <w:sz w:val="24"/>
                <w:szCs w:val="24"/>
              </w:rPr>
            </w:pPr>
            <w:r>
              <w:rPr>
                <w:rFonts w:eastAsia="Times New Roman"/>
              </w:rPr>
              <w:t xml:space="preserve">Lamb </w:t>
            </w:r>
          </w:p>
        </w:tc>
        <w:tc>
          <w:tcPr>
            <w:tcW w:w="0" w:type="auto"/>
            <w:hideMark/>
          </w:tcPr>
          <w:p w:rsidR="009865C4" w:rsidRDefault="009865C4" w:rsidP="006F4E08">
            <w:pPr>
              <w:jc w:val="center"/>
              <w:rPr>
                <w:rFonts w:eastAsia="Times New Roman"/>
                <w:sz w:val="24"/>
                <w:szCs w:val="24"/>
              </w:rPr>
            </w:pPr>
            <w:r>
              <w:rPr>
                <w:rFonts w:eastAsia="Times New Roman"/>
              </w:rPr>
              <w:t>2</w:t>
            </w:r>
          </w:p>
        </w:tc>
        <w:tc>
          <w:tcPr>
            <w:tcW w:w="0" w:type="auto"/>
            <w:hideMark/>
          </w:tcPr>
          <w:p w:rsidR="009865C4" w:rsidRDefault="009865C4" w:rsidP="006F4E08">
            <w:pPr>
              <w:jc w:val="center"/>
              <w:rPr>
                <w:rFonts w:eastAsia="Times New Roman"/>
                <w:sz w:val="24"/>
                <w:szCs w:val="24"/>
              </w:rPr>
            </w:pPr>
            <w:r>
              <w:rPr>
                <w:rFonts w:eastAsia="Times New Roman"/>
              </w:rPr>
              <w:t>23</w:t>
            </w:r>
          </w:p>
        </w:tc>
        <w:tc>
          <w:tcPr>
            <w:tcW w:w="0" w:type="auto"/>
            <w:hideMark/>
          </w:tcPr>
          <w:p w:rsidR="009865C4" w:rsidRDefault="009865C4" w:rsidP="006F4E08">
            <w:pPr>
              <w:jc w:val="center"/>
              <w:rPr>
                <w:rFonts w:eastAsia="Times New Roman"/>
                <w:sz w:val="24"/>
                <w:szCs w:val="24"/>
              </w:rPr>
            </w:pPr>
            <w:r>
              <w:rPr>
                <w:rFonts w:eastAsia="Times New Roman"/>
              </w:rPr>
              <w:t>1</w:t>
            </w:r>
          </w:p>
        </w:tc>
        <w:tc>
          <w:tcPr>
            <w:tcW w:w="0" w:type="auto"/>
            <w:hideMark/>
          </w:tcPr>
          <w:p w:rsidR="009865C4" w:rsidRDefault="009865C4" w:rsidP="006F4E08">
            <w:pPr>
              <w:jc w:val="center"/>
              <w:rPr>
                <w:rFonts w:eastAsia="Times New Roman"/>
                <w:sz w:val="24"/>
                <w:szCs w:val="24"/>
              </w:rPr>
            </w:pPr>
            <w:r>
              <w:rPr>
                <w:rFonts w:eastAsia="Times New Roman"/>
              </w:rPr>
              <w:t>0</w:t>
            </w:r>
          </w:p>
        </w:tc>
      </w:tr>
      <w:tr w:rsidR="009865C4" w:rsidTr="006F4E08">
        <w:tc>
          <w:tcPr>
            <w:tcW w:w="0" w:type="auto"/>
            <w:hideMark/>
          </w:tcPr>
          <w:p w:rsidR="009865C4" w:rsidRDefault="009865C4">
            <w:pPr>
              <w:rPr>
                <w:rFonts w:eastAsia="Times New Roman"/>
                <w:sz w:val="24"/>
                <w:szCs w:val="24"/>
              </w:rPr>
            </w:pPr>
            <w:r>
              <w:rPr>
                <w:rFonts w:eastAsia="Times New Roman"/>
              </w:rPr>
              <w:t xml:space="preserve">Pork </w:t>
            </w:r>
          </w:p>
        </w:tc>
        <w:tc>
          <w:tcPr>
            <w:tcW w:w="0" w:type="auto"/>
            <w:hideMark/>
          </w:tcPr>
          <w:p w:rsidR="009865C4" w:rsidRDefault="009865C4" w:rsidP="006F4E08">
            <w:pPr>
              <w:jc w:val="center"/>
              <w:rPr>
                <w:rFonts w:eastAsia="Times New Roman"/>
                <w:sz w:val="24"/>
                <w:szCs w:val="24"/>
              </w:rPr>
            </w:pPr>
            <w:r>
              <w:rPr>
                <w:rFonts w:eastAsia="Times New Roman"/>
              </w:rPr>
              <w:t>2</w:t>
            </w:r>
          </w:p>
        </w:tc>
        <w:tc>
          <w:tcPr>
            <w:tcW w:w="0" w:type="auto"/>
            <w:hideMark/>
          </w:tcPr>
          <w:p w:rsidR="009865C4" w:rsidRDefault="009865C4" w:rsidP="006F4E08">
            <w:pPr>
              <w:jc w:val="center"/>
              <w:rPr>
                <w:rFonts w:eastAsia="Times New Roman"/>
                <w:sz w:val="24"/>
                <w:szCs w:val="24"/>
              </w:rPr>
            </w:pPr>
            <w:r>
              <w:rPr>
                <w:rFonts w:eastAsia="Times New Roman"/>
              </w:rPr>
              <w:t>25</w:t>
            </w:r>
          </w:p>
        </w:tc>
        <w:tc>
          <w:tcPr>
            <w:tcW w:w="0" w:type="auto"/>
            <w:hideMark/>
          </w:tcPr>
          <w:p w:rsidR="009865C4" w:rsidRDefault="009865C4" w:rsidP="006F4E08">
            <w:pPr>
              <w:jc w:val="center"/>
              <w:rPr>
                <w:rFonts w:eastAsia="Times New Roman"/>
                <w:sz w:val="24"/>
                <w:szCs w:val="24"/>
              </w:rPr>
            </w:pPr>
            <w:r>
              <w:rPr>
                <w:rFonts w:eastAsia="Times New Roman"/>
              </w:rPr>
              <w:t>1</w:t>
            </w:r>
          </w:p>
        </w:tc>
        <w:tc>
          <w:tcPr>
            <w:tcW w:w="0" w:type="auto"/>
            <w:hideMark/>
          </w:tcPr>
          <w:p w:rsidR="009865C4" w:rsidRDefault="009865C4" w:rsidP="006F4E08">
            <w:pPr>
              <w:jc w:val="center"/>
              <w:rPr>
                <w:rFonts w:eastAsia="Times New Roman"/>
                <w:sz w:val="24"/>
                <w:szCs w:val="24"/>
              </w:rPr>
            </w:pPr>
            <w:r>
              <w:rPr>
                <w:rFonts w:eastAsia="Times New Roman"/>
              </w:rPr>
              <w:t>0</w:t>
            </w:r>
          </w:p>
        </w:tc>
      </w:tr>
      <w:tr w:rsidR="009865C4" w:rsidTr="006F4E08">
        <w:trPr>
          <w:cnfStyle w:val="000000010000" w:firstRow="0" w:lastRow="0" w:firstColumn="0" w:lastColumn="0" w:oddVBand="0" w:evenVBand="0" w:oddHBand="0" w:evenHBand="1" w:firstRowFirstColumn="0" w:firstRowLastColumn="0" w:lastRowFirstColumn="0" w:lastRowLastColumn="0"/>
        </w:trPr>
        <w:tc>
          <w:tcPr>
            <w:tcW w:w="0" w:type="auto"/>
            <w:hideMark/>
          </w:tcPr>
          <w:p w:rsidR="009865C4" w:rsidRDefault="009865C4">
            <w:pPr>
              <w:rPr>
                <w:rFonts w:eastAsia="Times New Roman"/>
                <w:sz w:val="24"/>
                <w:szCs w:val="24"/>
              </w:rPr>
            </w:pPr>
            <w:r>
              <w:rPr>
                <w:rFonts w:eastAsia="Times New Roman"/>
              </w:rPr>
              <w:t xml:space="preserve">Leafy greens </w:t>
            </w:r>
          </w:p>
        </w:tc>
        <w:tc>
          <w:tcPr>
            <w:tcW w:w="0" w:type="auto"/>
            <w:hideMark/>
          </w:tcPr>
          <w:p w:rsidR="009865C4" w:rsidRDefault="009865C4" w:rsidP="006F4E08">
            <w:pPr>
              <w:jc w:val="center"/>
              <w:rPr>
                <w:rFonts w:eastAsia="Times New Roman"/>
                <w:sz w:val="24"/>
                <w:szCs w:val="24"/>
              </w:rPr>
            </w:pPr>
            <w:r>
              <w:rPr>
                <w:rFonts w:eastAsia="Times New Roman"/>
              </w:rPr>
              <w:t>2</w:t>
            </w:r>
          </w:p>
        </w:tc>
        <w:tc>
          <w:tcPr>
            <w:tcW w:w="0" w:type="auto"/>
            <w:hideMark/>
          </w:tcPr>
          <w:p w:rsidR="009865C4" w:rsidRDefault="009865C4" w:rsidP="006F4E08">
            <w:pPr>
              <w:jc w:val="center"/>
              <w:rPr>
                <w:rFonts w:eastAsia="Times New Roman"/>
                <w:sz w:val="24"/>
                <w:szCs w:val="24"/>
              </w:rPr>
            </w:pPr>
            <w:r>
              <w:rPr>
                <w:rFonts w:eastAsia="Times New Roman"/>
              </w:rPr>
              <w:t>40</w:t>
            </w:r>
          </w:p>
        </w:tc>
        <w:tc>
          <w:tcPr>
            <w:tcW w:w="0" w:type="auto"/>
            <w:hideMark/>
          </w:tcPr>
          <w:p w:rsidR="009865C4" w:rsidRDefault="009865C4" w:rsidP="006F4E08">
            <w:pPr>
              <w:jc w:val="center"/>
              <w:rPr>
                <w:rFonts w:eastAsia="Times New Roman"/>
                <w:sz w:val="24"/>
                <w:szCs w:val="24"/>
              </w:rPr>
            </w:pPr>
            <w:r>
              <w:rPr>
                <w:rFonts w:eastAsia="Times New Roman"/>
              </w:rPr>
              <w:t>3</w:t>
            </w:r>
          </w:p>
        </w:tc>
        <w:tc>
          <w:tcPr>
            <w:tcW w:w="0" w:type="auto"/>
            <w:hideMark/>
          </w:tcPr>
          <w:p w:rsidR="009865C4" w:rsidRDefault="009865C4" w:rsidP="006F4E08">
            <w:pPr>
              <w:jc w:val="center"/>
              <w:rPr>
                <w:rFonts w:eastAsia="Times New Roman"/>
                <w:sz w:val="24"/>
                <w:szCs w:val="24"/>
              </w:rPr>
            </w:pPr>
            <w:r>
              <w:rPr>
                <w:rFonts w:eastAsia="Times New Roman"/>
              </w:rPr>
              <w:t>0</w:t>
            </w:r>
          </w:p>
        </w:tc>
      </w:tr>
      <w:tr w:rsidR="009865C4" w:rsidTr="006F4E08">
        <w:tc>
          <w:tcPr>
            <w:tcW w:w="0" w:type="auto"/>
            <w:hideMark/>
          </w:tcPr>
          <w:p w:rsidR="009865C4" w:rsidRDefault="009865C4">
            <w:pPr>
              <w:rPr>
                <w:rFonts w:eastAsia="Times New Roman"/>
                <w:sz w:val="24"/>
                <w:szCs w:val="24"/>
              </w:rPr>
            </w:pPr>
            <w:r>
              <w:rPr>
                <w:rFonts w:eastAsia="Times New Roman"/>
              </w:rPr>
              <w:t xml:space="preserve">Fungi </w:t>
            </w:r>
          </w:p>
        </w:tc>
        <w:tc>
          <w:tcPr>
            <w:tcW w:w="0" w:type="auto"/>
            <w:hideMark/>
          </w:tcPr>
          <w:p w:rsidR="009865C4" w:rsidRDefault="009865C4" w:rsidP="006F4E08">
            <w:pPr>
              <w:jc w:val="center"/>
              <w:rPr>
                <w:rFonts w:eastAsia="Times New Roman"/>
                <w:sz w:val="24"/>
                <w:szCs w:val="24"/>
              </w:rPr>
            </w:pPr>
            <w:r>
              <w:rPr>
                <w:rFonts w:eastAsia="Times New Roman"/>
              </w:rPr>
              <w:t>2</w:t>
            </w:r>
          </w:p>
        </w:tc>
        <w:tc>
          <w:tcPr>
            <w:tcW w:w="0" w:type="auto"/>
            <w:hideMark/>
          </w:tcPr>
          <w:p w:rsidR="009865C4" w:rsidRDefault="009865C4" w:rsidP="006F4E08">
            <w:pPr>
              <w:jc w:val="center"/>
              <w:rPr>
                <w:rFonts w:eastAsia="Times New Roman"/>
                <w:sz w:val="24"/>
                <w:szCs w:val="24"/>
              </w:rPr>
            </w:pPr>
            <w:r>
              <w:rPr>
                <w:rFonts w:eastAsia="Times New Roman"/>
              </w:rPr>
              <w:t>13</w:t>
            </w:r>
          </w:p>
        </w:tc>
        <w:tc>
          <w:tcPr>
            <w:tcW w:w="0" w:type="auto"/>
            <w:hideMark/>
          </w:tcPr>
          <w:p w:rsidR="009865C4" w:rsidRDefault="009865C4" w:rsidP="006F4E08">
            <w:pPr>
              <w:jc w:val="center"/>
              <w:rPr>
                <w:rFonts w:eastAsia="Times New Roman"/>
                <w:sz w:val="24"/>
                <w:szCs w:val="24"/>
              </w:rPr>
            </w:pPr>
            <w:r>
              <w:rPr>
                <w:rFonts w:eastAsia="Times New Roman"/>
              </w:rPr>
              <w:t>3</w:t>
            </w:r>
          </w:p>
        </w:tc>
        <w:tc>
          <w:tcPr>
            <w:tcW w:w="0" w:type="auto"/>
            <w:hideMark/>
          </w:tcPr>
          <w:p w:rsidR="009865C4" w:rsidRDefault="009865C4" w:rsidP="006F4E08">
            <w:pPr>
              <w:jc w:val="center"/>
              <w:rPr>
                <w:rFonts w:eastAsia="Times New Roman"/>
                <w:sz w:val="24"/>
                <w:szCs w:val="24"/>
              </w:rPr>
            </w:pPr>
            <w:r>
              <w:rPr>
                <w:rFonts w:eastAsia="Times New Roman"/>
              </w:rPr>
              <w:t>2</w:t>
            </w:r>
          </w:p>
        </w:tc>
      </w:tr>
      <w:tr w:rsidR="009865C4" w:rsidTr="006F4E08">
        <w:trPr>
          <w:cnfStyle w:val="000000010000" w:firstRow="0" w:lastRow="0" w:firstColumn="0" w:lastColumn="0" w:oddVBand="0" w:evenVBand="0" w:oddHBand="0" w:evenHBand="1" w:firstRowFirstColumn="0" w:firstRowLastColumn="0" w:lastRowFirstColumn="0" w:lastRowLastColumn="0"/>
        </w:trPr>
        <w:tc>
          <w:tcPr>
            <w:tcW w:w="0" w:type="auto"/>
            <w:hideMark/>
          </w:tcPr>
          <w:p w:rsidR="009865C4" w:rsidRDefault="009865C4">
            <w:pPr>
              <w:rPr>
                <w:rFonts w:eastAsia="Times New Roman"/>
                <w:sz w:val="24"/>
                <w:szCs w:val="24"/>
              </w:rPr>
            </w:pPr>
            <w:r>
              <w:rPr>
                <w:rFonts w:eastAsia="Times New Roman"/>
              </w:rPr>
              <w:t xml:space="preserve">Fruit-nuts </w:t>
            </w:r>
          </w:p>
        </w:tc>
        <w:tc>
          <w:tcPr>
            <w:tcW w:w="0" w:type="auto"/>
            <w:hideMark/>
          </w:tcPr>
          <w:p w:rsidR="009865C4" w:rsidRDefault="009865C4" w:rsidP="006F4E08">
            <w:pPr>
              <w:jc w:val="center"/>
              <w:rPr>
                <w:rFonts w:eastAsia="Times New Roman"/>
                <w:sz w:val="24"/>
                <w:szCs w:val="24"/>
              </w:rPr>
            </w:pPr>
            <w:r>
              <w:rPr>
                <w:rFonts w:eastAsia="Times New Roman"/>
              </w:rPr>
              <w:t>1</w:t>
            </w:r>
          </w:p>
        </w:tc>
        <w:tc>
          <w:tcPr>
            <w:tcW w:w="0" w:type="auto"/>
            <w:hideMark/>
          </w:tcPr>
          <w:p w:rsidR="009865C4" w:rsidRDefault="009865C4" w:rsidP="006F4E08">
            <w:pPr>
              <w:jc w:val="center"/>
              <w:rPr>
                <w:rFonts w:eastAsia="Times New Roman"/>
                <w:sz w:val="24"/>
                <w:szCs w:val="24"/>
              </w:rPr>
            </w:pPr>
            <w:r>
              <w:rPr>
                <w:rFonts w:eastAsia="Times New Roman"/>
              </w:rPr>
              <w:t>43</w:t>
            </w:r>
          </w:p>
        </w:tc>
        <w:tc>
          <w:tcPr>
            <w:tcW w:w="0" w:type="auto"/>
            <w:hideMark/>
          </w:tcPr>
          <w:p w:rsidR="009865C4" w:rsidRDefault="009865C4" w:rsidP="006F4E08">
            <w:pPr>
              <w:jc w:val="center"/>
              <w:rPr>
                <w:rFonts w:eastAsia="Times New Roman"/>
                <w:sz w:val="24"/>
                <w:szCs w:val="24"/>
              </w:rPr>
            </w:pPr>
            <w:r>
              <w:rPr>
                <w:rFonts w:eastAsia="Times New Roman"/>
              </w:rPr>
              <w:t>7</w:t>
            </w:r>
          </w:p>
        </w:tc>
        <w:tc>
          <w:tcPr>
            <w:tcW w:w="0" w:type="auto"/>
            <w:hideMark/>
          </w:tcPr>
          <w:p w:rsidR="009865C4" w:rsidRDefault="009865C4" w:rsidP="006F4E08">
            <w:pPr>
              <w:jc w:val="center"/>
              <w:rPr>
                <w:rFonts w:eastAsia="Times New Roman"/>
                <w:sz w:val="24"/>
                <w:szCs w:val="24"/>
              </w:rPr>
            </w:pPr>
            <w:r>
              <w:rPr>
                <w:rFonts w:eastAsia="Times New Roman"/>
              </w:rPr>
              <w:t>0</w:t>
            </w:r>
          </w:p>
        </w:tc>
      </w:tr>
      <w:tr w:rsidR="009865C4" w:rsidTr="006F4E08">
        <w:tc>
          <w:tcPr>
            <w:tcW w:w="0" w:type="auto"/>
            <w:hideMark/>
          </w:tcPr>
          <w:p w:rsidR="009865C4" w:rsidRDefault="009865C4">
            <w:pPr>
              <w:rPr>
                <w:rFonts w:eastAsia="Times New Roman"/>
                <w:sz w:val="24"/>
                <w:szCs w:val="24"/>
              </w:rPr>
            </w:pPr>
            <w:r>
              <w:rPr>
                <w:rFonts w:eastAsia="Times New Roman"/>
              </w:rPr>
              <w:t xml:space="preserve">Dairy </w:t>
            </w:r>
          </w:p>
        </w:tc>
        <w:tc>
          <w:tcPr>
            <w:tcW w:w="0" w:type="auto"/>
            <w:hideMark/>
          </w:tcPr>
          <w:p w:rsidR="009865C4" w:rsidRDefault="009865C4" w:rsidP="006F4E08">
            <w:pPr>
              <w:jc w:val="center"/>
              <w:rPr>
                <w:rFonts w:eastAsia="Times New Roman"/>
                <w:sz w:val="24"/>
                <w:szCs w:val="24"/>
              </w:rPr>
            </w:pPr>
            <w:r>
              <w:rPr>
                <w:rFonts w:eastAsia="Times New Roman"/>
              </w:rPr>
              <w:t>1</w:t>
            </w:r>
          </w:p>
        </w:tc>
        <w:tc>
          <w:tcPr>
            <w:tcW w:w="0" w:type="auto"/>
            <w:hideMark/>
          </w:tcPr>
          <w:p w:rsidR="009865C4" w:rsidRDefault="009865C4" w:rsidP="006F4E08">
            <w:pPr>
              <w:jc w:val="center"/>
              <w:rPr>
                <w:rFonts w:eastAsia="Times New Roman"/>
                <w:sz w:val="24"/>
                <w:szCs w:val="24"/>
              </w:rPr>
            </w:pPr>
            <w:r>
              <w:rPr>
                <w:rFonts w:eastAsia="Times New Roman"/>
              </w:rPr>
              <w:t>34</w:t>
            </w:r>
          </w:p>
        </w:tc>
        <w:tc>
          <w:tcPr>
            <w:tcW w:w="0" w:type="auto"/>
            <w:hideMark/>
          </w:tcPr>
          <w:p w:rsidR="009865C4" w:rsidRDefault="009865C4" w:rsidP="006F4E08">
            <w:pPr>
              <w:jc w:val="center"/>
              <w:rPr>
                <w:rFonts w:eastAsia="Times New Roman"/>
                <w:sz w:val="24"/>
                <w:szCs w:val="24"/>
              </w:rPr>
            </w:pPr>
            <w:r>
              <w:rPr>
                <w:rFonts w:eastAsia="Times New Roman"/>
              </w:rPr>
              <w:t>34</w:t>
            </w:r>
          </w:p>
        </w:tc>
        <w:tc>
          <w:tcPr>
            <w:tcW w:w="0" w:type="auto"/>
            <w:hideMark/>
          </w:tcPr>
          <w:p w:rsidR="009865C4" w:rsidRDefault="009865C4" w:rsidP="006F4E08">
            <w:pPr>
              <w:jc w:val="center"/>
              <w:rPr>
                <w:rFonts w:eastAsia="Times New Roman"/>
                <w:sz w:val="24"/>
                <w:szCs w:val="24"/>
              </w:rPr>
            </w:pPr>
            <w:r>
              <w:rPr>
                <w:rFonts w:eastAsia="Times New Roman"/>
              </w:rPr>
              <w:t>6</w:t>
            </w:r>
          </w:p>
        </w:tc>
      </w:tr>
      <w:tr w:rsidR="009865C4" w:rsidTr="006F4E08">
        <w:trPr>
          <w:cnfStyle w:val="000000010000" w:firstRow="0" w:lastRow="0" w:firstColumn="0" w:lastColumn="0" w:oddVBand="0" w:evenVBand="0" w:oddHBand="0" w:evenHBand="1" w:firstRowFirstColumn="0" w:firstRowLastColumn="0" w:lastRowFirstColumn="0" w:lastRowLastColumn="0"/>
        </w:trPr>
        <w:tc>
          <w:tcPr>
            <w:tcW w:w="0" w:type="auto"/>
            <w:hideMark/>
          </w:tcPr>
          <w:p w:rsidR="009865C4" w:rsidRDefault="009865C4">
            <w:pPr>
              <w:rPr>
                <w:rFonts w:eastAsia="Times New Roman"/>
                <w:sz w:val="24"/>
                <w:szCs w:val="24"/>
              </w:rPr>
            </w:pPr>
            <w:r>
              <w:rPr>
                <w:rFonts w:eastAsia="Times New Roman"/>
              </w:rPr>
              <w:t xml:space="preserve">Grains-beans </w:t>
            </w:r>
          </w:p>
        </w:tc>
        <w:tc>
          <w:tcPr>
            <w:tcW w:w="0" w:type="auto"/>
            <w:hideMark/>
          </w:tcPr>
          <w:p w:rsidR="009865C4" w:rsidRDefault="009865C4" w:rsidP="006F4E08">
            <w:pPr>
              <w:jc w:val="center"/>
              <w:rPr>
                <w:rFonts w:eastAsia="Times New Roman"/>
                <w:sz w:val="24"/>
                <w:szCs w:val="24"/>
              </w:rPr>
            </w:pPr>
            <w:r>
              <w:rPr>
                <w:rFonts w:eastAsia="Times New Roman"/>
              </w:rPr>
              <w:t>1</w:t>
            </w:r>
          </w:p>
        </w:tc>
        <w:tc>
          <w:tcPr>
            <w:tcW w:w="0" w:type="auto"/>
            <w:hideMark/>
          </w:tcPr>
          <w:p w:rsidR="009865C4" w:rsidRDefault="009865C4" w:rsidP="006F4E08">
            <w:pPr>
              <w:jc w:val="center"/>
              <w:rPr>
                <w:rFonts w:eastAsia="Times New Roman"/>
                <w:sz w:val="24"/>
                <w:szCs w:val="24"/>
              </w:rPr>
            </w:pPr>
            <w:r>
              <w:rPr>
                <w:rFonts w:eastAsia="Times New Roman"/>
              </w:rPr>
              <w:t>22</w:t>
            </w:r>
          </w:p>
        </w:tc>
        <w:tc>
          <w:tcPr>
            <w:tcW w:w="0" w:type="auto"/>
            <w:hideMark/>
          </w:tcPr>
          <w:p w:rsidR="009865C4" w:rsidRDefault="009865C4" w:rsidP="006F4E08">
            <w:pPr>
              <w:jc w:val="center"/>
              <w:rPr>
                <w:rFonts w:eastAsia="Times New Roman"/>
                <w:sz w:val="24"/>
                <w:szCs w:val="24"/>
              </w:rPr>
            </w:pPr>
            <w:r>
              <w:rPr>
                <w:rFonts w:eastAsia="Times New Roman"/>
              </w:rPr>
              <w:t>6</w:t>
            </w:r>
          </w:p>
        </w:tc>
        <w:tc>
          <w:tcPr>
            <w:tcW w:w="0" w:type="auto"/>
            <w:hideMark/>
          </w:tcPr>
          <w:p w:rsidR="009865C4" w:rsidRDefault="009865C4" w:rsidP="006F4E08">
            <w:pPr>
              <w:jc w:val="center"/>
              <w:rPr>
                <w:rFonts w:eastAsia="Times New Roman"/>
                <w:sz w:val="24"/>
                <w:szCs w:val="24"/>
              </w:rPr>
            </w:pPr>
            <w:r>
              <w:rPr>
                <w:rFonts w:eastAsia="Times New Roman"/>
              </w:rPr>
              <w:t>0</w:t>
            </w:r>
          </w:p>
        </w:tc>
      </w:tr>
      <w:tr w:rsidR="009865C4" w:rsidTr="006F4E08">
        <w:tc>
          <w:tcPr>
            <w:tcW w:w="0" w:type="auto"/>
            <w:hideMark/>
          </w:tcPr>
          <w:p w:rsidR="009865C4" w:rsidRDefault="009865C4">
            <w:pPr>
              <w:rPr>
                <w:rFonts w:eastAsia="Times New Roman"/>
                <w:sz w:val="24"/>
                <w:szCs w:val="24"/>
              </w:rPr>
            </w:pPr>
            <w:r>
              <w:rPr>
                <w:rFonts w:eastAsia="Times New Roman"/>
              </w:rPr>
              <w:t xml:space="preserve">Beef </w:t>
            </w:r>
          </w:p>
        </w:tc>
        <w:tc>
          <w:tcPr>
            <w:tcW w:w="0" w:type="auto"/>
            <w:hideMark/>
          </w:tcPr>
          <w:p w:rsidR="009865C4" w:rsidRDefault="009865C4" w:rsidP="006F4E08">
            <w:pPr>
              <w:jc w:val="center"/>
              <w:rPr>
                <w:rFonts w:eastAsia="Times New Roman"/>
                <w:sz w:val="24"/>
                <w:szCs w:val="24"/>
              </w:rPr>
            </w:pPr>
            <w:r>
              <w:rPr>
                <w:rFonts w:eastAsia="Times New Roman"/>
              </w:rPr>
              <w:t>1</w:t>
            </w:r>
          </w:p>
        </w:tc>
        <w:tc>
          <w:tcPr>
            <w:tcW w:w="0" w:type="auto"/>
            <w:hideMark/>
          </w:tcPr>
          <w:p w:rsidR="009865C4" w:rsidRDefault="009865C4" w:rsidP="006F4E08">
            <w:pPr>
              <w:jc w:val="center"/>
              <w:rPr>
                <w:rFonts w:eastAsia="Times New Roman"/>
                <w:sz w:val="24"/>
                <w:szCs w:val="24"/>
              </w:rPr>
            </w:pPr>
            <w:r>
              <w:rPr>
                <w:rFonts w:eastAsia="Times New Roman"/>
              </w:rPr>
              <w:t>13</w:t>
            </w:r>
          </w:p>
        </w:tc>
        <w:tc>
          <w:tcPr>
            <w:tcW w:w="0" w:type="auto"/>
            <w:hideMark/>
          </w:tcPr>
          <w:p w:rsidR="009865C4" w:rsidRDefault="009865C4" w:rsidP="006F4E08">
            <w:pPr>
              <w:jc w:val="center"/>
              <w:rPr>
                <w:rFonts w:eastAsia="Times New Roman"/>
                <w:sz w:val="24"/>
                <w:szCs w:val="24"/>
              </w:rPr>
            </w:pPr>
            <w:r>
              <w:rPr>
                <w:rFonts w:eastAsia="Times New Roman"/>
              </w:rPr>
              <w:t>0</w:t>
            </w:r>
          </w:p>
        </w:tc>
        <w:tc>
          <w:tcPr>
            <w:tcW w:w="0" w:type="auto"/>
            <w:hideMark/>
          </w:tcPr>
          <w:p w:rsidR="009865C4" w:rsidRDefault="009865C4" w:rsidP="006F4E08">
            <w:pPr>
              <w:jc w:val="center"/>
              <w:rPr>
                <w:rFonts w:eastAsia="Times New Roman"/>
                <w:sz w:val="24"/>
                <w:szCs w:val="24"/>
              </w:rPr>
            </w:pPr>
            <w:r>
              <w:rPr>
                <w:rFonts w:eastAsia="Times New Roman"/>
              </w:rPr>
              <w:t>0</w:t>
            </w:r>
          </w:p>
        </w:tc>
      </w:tr>
      <w:tr w:rsidR="009865C4" w:rsidTr="006F4E08">
        <w:trPr>
          <w:cnfStyle w:val="000000010000" w:firstRow="0" w:lastRow="0" w:firstColumn="0" w:lastColumn="0" w:oddVBand="0" w:evenVBand="0" w:oddHBand="0" w:evenHBand="1" w:firstRowFirstColumn="0" w:firstRowLastColumn="0" w:lastRowFirstColumn="0" w:lastRowLastColumn="0"/>
        </w:trPr>
        <w:tc>
          <w:tcPr>
            <w:tcW w:w="0" w:type="auto"/>
            <w:hideMark/>
          </w:tcPr>
          <w:p w:rsidR="009865C4" w:rsidRDefault="009865C4">
            <w:pPr>
              <w:rPr>
                <w:rFonts w:eastAsia="Times New Roman"/>
                <w:sz w:val="24"/>
                <w:szCs w:val="24"/>
              </w:rPr>
            </w:pPr>
            <w:r>
              <w:rPr>
                <w:rFonts w:eastAsia="Times New Roman"/>
              </w:rPr>
              <w:t xml:space="preserve">Kangaroo </w:t>
            </w:r>
          </w:p>
        </w:tc>
        <w:tc>
          <w:tcPr>
            <w:tcW w:w="0" w:type="auto"/>
            <w:hideMark/>
          </w:tcPr>
          <w:p w:rsidR="009865C4" w:rsidRDefault="009865C4" w:rsidP="006F4E08">
            <w:pPr>
              <w:jc w:val="center"/>
              <w:rPr>
                <w:rFonts w:eastAsia="Times New Roman"/>
                <w:sz w:val="24"/>
                <w:szCs w:val="24"/>
              </w:rPr>
            </w:pPr>
            <w:r>
              <w:rPr>
                <w:rFonts w:eastAsia="Times New Roman"/>
              </w:rPr>
              <w:t>1</w:t>
            </w:r>
          </w:p>
        </w:tc>
        <w:tc>
          <w:tcPr>
            <w:tcW w:w="0" w:type="auto"/>
            <w:hideMark/>
          </w:tcPr>
          <w:p w:rsidR="009865C4" w:rsidRDefault="009865C4" w:rsidP="006F4E08">
            <w:pPr>
              <w:jc w:val="center"/>
              <w:rPr>
                <w:rFonts w:eastAsia="Times New Roman"/>
                <w:sz w:val="24"/>
                <w:szCs w:val="24"/>
              </w:rPr>
            </w:pPr>
            <w:r>
              <w:rPr>
                <w:rFonts w:eastAsia="Times New Roman"/>
              </w:rPr>
              <w:t>5</w:t>
            </w:r>
          </w:p>
        </w:tc>
        <w:tc>
          <w:tcPr>
            <w:tcW w:w="0" w:type="auto"/>
            <w:hideMark/>
          </w:tcPr>
          <w:p w:rsidR="009865C4" w:rsidRDefault="009865C4" w:rsidP="006F4E08">
            <w:pPr>
              <w:jc w:val="center"/>
              <w:rPr>
                <w:rFonts w:eastAsia="Times New Roman"/>
                <w:sz w:val="24"/>
                <w:szCs w:val="24"/>
              </w:rPr>
            </w:pPr>
            <w:r>
              <w:rPr>
                <w:rFonts w:eastAsia="Times New Roman"/>
              </w:rPr>
              <w:t>1</w:t>
            </w:r>
          </w:p>
        </w:tc>
        <w:tc>
          <w:tcPr>
            <w:tcW w:w="0" w:type="auto"/>
            <w:hideMark/>
          </w:tcPr>
          <w:p w:rsidR="009865C4" w:rsidRDefault="009865C4" w:rsidP="006F4E08">
            <w:pPr>
              <w:jc w:val="center"/>
              <w:rPr>
                <w:rFonts w:eastAsia="Times New Roman"/>
                <w:sz w:val="24"/>
                <w:szCs w:val="24"/>
              </w:rPr>
            </w:pPr>
            <w:r>
              <w:rPr>
                <w:rFonts w:eastAsia="Times New Roman"/>
              </w:rPr>
              <w:t>0</w:t>
            </w:r>
          </w:p>
        </w:tc>
      </w:tr>
      <w:tr w:rsidR="009865C4" w:rsidTr="006F4E08">
        <w:tc>
          <w:tcPr>
            <w:tcW w:w="0" w:type="auto"/>
            <w:hideMark/>
          </w:tcPr>
          <w:p w:rsidR="009865C4" w:rsidRDefault="009865C4">
            <w:pPr>
              <w:rPr>
                <w:rFonts w:eastAsia="Times New Roman"/>
                <w:sz w:val="24"/>
                <w:szCs w:val="24"/>
              </w:rPr>
            </w:pPr>
            <w:r>
              <w:rPr>
                <w:rFonts w:eastAsia="Times New Roman"/>
              </w:rPr>
              <w:t xml:space="preserve">Total </w:t>
            </w:r>
          </w:p>
        </w:tc>
        <w:tc>
          <w:tcPr>
            <w:tcW w:w="0" w:type="auto"/>
            <w:hideMark/>
          </w:tcPr>
          <w:p w:rsidR="009865C4" w:rsidRDefault="009865C4" w:rsidP="006F4E08">
            <w:pPr>
              <w:jc w:val="center"/>
              <w:rPr>
                <w:rFonts w:eastAsia="Times New Roman"/>
                <w:sz w:val="24"/>
                <w:szCs w:val="24"/>
              </w:rPr>
            </w:pPr>
            <w:r>
              <w:rPr>
                <w:rFonts w:eastAsia="Times New Roman"/>
              </w:rPr>
              <w:t>60</w:t>
            </w:r>
          </w:p>
        </w:tc>
        <w:tc>
          <w:tcPr>
            <w:tcW w:w="0" w:type="auto"/>
            <w:hideMark/>
          </w:tcPr>
          <w:p w:rsidR="009865C4" w:rsidRDefault="009865C4" w:rsidP="006F4E08">
            <w:pPr>
              <w:jc w:val="center"/>
              <w:rPr>
                <w:rFonts w:eastAsia="Times New Roman"/>
                <w:sz w:val="24"/>
                <w:szCs w:val="24"/>
              </w:rPr>
            </w:pPr>
            <w:r>
              <w:rPr>
                <w:rFonts w:eastAsia="Times New Roman"/>
              </w:rPr>
              <w:t>1,142</w:t>
            </w:r>
          </w:p>
        </w:tc>
        <w:tc>
          <w:tcPr>
            <w:tcW w:w="0" w:type="auto"/>
            <w:hideMark/>
          </w:tcPr>
          <w:p w:rsidR="009865C4" w:rsidRDefault="009865C4" w:rsidP="006F4E08">
            <w:pPr>
              <w:jc w:val="center"/>
              <w:rPr>
                <w:rFonts w:eastAsia="Times New Roman"/>
                <w:sz w:val="24"/>
                <w:szCs w:val="24"/>
              </w:rPr>
            </w:pPr>
            <w:r>
              <w:rPr>
                <w:rFonts w:eastAsia="Times New Roman"/>
              </w:rPr>
              <w:t>128</w:t>
            </w:r>
          </w:p>
        </w:tc>
        <w:tc>
          <w:tcPr>
            <w:tcW w:w="0" w:type="auto"/>
            <w:hideMark/>
          </w:tcPr>
          <w:p w:rsidR="009865C4" w:rsidRDefault="009865C4" w:rsidP="006F4E08">
            <w:pPr>
              <w:jc w:val="center"/>
              <w:rPr>
                <w:rFonts w:eastAsia="Times New Roman"/>
                <w:sz w:val="24"/>
                <w:szCs w:val="24"/>
              </w:rPr>
            </w:pPr>
            <w:r>
              <w:rPr>
                <w:rFonts w:eastAsia="Times New Roman"/>
              </w:rPr>
              <w:t>9</w:t>
            </w:r>
          </w:p>
        </w:tc>
      </w:tr>
    </w:tbl>
    <w:p w:rsidR="009865C4" w:rsidRPr="0092301C" w:rsidRDefault="009865C4" w:rsidP="0092301C">
      <w:pPr>
        <w:pStyle w:val="Heading3"/>
      </w:pPr>
      <w:r w:rsidRPr="0092301C">
        <w:t>Egg associated outbreaks</w:t>
      </w:r>
    </w:p>
    <w:p w:rsidR="009865C4" w:rsidRDefault="009865C4" w:rsidP="0092301C">
      <w:r>
        <w:t>There were 90 outbreaks with a known food vehicle or vehicles and, of these, almost a third (31%, 28/90) were suspected or confirmed to have been associated with the consumption of eggs and egg-based dishes (Table 12). These egg-associated outbreaks comprised 19% (28/144) of all foodborne outbreaks, just under half (42%, 28/66) of all foodborne</w:t>
      </w:r>
      <w:r w:rsidR="0092301C">
        <w:t xml:space="preserve"> </w:t>
      </w:r>
      <w:r w:rsidRPr="000121FF">
        <w:rPr>
          <w:rStyle w:val="Emphasis"/>
          <w:b w:val="0"/>
        </w:rPr>
        <w:t>Salmonella</w:t>
      </w:r>
      <w:r>
        <w:t xml:space="preserve"> outbreaks, and half (51%, 23/45) of the outbreaks that were attributed to a single </w:t>
      </w:r>
      <w:r>
        <w:lastRenderedPageBreak/>
        <w:t>commodity. In these egg-associated outbreaks, eggs were served in desserts (11 outbreaks), in sauces and dressings such as mayonnaise, tartare or aioli (7 outbreaks), as a raw egg white emulsion (1 outbreak) and other egg containing vehicles (9 outbreaks).</w:t>
      </w:r>
    </w:p>
    <w:p w:rsidR="006F4E08" w:rsidRDefault="006F4E08" w:rsidP="0092301C">
      <w:pPr>
        <w:pStyle w:val="CDIFigures"/>
        <w:rPr>
          <w:rFonts w:eastAsia="Times New Roman"/>
        </w:rPr>
        <w:sectPr w:rsidR="006F4E08" w:rsidSect="00302165">
          <w:pgSz w:w="11906" w:h="16838"/>
          <w:pgMar w:top="720" w:right="720" w:bottom="1134" w:left="720" w:header="709" w:footer="284" w:gutter="0"/>
          <w:cols w:space="708"/>
          <w:titlePg/>
          <w:docGrid w:linePitch="360"/>
        </w:sectPr>
      </w:pPr>
    </w:p>
    <w:p w:rsidR="009865C4" w:rsidRDefault="009865C4" w:rsidP="0092301C">
      <w:pPr>
        <w:pStyle w:val="CDIFigures"/>
        <w:rPr>
          <w:rFonts w:eastAsia="Times New Roman"/>
        </w:rPr>
      </w:pPr>
      <w:r>
        <w:rPr>
          <w:rFonts w:eastAsia="Times New Roman"/>
        </w:rPr>
        <w:lastRenderedPageBreak/>
        <w:t xml:space="preserve">Table 12: Foodborne disease outbreaks associated with eggs and egg-based dishes, Australia, 2012 </w:t>
      </w:r>
    </w:p>
    <w:tbl>
      <w:tblPr>
        <w:tblStyle w:val="CDI-Standard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Caption w:val="Table 12: Foodborne disease outbreaks associated with eggs and egg-based dishes, Australia, 2012 "/>
        <w:tblDescription w:val="Table 12 describes the outbreaks of foodborne illness associated with eggs and egg-based dishes reported in Australia in 2012 (n=28). Information on the setting, aetiological agent, number of cases, level of evidence and responsible food vehicle(s) for each outbreak by jurisdiction is provided."/>
      </w:tblPr>
      <w:tblGrid>
        <w:gridCol w:w="646"/>
        <w:gridCol w:w="2133"/>
        <w:gridCol w:w="5103"/>
        <w:gridCol w:w="1134"/>
        <w:gridCol w:w="1134"/>
        <w:gridCol w:w="5004"/>
      </w:tblGrid>
      <w:tr w:rsidR="00CC6437" w:rsidRPr="00077E28" w:rsidTr="00D63F56">
        <w:trPr>
          <w:cnfStyle w:val="100000000000" w:firstRow="1" w:lastRow="0" w:firstColumn="0" w:lastColumn="0" w:oddVBand="0" w:evenVBand="0" w:oddHBand="0" w:evenHBand="0" w:firstRowFirstColumn="0" w:firstRowLastColumn="0" w:lastRowFirstColumn="0" w:lastRowLastColumn="0"/>
          <w:tblHeader/>
        </w:trPr>
        <w:tc>
          <w:tcPr>
            <w:tcW w:w="0" w:type="auto"/>
            <w:hideMark/>
          </w:tcPr>
          <w:p w:rsidR="009865C4" w:rsidRPr="00077E28" w:rsidRDefault="009865C4">
            <w:pPr>
              <w:jc w:val="center"/>
              <w:rPr>
                <w:rFonts w:eastAsia="Times New Roman"/>
                <w:bCs/>
                <w:color w:val="FFFFFF" w:themeColor="background1"/>
                <w:sz w:val="24"/>
                <w:szCs w:val="24"/>
              </w:rPr>
            </w:pPr>
            <w:r w:rsidRPr="00077E28">
              <w:rPr>
                <w:rFonts w:eastAsia="Times New Roman"/>
                <w:bCs/>
                <w:color w:val="FFFFFF" w:themeColor="background1"/>
              </w:rPr>
              <w:t xml:space="preserve">State </w:t>
            </w:r>
          </w:p>
        </w:tc>
        <w:tc>
          <w:tcPr>
            <w:tcW w:w="2133" w:type="dxa"/>
            <w:hideMark/>
          </w:tcPr>
          <w:p w:rsidR="009865C4" w:rsidRPr="00077E28" w:rsidRDefault="009865C4" w:rsidP="006F4E08">
            <w:pPr>
              <w:rPr>
                <w:rFonts w:eastAsia="Times New Roman"/>
                <w:bCs/>
                <w:color w:val="FFFFFF" w:themeColor="background1"/>
                <w:sz w:val="24"/>
                <w:szCs w:val="24"/>
              </w:rPr>
            </w:pPr>
            <w:r w:rsidRPr="00077E28">
              <w:rPr>
                <w:rFonts w:eastAsia="Times New Roman"/>
                <w:bCs/>
                <w:color w:val="FFFFFF" w:themeColor="background1"/>
              </w:rPr>
              <w:t>Setting prepared</w:t>
            </w:r>
          </w:p>
        </w:tc>
        <w:tc>
          <w:tcPr>
            <w:tcW w:w="5103" w:type="dxa"/>
            <w:hideMark/>
          </w:tcPr>
          <w:p w:rsidR="009865C4" w:rsidRPr="00077E28" w:rsidRDefault="009865C4" w:rsidP="006F4E08">
            <w:pPr>
              <w:rPr>
                <w:rFonts w:eastAsia="Times New Roman"/>
                <w:bCs/>
                <w:color w:val="FFFFFF" w:themeColor="background1"/>
                <w:sz w:val="24"/>
                <w:szCs w:val="24"/>
              </w:rPr>
            </w:pPr>
            <w:r w:rsidRPr="00077E28">
              <w:rPr>
                <w:rFonts w:eastAsia="Times New Roman"/>
                <w:bCs/>
                <w:color w:val="FFFFFF" w:themeColor="background1"/>
              </w:rPr>
              <w:t>Agent responsible</w:t>
            </w:r>
          </w:p>
        </w:tc>
        <w:tc>
          <w:tcPr>
            <w:tcW w:w="1134" w:type="dxa"/>
            <w:hideMark/>
          </w:tcPr>
          <w:p w:rsidR="009865C4" w:rsidRPr="00077E28" w:rsidRDefault="009865C4" w:rsidP="006F4E08">
            <w:pPr>
              <w:jc w:val="center"/>
              <w:rPr>
                <w:rFonts w:eastAsia="Times New Roman"/>
                <w:bCs/>
                <w:color w:val="FFFFFF" w:themeColor="background1"/>
                <w:sz w:val="24"/>
                <w:szCs w:val="24"/>
              </w:rPr>
            </w:pPr>
            <w:r w:rsidRPr="00077E28">
              <w:rPr>
                <w:rFonts w:eastAsia="Times New Roman"/>
                <w:bCs/>
                <w:color w:val="FFFFFF" w:themeColor="background1"/>
              </w:rPr>
              <w:t>Number affected</w:t>
            </w:r>
          </w:p>
        </w:tc>
        <w:tc>
          <w:tcPr>
            <w:tcW w:w="1134" w:type="dxa"/>
            <w:hideMark/>
          </w:tcPr>
          <w:p w:rsidR="009865C4" w:rsidRPr="00077E28" w:rsidRDefault="009865C4" w:rsidP="006F4E08">
            <w:pPr>
              <w:jc w:val="center"/>
              <w:rPr>
                <w:rFonts w:eastAsia="Times New Roman"/>
                <w:bCs/>
                <w:color w:val="FFFFFF" w:themeColor="background1"/>
                <w:sz w:val="24"/>
                <w:szCs w:val="24"/>
              </w:rPr>
            </w:pPr>
            <w:r w:rsidRPr="00077E28">
              <w:rPr>
                <w:rFonts w:eastAsia="Times New Roman"/>
                <w:bCs/>
                <w:color w:val="FFFFFF" w:themeColor="background1"/>
              </w:rPr>
              <w:t>Evidence</w:t>
            </w:r>
          </w:p>
        </w:tc>
        <w:tc>
          <w:tcPr>
            <w:tcW w:w="5004" w:type="dxa"/>
            <w:hideMark/>
          </w:tcPr>
          <w:p w:rsidR="009865C4" w:rsidRPr="00077E28" w:rsidRDefault="009865C4" w:rsidP="006F4E08">
            <w:pPr>
              <w:rPr>
                <w:rFonts w:eastAsia="Times New Roman"/>
                <w:bCs/>
                <w:color w:val="FFFFFF" w:themeColor="background1"/>
                <w:sz w:val="24"/>
                <w:szCs w:val="24"/>
              </w:rPr>
            </w:pPr>
            <w:r w:rsidRPr="00077E28">
              <w:rPr>
                <w:rFonts w:eastAsia="Times New Roman"/>
                <w:bCs/>
                <w:color w:val="FFFFFF" w:themeColor="background1"/>
              </w:rPr>
              <w:t>Responsible vehicles</w:t>
            </w:r>
          </w:p>
        </w:tc>
      </w:tr>
      <w:tr w:rsidR="00CC6437" w:rsidTr="00CC6437">
        <w:tc>
          <w:tcPr>
            <w:tcW w:w="0" w:type="auto"/>
            <w:hideMark/>
          </w:tcPr>
          <w:p w:rsidR="009865C4" w:rsidRDefault="009865C4">
            <w:pPr>
              <w:rPr>
                <w:rFonts w:eastAsia="Times New Roman"/>
                <w:sz w:val="24"/>
                <w:szCs w:val="24"/>
              </w:rPr>
            </w:pPr>
            <w:r>
              <w:rPr>
                <w:rFonts w:eastAsia="Times New Roman"/>
              </w:rPr>
              <w:t xml:space="preserve">ACT </w:t>
            </w:r>
          </w:p>
        </w:tc>
        <w:tc>
          <w:tcPr>
            <w:tcW w:w="2133" w:type="dxa"/>
            <w:hideMark/>
          </w:tcPr>
          <w:p w:rsidR="009865C4" w:rsidRDefault="009865C4" w:rsidP="006F4E08">
            <w:pPr>
              <w:rPr>
                <w:rFonts w:eastAsia="Times New Roman"/>
                <w:sz w:val="24"/>
                <w:szCs w:val="24"/>
              </w:rPr>
            </w:pPr>
            <w:r>
              <w:rPr>
                <w:rFonts w:eastAsia="Times New Roman"/>
              </w:rPr>
              <w:t>Restaurant</w:t>
            </w:r>
          </w:p>
        </w:tc>
        <w:tc>
          <w:tcPr>
            <w:tcW w:w="5103" w:type="dxa"/>
            <w:hideMark/>
          </w:tcPr>
          <w:p w:rsidR="009865C4" w:rsidRDefault="009865C4" w:rsidP="006F4E08">
            <w:pPr>
              <w:rPr>
                <w:rFonts w:eastAsia="Times New Roman"/>
                <w:sz w:val="24"/>
                <w:szCs w:val="24"/>
              </w:rPr>
            </w:pPr>
            <w:r>
              <w:rPr>
                <w:rFonts w:eastAsia="Times New Roman"/>
              </w:rPr>
              <w:t>S. Typhimurium PT 170/108</w:t>
            </w:r>
            <w:r>
              <w:rPr>
                <w:rFonts w:eastAsia="Times New Roman"/>
                <w:vertAlign w:val="superscript"/>
              </w:rPr>
              <w:t>*</w:t>
            </w:r>
            <w:r>
              <w:rPr>
                <w:rFonts w:eastAsia="Times New Roman"/>
              </w:rPr>
              <w:t>, MLVA 03-10-07-12-523</w:t>
            </w:r>
            <w:r>
              <w:rPr>
                <w:rFonts w:eastAsia="Times New Roman"/>
                <w:vertAlign w:val="superscript"/>
              </w:rPr>
              <w:t>†</w:t>
            </w:r>
          </w:p>
        </w:tc>
        <w:tc>
          <w:tcPr>
            <w:tcW w:w="1134" w:type="dxa"/>
            <w:hideMark/>
          </w:tcPr>
          <w:p w:rsidR="009865C4" w:rsidRDefault="009865C4" w:rsidP="006F4E08">
            <w:pPr>
              <w:jc w:val="center"/>
              <w:rPr>
                <w:rFonts w:eastAsia="Times New Roman"/>
                <w:sz w:val="24"/>
                <w:szCs w:val="24"/>
              </w:rPr>
            </w:pPr>
            <w:r>
              <w:rPr>
                <w:rFonts w:eastAsia="Times New Roman"/>
              </w:rPr>
              <w:t>10</w:t>
            </w:r>
          </w:p>
        </w:tc>
        <w:tc>
          <w:tcPr>
            <w:tcW w:w="1134" w:type="dxa"/>
            <w:hideMark/>
          </w:tcPr>
          <w:p w:rsidR="009865C4" w:rsidRDefault="009865C4" w:rsidP="006F4E08">
            <w:pPr>
              <w:jc w:val="center"/>
              <w:rPr>
                <w:rFonts w:eastAsia="Times New Roman"/>
                <w:sz w:val="24"/>
                <w:szCs w:val="24"/>
              </w:rPr>
            </w:pPr>
            <w:r>
              <w:rPr>
                <w:rFonts w:eastAsia="Times New Roman"/>
              </w:rPr>
              <w:t>D</w:t>
            </w:r>
          </w:p>
        </w:tc>
        <w:tc>
          <w:tcPr>
            <w:tcW w:w="5004" w:type="dxa"/>
            <w:hideMark/>
          </w:tcPr>
          <w:p w:rsidR="009865C4" w:rsidRDefault="009865C4" w:rsidP="006F4E08">
            <w:pPr>
              <w:rPr>
                <w:rFonts w:eastAsia="Times New Roman"/>
                <w:sz w:val="24"/>
                <w:szCs w:val="24"/>
              </w:rPr>
            </w:pPr>
            <w:r>
              <w:rPr>
                <w:rFonts w:eastAsia="Times New Roman"/>
              </w:rPr>
              <w:t>Mayonnaise, unspecified</w:t>
            </w:r>
          </w:p>
        </w:tc>
      </w:tr>
      <w:tr w:rsidR="00CC6437" w:rsidTr="00CC6437">
        <w:trPr>
          <w:cnfStyle w:val="000000010000" w:firstRow="0" w:lastRow="0" w:firstColumn="0" w:lastColumn="0" w:oddVBand="0" w:evenVBand="0" w:oddHBand="0" w:evenHBand="1" w:firstRowFirstColumn="0" w:firstRowLastColumn="0" w:lastRowFirstColumn="0" w:lastRowLastColumn="0"/>
        </w:trPr>
        <w:tc>
          <w:tcPr>
            <w:tcW w:w="0" w:type="auto"/>
            <w:hideMark/>
          </w:tcPr>
          <w:p w:rsidR="009865C4" w:rsidRDefault="009865C4">
            <w:pPr>
              <w:rPr>
                <w:rFonts w:eastAsia="Times New Roman"/>
                <w:sz w:val="24"/>
                <w:szCs w:val="24"/>
              </w:rPr>
            </w:pPr>
            <w:r>
              <w:rPr>
                <w:rFonts w:eastAsia="Times New Roman"/>
              </w:rPr>
              <w:t xml:space="preserve">ACT </w:t>
            </w:r>
          </w:p>
        </w:tc>
        <w:tc>
          <w:tcPr>
            <w:tcW w:w="2133" w:type="dxa"/>
            <w:hideMark/>
          </w:tcPr>
          <w:p w:rsidR="009865C4" w:rsidRDefault="009865C4" w:rsidP="006F4E08">
            <w:pPr>
              <w:rPr>
                <w:rFonts w:eastAsia="Times New Roman"/>
                <w:sz w:val="24"/>
                <w:szCs w:val="24"/>
              </w:rPr>
            </w:pPr>
            <w:r>
              <w:rPr>
                <w:rFonts w:eastAsia="Times New Roman"/>
              </w:rPr>
              <w:t>Restaurant</w:t>
            </w:r>
          </w:p>
        </w:tc>
        <w:tc>
          <w:tcPr>
            <w:tcW w:w="5103" w:type="dxa"/>
            <w:hideMark/>
          </w:tcPr>
          <w:p w:rsidR="009865C4" w:rsidRDefault="009865C4" w:rsidP="006F4E08">
            <w:pPr>
              <w:rPr>
                <w:rFonts w:eastAsia="Times New Roman"/>
                <w:sz w:val="24"/>
                <w:szCs w:val="24"/>
              </w:rPr>
            </w:pPr>
            <w:r>
              <w:rPr>
                <w:rFonts w:eastAsia="Times New Roman"/>
              </w:rPr>
              <w:t>S. Typhimurium PT 135a, MLVA 03-10-07-12-523</w:t>
            </w:r>
          </w:p>
        </w:tc>
        <w:tc>
          <w:tcPr>
            <w:tcW w:w="1134" w:type="dxa"/>
            <w:hideMark/>
          </w:tcPr>
          <w:p w:rsidR="009865C4" w:rsidRDefault="009865C4" w:rsidP="006F4E08">
            <w:pPr>
              <w:jc w:val="center"/>
              <w:rPr>
                <w:rFonts w:eastAsia="Times New Roman"/>
                <w:sz w:val="24"/>
                <w:szCs w:val="24"/>
              </w:rPr>
            </w:pPr>
            <w:r>
              <w:rPr>
                <w:rFonts w:eastAsia="Times New Roman"/>
              </w:rPr>
              <w:t>7</w:t>
            </w:r>
          </w:p>
        </w:tc>
        <w:tc>
          <w:tcPr>
            <w:tcW w:w="1134" w:type="dxa"/>
            <w:hideMark/>
          </w:tcPr>
          <w:p w:rsidR="009865C4" w:rsidRDefault="009865C4" w:rsidP="006F4E08">
            <w:pPr>
              <w:jc w:val="center"/>
              <w:rPr>
                <w:rFonts w:eastAsia="Times New Roman"/>
                <w:sz w:val="24"/>
                <w:szCs w:val="24"/>
              </w:rPr>
            </w:pPr>
            <w:r>
              <w:rPr>
                <w:rFonts w:eastAsia="Times New Roman"/>
              </w:rPr>
              <w:t>D</w:t>
            </w:r>
          </w:p>
        </w:tc>
        <w:tc>
          <w:tcPr>
            <w:tcW w:w="5004" w:type="dxa"/>
            <w:hideMark/>
          </w:tcPr>
          <w:p w:rsidR="009865C4" w:rsidRDefault="009865C4" w:rsidP="006F4E08">
            <w:pPr>
              <w:rPr>
                <w:rFonts w:eastAsia="Times New Roman"/>
                <w:sz w:val="24"/>
                <w:szCs w:val="24"/>
              </w:rPr>
            </w:pPr>
            <w:r>
              <w:rPr>
                <w:rFonts w:eastAsia="Times New Roman"/>
              </w:rPr>
              <w:t>Eggs, other</w:t>
            </w:r>
          </w:p>
        </w:tc>
      </w:tr>
      <w:tr w:rsidR="00CC6437" w:rsidTr="00CC6437">
        <w:tc>
          <w:tcPr>
            <w:tcW w:w="0" w:type="auto"/>
            <w:hideMark/>
          </w:tcPr>
          <w:p w:rsidR="009865C4" w:rsidRDefault="009865C4">
            <w:pPr>
              <w:rPr>
                <w:rFonts w:eastAsia="Times New Roman"/>
                <w:sz w:val="24"/>
                <w:szCs w:val="24"/>
              </w:rPr>
            </w:pPr>
            <w:r>
              <w:rPr>
                <w:rFonts w:eastAsia="Times New Roman"/>
              </w:rPr>
              <w:t xml:space="preserve">ACT </w:t>
            </w:r>
          </w:p>
        </w:tc>
        <w:tc>
          <w:tcPr>
            <w:tcW w:w="2133" w:type="dxa"/>
            <w:hideMark/>
          </w:tcPr>
          <w:p w:rsidR="009865C4" w:rsidRDefault="009865C4" w:rsidP="006F4E08">
            <w:pPr>
              <w:rPr>
                <w:rFonts w:eastAsia="Times New Roman"/>
                <w:sz w:val="24"/>
                <w:szCs w:val="24"/>
              </w:rPr>
            </w:pPr>
            <w:r>
              <w:rPr>
                <w:rFonts w:eastAsia="Times New Roman"/>
              </w:rPr>
              <w:t>Restaurant</w:t>
            </w:r>
          </w:p>
        </w:tc>
        <w:tc>
          <w:tcPr>
            <w:tcW w:w="5103" w:type="dxa"/>
            <w:hideMark/>
          </w:tcPr>
          <w:p w:rsidR="009865C4" w:rsidRDefault="009865C4" w:rsidP="006F4E08">
            <w:pPr>
              <w:rPr>
                <w:rFonts w:eastAsia="Times New Roman"/>
                <w:sz w:val="24"/>
                <w:szCs w:val="24"/>
              </w:rPr>
            </w:pPr>
            <w:r>
              <w:rPr>
                <w:rFonts w:eastAsia="Times New Roman"/>
              </w:rPr>
              <w:t>S. Typhimurium PT 170/108, MLVA 03-09-08-14-523</w:t>
            </w:r>
          </w:p>
        </w:tc>
        <w:tc>
          <w:tcPr>
            <w:tcW w:w="1134" w:type="dxa"/>
            <w:hideMark/>
          </w:tcPr>
          <w:p w:rsidR="009865C4" w:rsidRDefault="009865C4" w:rsidP="006F4E08">
            <w:pPr>
              <w:jc w:val="center"/>
              <w:rPr>
                <w:rFonts w:eastAsia="Times New Roman"/>
                <w:sz w:val="24"/>
                <w:szCs w:val="24"/>
              </w:rPr>
            </w:pPr>
            <w:r>
              <w:rPr>
                <w:rFonts w:eastAsia="Times New Roman"/>
              </w:rPr>
              <w:t>23</w:t>
            </w:r>
          </w:p>
        </w:tc>
        <w:tc>
          <w:tcPr>
            <w:tcW w:w="1134" w:type="dxa"/>
            <w:hideMark/>
          </w:tcPr>
          <w:p w:rsidR="009865C4" w:rsidRDefault="009865C4" w:rsidP="006F4E08">
            <w:pPr>
              <w:jc w:val="center"/>
              <w:rPr>
                <w:rFonts w:eastAsia="Times New Roman"/>
                <w:sz w:val="24"/>
                <w:szCs w:val="24"/>
              </w:rPr>
            </w:pPr>
            <w:r>
              <w:rPr>
                <w:rFonts w:eastAsia="Times New Roman"/>
              </w:rPr>
              <w:t>A</w:t>
            </w:r>
          </w:p>
        </w:tc>
        <w:tc>
          <w:tcPr>
            <w:tcW w:w="5004" w:type="dxa"/>
            <w:hideMark/>
          </w:tcPr>
          <w:p w:rsidR="009865C4" w:rsidRDefault="009865C4" w:rsidP="006F4E08">
            <w:pPr>
              <w:rPr>
                <w:rFonts w:eastAsia="Times New Roman"/>
                <w:sz w:val="24"/>
                <w:szCs w:val="24"/>
              </w:rPr>
            </w:pPr>
            <w:r>
              <w:rPr>
                <w:rFonts w:eastAsia="Times New Roman"/>
              </w:rPr>
              <w:t>Raw egg white emulsion</w:t>
            </w:r>
          </w:p>
        </w:tc>
      </w:tr>
      <w:tr w:rsidR="00CC6437" w:rsidTr="00CC6437">
        <w:trPr>
          <w:cnfStyle w:val="000000010000" w:firstRow="0" w:lastRow="0" w:firstColumn="0" w:lastColumn="0" w:oddVBand="0" w:evenVBand="0" w:oddHBand="0" w:evenHBand="1" w:firstRowFirstColumn="0" w:firstRowLastColumn="0" w:lastRowFirstColumn="0" w:lastRowLastColumn="0"/>
        </w:trPr>
        <w:tc>
          <w:tcPr>
            <w:tcW w:w="0" w:type="auto"/>
            <w:hideMark/>
          </w:tcPr>
          <w:p w:rsidR="009865C4" w:rsidRDefault="009865C4">
            <w:pPr>
              <w:rPr>
                <w:rFonts w:eastAsia="Times New Roman"/>
                <w:sz w:val="24"/>
                <w:szCs w:val="24"/>
              </w:rPr>
            </w:pPr>
            <w:r>
              <w:rPr>
                <w:rFonts w:eastAsia="Times New Roman"/>
              </w:rPr>
              <w:t xml:space="preserve">ACT </w:t>
            </w:r>
          </w:p>
        </w:tc>
        <w:tc>
          <w:tcPr>
            <w:tcW w:w="2133" w:type="dxa"/>
            <w:hideMark/>
          </w:tcPr>
          <w:p w:rsidR="009865C4" w:rsidRDefault="009865C4" w:rsidP="006F4E08">
            <w:pPr>
              <w:rPr>
                <w:rFonts w:eastAsia="Times New Roman"/>
                <w:sz w:val="24"/>
                <w:szCs w:val="24"/>
              </w:rPr>
            </w:pPr>
            <w:r>
              <w:rPr>
                <w:rFonts w:eastAsia="Times New Roman"/>
              </w:rPr>
              <w:t>Restaurant</w:t>
            </w:r>
          </w:p>
        </w:tc>
        <w:tc>
          <w:tcPr>
            <w:tcW w:w="5103" w:type="dxa"/>
            <w:hideMark/>
          </w:tcPr>
          <w:p w:rsidR="009865C4" w:rsidRDefault="009865C4" w:rsidP="006F4E08">
            <w:pPr>
              <w:rPr>
                <w:rFonts w:eastAsia="Times New Roman"/>
                <w:sz w:val="24"/>
                <w:szCs w:val="24"/>
              </w:rPr>
            </w:pPr>
            <w:r>
              <w:rPr>
                <w:rFonts w:eastAsia="Times New Roman"/>
              </w:rPr>
              <w:t>S. Typhimurium PT 135a, MLVA 03-13/12-11-10/09-523</w:t>
            </w:r>
          </w:p>
        </w:tc>
        <w:tc>
          <w:tcPr>
            <w:tcW w:w="1134" w:type="dxa"/>
            <w:hideMark/>
          </w:tcPr>
          <w:p w:rsidR="009865C4" w:rsidRDefault="009865C4" w:rsidP="006F4E08">
            <w:pPr>
              <w:jc w:val="center"/>
              <w:rPr>
                <w:rFonts w:eastAsia="Times New Roman"/>
                <w:sz w:val="24"/>
                <w:szCs w:val="24"/>
              </w:rPr>
            </w:pPr>
            <w:r>
              <w:rPr>
                <w:rFonts w:eastAsia="Times New Roman"/>
              </w:rPr>
              <w:t>20</w:t>
            </w:r>
          </w:p>
        </w:tc>
        <w:tc>
          <w:tcPr>
            <w:tcW w:w="1134" w:type="dxa"/>
            <w:hideMark/>
          </w:tcPr>
          <w:p w:rsidR="009865C4" w:rsidRDefault="009865C4" w:rsidP="006F4E08">
            <w:pPr>
              <w:jc w:val="center"/>
              <w:rPr>
                <w:rFonts w:eastAsia="Times New Roman"/>
                <w:sz w:val="24"/>
                <w:szCs w:val="24"/>
              </w:rPr>
            </w:pPr>
            <w:r>
              <w:rPr>
                <w:rFonts w:eastAsia="Times New Roman"/>
              </w:rPr>
              <w:t>AM</w:t>
            </w:r>
          </w:p>
        </w:tc>
        <w:tc>
          <w:tcPr>
            <w:tcW w:w="5004" w:type="dxa"/>
            <w:hideMark/>
          </w:tcPr>
          <w:p w:rsidR="009865C4" w:rsidRDefault="009865C4" w:rsidP="006F4E08">
            <w:pPr>
              <w:rPr>
                <w:rFonts w:eastAsia="Times New Roman"/>
                <w:sz w:val="24"/>
                <w:szCs w:val="24"/>
              </w:rPr>
            </w:pPr>
            <w:r>
              <w:rPr>
                <w:rFonts w:eastAsia="Times New Roman"/>
              </w:rPr>
              <w:t>Eggs benedict, hollandaise sauce</w:t>
            </w:r>
          </w:p>
        </w:tc>
      </w:tr>
      <w:tr w:rsidR="00CC6437" w:rsidTr="00CC6437">
        <w:tc>
          <w:tcPr>
            <w:tcW w:w="0" w:type="auto"/>
            <w:hideMark/>
          </w:tcPr>
          <w:p w:rsidR="009865C4" w:rsidRDefault="009865C4">
            <w:pPr>
              <w:rPr>
                <w:rFonts w:eastAsia="Times New Roman"/>
                <w:sz w:val="24"/>
                <w:szCs w:val="24"/>
              </w:rPr>
            </w:pPr>
            <w:r>
              <w:rPr>
                <w:rFonts w:eastAsia="Times New Roman"/>
              </w:rPr>
              <w:t xml:space="preserve">NSW </w:t>
            </w:r>
          </w:p>
        </w:tc>
        <w:tc>
          <w:tcPr>
            <w:tcW w:w="2133" w:type="dxa"/>
            <w:hideMark/>
          </w:tcPr>
          <w:p w:rsidR="009865C4" w:rsidRDefault="009865C4" w:rsidP="006F4E08">
            <w:pPr>
              <w:rPr>
                <w:rFonts w:eastAsia="Times New Roman"/>
                <w:sz w:val="24"/>
                <w:szCs w:val="24"/>
              </w:rPr>
            </w:pPr>
            <w:r>
              <w:rPr>
                <w:rFonts w:eastAsia="Times New Roman"/>
              </w:rPr>
              <w:t>Restaurant</w:t>
            </w:r>
          </w:p>
        </w:tc>
        <w:tc>
          <w:tcPr>
            <w:tcW w:w="5103" w:type="dxa"/>
            <w:hideMark/>
          </w:tcPr>
          <w:p w:rsidR="009865C4" w:rsidRDefault="009865C4" w:rsidP="006F4E08">
            <w:pPr>
              <w:rPr>
                <w:rFonts w:eastAsia="Times New Roman"/>
                <w:sz w:val="24"/>
                <w:szCs w:val="24"/>
              </w:rPr>
            </w:pPr>
            <w:r>
              <w:rPr>
                <w:rFonts w:eastAsia="Times New Roman"/>
              </w:rPr>
              <w:t>S. Typhimurium PT 170/108, MLVA 03-09-09-12-523</w:t>
            </w:r>
          </w:p>
        </w:tc>
        <w:tc>
          <w:tcPr>
            <w:tcW w:w="1134" w:type="dxa"/>
            <w:hideMark/>
          </w:tcPr>
          <w:p w:rsidR="009865C4" w:rsidRDefault="009865C4" w:rsidP="006F4E08">
            <w:pPr>
              <w:jc w:val="center"/>
              <w:rPr>
                <w:rFonts w:eastAsia="Times New Roman"/>
                <w:sz w:val="24"/>
                <w:szCs w:val="24"/>
              </w:rPr>
            </w:pPr>
            <w:r>
              <w:rPr>
                <w:rFonts w:eastAsia="Times New Roman"/>
              </w:rPr>
              <w:t>12</w:t>
            </w:r>
          </w:p>
        </w:tc>
        <w:tc>
          <w:tcPr>
            <w:tcW w:w="1134" w:type="dxa"/>
            <w:hideMark/>
          </w:tcPr>
          <w:p w:rsidR="009865C4" w:rsidRDefault="009865C4" w:rsidP="006F4E08">
            <w:pPr>
              <w:jc w:val="center"/>
              <w:rPr>
                <w:rFonts w:eastAsia="Times New Roman"/>
                <w:sz w:val="24"/>
                <w:szCs w:val="24"/>
              </w:rPr>
            </w:pPr>
            <w:r>
              <w:rPr>
                <w:rFonts w:eastAsia="Times New Roman"/>
              </w:rPr>
              <w:t>M</w:t>
            </w:r>
          </w:p>
        </w:tc>
        <w:tc>
          <w:tcPr>
            <w:tcW w:w="5004" w:type="dxa"/>
            <w:hideMark/>
          </w:tcPr>
          <w:p w:rsidR="009865C4" w:rsidRDefault="009865C4" w:rsidP="006F4E08">
            <w:pPr>
              <w:rPr>
                <w:rFonts w:eastAsia="Times New Roman"/>
                <w:sz w:val="24"/>
                <w:szCs w:val="24"/>
              </w:rPr>
            </w:pPr>
            <w:r>
              <w:rPr>
                <w:rFonts w:eastAsia="Times New Roman"/>
              </w:rPr>
              <w:t>Deep fried ice cream</w:t>
            </w:r>
          </w:p>
        </w:tc>
      </w:tr>
      <w:tr w:rsidR="00CC6437" w:rsidTr="00CC6437">
        <w:trPr>
          <w:cnfStyle w:val="000000010000" w:firstRow="0" w:lastRow="0" w:firstColumn="0" w:lastColumn="0" w:oddVBand="0" w:evenVBand="0" w:oddHBand="0" w:evenHBand="1" w:firstRowFirstColumn="0" w:firstRowLastColumn="0" w:lastRowFirstColumn="0" w:lastRowLastColumn="0"/>
        </w:trPr>
        <w:tc>
          <w:tcPr>
            <w:tcW w:w="0" w:type="auto"/>
            <w:hideMark/>
          </w:tcPr>
          <w:p w:rsidR="009865C4" w:rsidRDefault="009865C4">
            <w:pPr>
              <w:rPr>
                <w:rFonts w:eastAsia="Times New Roman"/>
                <w:sz w:val="24"/>
                <w:szCs w:val="24"/>
              </w:rPr>
            </w:pPr>
            <w:r>
              <w:rPr>
                <w:rFonts w:eastAsia="Times New Roman"/>
              </w:rPr>
              <w:t xml:space="preserve">NSW </w:t>
            </w:r>
          </w:p>
        </w:tc>
        <w:tc>
          <w:tcPr>
            <w:tcW w:w="2133" w:type="dxa"/>
            <w:hideMark/>
          </w:tcPr>
          <w:p w:rsidR="009865C4" w:rsidRDefault="009865C4" w:rsidP="006F4E08">
            <w:pPr>
              <w:rPr>
                <w:rFonts w:eastAsia="Times New Roman"/>
                <w:sz w:val="24"/>
                <w:szCs w:val="24"/>
              </w:rPr>
            </w:pPr>
            <w:r>
              <w:rPr>
                <w:rFonts w:eastAsia="Times New Roman"/>
              </w:rPr>
              <w:t>Restaurant</w:t>
            </w:r>
          </w:p>
        </w:tc>
        <w:tc>
          <w:tcPr>
            <w:tcW w:w="5103" w:type="dxa"/>
            <w:hideMark/>
          </w:tcPr>
          <w:p w:rsidR="009865C4" w:rsidRDefault="009865C4" w:rsidP="006F4E08">
            <w:pPr>
              <w:rPr>
                <w:rFonts w:eastAsia="Times New Roman"/>
                <w:sz w:val="24"/>
                <w:szCs w:val="24"/>
              </w:rPr>
            </w:pPr>
            <w:r>
              <w:rPr>
                <w:rFonts w:eastAsia="Times New Roman"/>
              </w:rPr>
              <w:t>S. Typhimurium PT 170/108, MLVA 03-09-07-12-523</w:t>
            </w:r>
          </w:p>
        </w:tc>
        <w:tc>
          <w:tcPr>
            <w:tcW w:w="1134" w:type="dxa"/>
            <w:hideMark/>
          </w:tcPr>
          <w:p w:rsidR="009865C4" w:rsidRDefault="009865C4" w:rsidP="006F4E08">
            <w:pPr>
              <w:jc w:val="center"/>
              <w:rPr>
                <w:rFonts w:eastAsia="Times New Roman"/>
                <w:sz w:val="24"/>
                <w:szCs w:val="24"/>
              </w:rPr>
            </w:pPr>
            <w:r>
              <w:rPr>
                <w:rFonts w:eastAsia="Times New Roman"/>
              </w:rPr>
              <w:t>3</w:t>
            </w:r>
          </w:p>
        </w:tc>
        <w:tc>
          <w:tcPr>
            <w:tcW w:w="1134" w:type="dxa"/>
            <w:hideMark/>
          </w:tcPr>
          <w:p w:rsidR="009865C4" w:rsidRDefault="009865C4" w:rsidP="006F4E08">
            <w:pPr>
              <w:jc w:val="center"/>
              <w:rPr>
                <w:rFonts w:eastAsia="Times New Roman"/>
                <w:sz w:val="24"/>
                <w:szCs w:val="24"/>
              </w:rPr>
            </w:pPr>
            <w:r>
              <w:rPr>
                <w:rFonts w:eastAsia="Times New Roman"/>
              </w:rPr>
              <w:t>D</w:t>
            </w:r>
          </w:p>
        </w:tc>
        <w:tc>
          <w:tcPr>
            <w:tcW w:w="5004" w:type="dxa"/>
            <w:hideMark/>
          </w:tcPr>
          <w:p w:rsidR="009865C4" w:rsidRDefault="009865C4" w:rsidP="006F4E08">
            <w:pPr>
              <w:rPr>
                <w:rFonts w:eastAsia="Times New Roman"/>
                <w:sz w:val="24"/>
                <w:szCs w:val="24"/>
              </w:rPr>
            </w:pPr>
            <w:r>
              <w:rPr>
                <w:rFonts w:eastAsia="Times New Roman"/>
              </w:rPr>
              <w:t>Ice-cream cake containing raw eggs</w:t>
            </w:r>
          </w:p>
        </w:tc>
      </w:tr>
      <w:tr w:rsidR="00CC6437" w:rsidTr="00CC6437">
        <w:tc>
          <w:tcPr>
            <w:tcW w:w="0" w:type="auto"/>
            <w:hideMark/>
          </w:tcPr>
          <w:p w:rsidR="009865C4" w:rsidRDefault="009865C4">
            <w:pPr>
              <w:rPr>
                <w:rFonts w:eastAsia="Times New Roman"/>
                <w:sz w:val="24"/>
                <w:szCs w:val="24"/>
              </w:rPr>
            </w:pPr>
            <w:r>
              <w:rPr>
                <w:rFonts w:eastAsia="Times New Roman"/>
              </w:rPr>
              <w:t xml:space="preserve">NSW </w:t>
            </w:r>
          </w:p>
        </w:tc>
        <w:tc>
          <w:tcPr>
            <w:tcW w:w="2133" w:type="dxa"/>
            <w:hideMark/>
          </w:tcPr>
          <w:p w:rsidR="009865C4" w:rsidRDefault="009865C4" w:rsidP="006F4E08">
            <w:pPr>
              <w:rPr>
                <w:rFonts w:eastAsia="Times New Roman"/>
                <w:sz w:val="24"/>
                <w:szCs w:val="24"/>
              </w:rPr>
            </w:pPr>
            <w:r>
              <w:rPr>
                <w:rFonts w:eastAsia="Times New Roman"/>
              </w:rPr>
              <w:t>Restaurant</w:t>
            </w:r>
          </w:p>
        </w:tc>
        <w:tc>
          <w:tcPr>
            <w:tcW w:w="5103" w:type="dxa"/>
            <w:hideMark/>
          </w:tcPr>
          <w:p w:rsidR="009865C4" w:rsidRDefault="009865C4" w:rsidP="006F4E08">
            <w:pPr>
              <w:rPr>
                <w:rFonts w:eastAsia="Times New Roman"/>
                <w:sz w:val="24"/>
                <w:szCs w:val="24"/>
              </w:rPr>
            </w:pPr>
            <w:r>
              <w:rPr>
                <w:rFonts w:eastAsia="Times New Roman"/>
              </w:rPr>
              <w:t>S. Typhimurium PT 170/108, MLVA 03-09-07-12-523</w:t>
            </w:r>
          </w:p>
        </w:tc>
        <w:tc>
          <w:tcPr>
            <w:tcW w:w="1134" w:type="dxa"/>
            <w:hideMark/>
          </w:tcPr>
          <w:p w:rsidR="009865C4" w:rsidRDefault="009865C4" w:rsidP="006F4E08">
            <w:pPr>
              <w:jc w:val="center"/>
              <w:rPr>
                <w:rFonts w:eastAsia="Times New Roman"/>
                <w:sz w:val="24"/>
                <w:szCs w:val="24"/>
              </w:rPr>
            </w:pPr>
            <w:r>
              <w:rPr>
                <w:rFonts w:eastAsia="Times New Roman"/>
              </w:rPr>
              <w:t>14</w:t>
            </w:r>
          </w:p>
        </w:tc>
        <w:tc>
          <w:tcPr>
            <w:tcW w:w="1134" w:type="dxa"/>
            <w:hideMark/>
          </w:tcPr>
          <w:p w:rsidR="009865C4" w:rsidRDefault="009865C4" w:rsidP="006F4E08">
            <w:pPr>
              <w:jc w:val="center"/>
              <w:rPr>
                <w:rFonts w:eastAsia="Times New Roman"/>
                <w:sz w:val="24"/>
                <w:szCs w:val="24"/>
              </w:rPr>
            </w:pPr>
            <w:r>
              <w:rPr>
                <w:rFonts w:eastAsia="Times New Roman"/>
              </w:rPr>
              <w:t>D</w:t>
            </w:r>
          </w:p>
        </w:tc>
        <w:tc>
          <w:tcPr>
            <w:tcW w:w="5004" w:type="dxa"/>
            <w:hideMark/>
          </w:tcPr>
          <w:p w:rsidR="009865C4" w:rsidRDefault="009865C4" w:rsidP="006F4E08">
            <w:pPr>
              <w:rPr>
                <w:rFonts w:eastAsia="Times New Roman"/>
                <w:sz w:val="24"/>
                <w:szCs w:val="24"/>
              </w:rPr>
            </w:pPr>
            <w:r>
              <w:rPr>
                <w:rFonts w:eastAsia="Times New Roman"/>
              </w:rPr>
              <w:t>Deep fried ice cream</w:t>
            </w:r>
          </w:p>
        </w:tc>
      </w:tr>
      <w:tr w:rsidR="00CC6437" w:rsidTr="00CC6437">
        <w:trPr>
          <w:cnfStyle w:val="000000010000" w:firstRow="0" w:lastRow="0" w:firstColumn="0" w:lastColumn="0" w:oddVBand="0" w:evenVBand="0" w:oddHBand="0" w:evenHBand="1" w:firstRowFirstColumn="0" w:firstRowLastColumn="0" w:lastRowFirstColumn="0" w:lastRowLastColumn="0"/>
        </w:trPr>
        <w:tc>
          <w:tcPr>
            <w:tcW w:w="0" w:type="auto"/>
            <w:hideMark/>
          </w:tcPr>
          <w:p w:rsidR="009865C4" w:rsidRDefault="009865C4">
            <w:pPr>
              <w:rPr>
                <w:rFonts w:eastAsia="Times New Roman"/>
                <w:sz w:val="24"/>
                <w:szCs w:val="24"/>
              </w:rPr>
            </w:pPr>
            <w:r>
              <w:rPr>
                <w:rFonts w:eastAsia="Times New Roman"/>
              </w:rPr>
              <w:t xml:space="preserve">NSW </w:t>
            </w:r>
          </w:p>
        </w:tc>
        <w:tc>
          <w:tcPr>
            <w:tcW w:w="2133" w:type="dxa"/>
            <w:hideMark/>
          </w:tcPr>
          <w:p w:rsidR="009865C4" w:rsidRDefault="009865C4" w:rsidP="006F4E08">
            <w:pPr>
              <w:rPr>
                <w:rFonts w:eastAsia="Times New Roman"/>
                <w:sz w:val="24"/>
                <w:szCs w:val="24"/>
              </w:rPr>
            </w:pPr>
            <w:r>
              <w:rPr>
                <w:rFonts w:eastAsia="Times New Roman"/>
              </w:rPr>
              <w:t>Restaurant</w:t>
            </w:r>
          </w:p>
        </w:tc>
        <w:tc>
          <w:tcPr>
            <w:tcW w:w="5103" w:type="dxa"/>
            <w:hideMark/>
          </w:tcPr>
          <w:p w:rsidR="009865C4" w:rsidRDefault="009865C4" w:rsidP="006F4E08">
            <w:pPr>
              <w:rPr>
                <w:rFonts w:eastAsia="Times New Roman"/>
                <w:sz w:val="24"/>
                <w:szCs w:val="24"/>
              </w:rPr>
            </w:pPr>
            <w:r>
              <w:rPr>
                <w:rFonts w:eastAsia="Times New Roman"/>
              </w:rPr>
              <w:t>S. Typhimurium PT 170/108, MLVA 03-09-07-13-523</w:t>
            </w:r>
          </w:p>
        </w:tc>
        <w:tc>
          <w:tcPr>
            <w:tcW w:w="1134" w:type="dxa"/>
            <w:hideMark/>
          </w:tcPr>
          <w:p w:rsidR="009865C4" w:rsidRDefault="009865C4" w:rsidP="006F4E08">
            <w:pPr>
              <w:jc w:val="center"/>
              <w:rPr>
                <w:rFonts w:eastAsia="Times New Roman"/>
                <w:sz w:val="24"/>
                <w:szCs w:val="24"/>
              </w:rPr>
            </w:pPr>
            <w:r>
              <w:rPr>
                <w:rFonts w:eastAsia="Times New Roman"/>
              </w:rPr>
              <w:t>20</w:t>
            </w:r>
          </w:p>
        </w:tc>
        <w:tc>
          <w:tcPr>
            <w:tcW w:w="1134" w:type="dxa"/>
            <w:hideMark/>
          </w:tcPr>
          <w:p w:rsidR="009865C4" w:rsidRDefault="009865C4" w:rsidP="006F4E08">
            <w:pPr>
              <w:jc w:val="center"/>
              <w:rPr>
                <w:rFonts w:eastAsia="Times New Roman"/>
                <w:sz w:val="24"/>
                <w:szCs w:val="24"/>
              </w:rPr>
            </w:pPr>
            <w:r>
              <w:rPr>
                <w:rFonts w:eastAsia="Times New Roman"/>
              </w:rPr>
              <w:t>M</w:t>
            </w:r>
          </w:p>
        </w:tc>
        <w:tc>
          <w:tcPr>
            <w:tcW w:w="5004" w:type="dxa"/>
            <w:hideMark/>
          </w:tcPr>
          <w:p w:rsidR="009865C4" w:rsidRDefault="009865C4" w:rsidP="006F4E08">
            <w:pPr>
              <w:rPr>
                <w:rFonts w:eastAsia="Times New Roman"/>
                <w:sz w:val="24"/>
                <w:szCs w:val="24"/>
              </w:rPr>
            </w:pPr>
            <w:r>
              <w:rPr>
                <w:rFonts w:eastAsia="Times New Roman"/>
              </w:rPr>
              <w:t>Mayonnaise containing raw eggs</w:t>
            </w:r>
          </w:p>
        </w:tc>
      </w:tr>
      <w:tr w:rsidR="00CC6437" w:rsidTr="00CC6437">
        <w:tc>
          <w:tcPr>
            <w:tcW w:w="0" w:type="auto"/>
            <w:hideMark/>
          </w:tcPr>
          <w:p w:rsidR="009865C4" w:rsidRDefault="009865C4">
            <w:pPr>
              <w:rPr>
                <w:rFonts w:eastAsia="Times New Roman"/>
                <w:sz w:val="24"/>
                <w:szCs w:val="24"/>
              </w:rPr>
            </w:pPr>
            <w:r>
              <w:rPr>
                <w:rFonts w:eastAsia="Times New Roman"/>
              </w:rPr>
              <w:t xml:space="preserve">NSW </w:t>
            </w:r>
          </w:p>
        </w:tc>
        <w:tc>
          <w:tcPr>
            <w:tcW w:w="2133" w:type="dxa"/>
            <w:hideMark/>
          </w:tcPr>
          <w:p w:rsidR="009865C4" w:rsidRDefault="009865C4" w:rsidP="006F4E08">
            <w:pPr>
              <w:rPr>
                <w:rFonts w:eastAsia="Times New Roman"/>
                <w:sz w:val="24"/>
                <w:szCs w:val="24"/>
              </w:rPr>
            </w:pPr>
            <w:r>
              <w:rPr>
                <w:rFonts w:eastAsia="Times New Roman"/>
              </w:rPr>
              <w:t>Restaurant</w:t>
            </w:r>
          </w:p>
        </w:tc>
        <w:tc>
          <w:tcPr>
            <w:tcW w:w="5103" w:type="dxa"/>
            <w:hideMark/>
          </w:tcPr>
          <w:p w:rsidR="009865C4" w:rsidRDefault="009865C4" w:rsidP="006F4E08">
            <w:pPr>
              <w:rPr>
                <w:rFonts w:eastAsia="Times New Roman"/>
                <w:sz w:val="24"/>
                <w:szCs w:val="24"/>
              </w:rPr>
            </w:pPr>
            <w:r>
              <w:rPr>
                <w:rFonts w:eastAsia="Times New Roman"/>
              </w:rPr>
              <w:t>S. Typhimurium PT 170/108, MLVA 03-09-09-12-523</w:t>
            </w:r>
          </w:p>
        </w:tc>
        <w:tc>
          <w:tcPr>
            <w:tcW w:w="1134" w:type="dxa"/>
            <w:hideMark/>
          </w:tcPr>
          <w:p w:rsidR="009865C4" w:rsidRDefault="009865C4" w:rsidP="006F4E08">
            <w:pPr>
              <w:jc w:val="center"/>
              <w:rPr>
                <w:rFonts w:eastAsia="Times New Roman"/>
                <w:sz w:val="24"/>
                <w:szCs w:val="24"/>
              </w:rPr>
            </w:pPr>
            <w:r>
              <w:rPr>
                <w:rFonts w:eastAsia="Times New Roman"/>
              </w:rPr>
              <w:t>5</w:t>
            </w:r>
          </w:p>
        </w:tc>
        <w:tc>
          <w:tcPr>
            <w:tcW w:w="1134" w:type="dxa"/>
            <w:hideMark/>
          </w:tcPr>
          <w:p w:rsidR="009865C4" w:rsidRDefault="009865C4" w:rsidP="006F4E08">
            <w:pPr>
              <w:jc w:val="center"/>
              <w:rPr>
                <w:rFonts w:eastAsia="Times New Roman"/>
                <w:sz w:val="24"/>
                <w:szCs w:val="24"/>
              </w:rPr>
            </w:pPr>
            <w:r>
              <w:rPr>
                <w:rFonts w:eastAsia="Times New Roman"/>
              </w:rPr>
              <w:t>M</w:t>
            </w:r>
          </w:p>
        </w:tc>
        <w:tc>
          <w:tcPr>
            <w:tcW w:w="5004" w:type="dxa"/>
            <w:hideMark/>
          </w:tcPr>
          <w:p w:rsidR="009865C4" w:rsidRDefault="009865C4" w:rsidP="006F4E08">
            <w:pPr>
              <w:rPr>
                <w:rFonts w:eastAsia="Times New Roman"/>
                <w:sz w:val="24"/>
                <w:szCs w:val="24"/>
              </w:rPr>
            </w:pPr>
            <w:r>
              <w:rPr>
                <w:rFonts w:eastAsia="Times New Roman"/>
              </w:rPr>
              <w:t>Deep fried ice cream</w:t>
            </w:r>
          </w:p>
        </w:tc>
      </w:tr>
      <w:tr w:rsidR="00CC6437" w:rsidTr="00CC6437">
        <w:trPr>
          <w:cnfStyle w:val="000000010000" w:firstRow="0" w:lastRow="0" w:firstColumn="0" w:lastColumn="0" w:oddVBand="0" w:evenVBand="0" w:oddHBand="0" w:evenHBand="1" w:firstRowFirstColumn="0" w:firstRowLastColumn="0" w:lastRowFirstColumn="0" w:lastRowLastColumn="0"/>
        </w:trPr>
        <w:tc>
          <w:tcPr>
            <w:tcW w:w="0" w:type="auto"/>
            <w:hideMark/>
          </w:tcPr>
          <w:p w:rsidR="009865C4" w:rsidRDefault="009865C4">
            <w:pPr>
              <w:rPr>
                <w:rFonts w:eastAsia="Times New Roman"/>
                <w:sz w:val="24"/>
                <w:szCs w:val="24"/>
              </w:rPr>
            </w:pPr>
            <w:r>
              <w:rPr>
                <w:rFonts w:eastAsia="Times New Roman"/>
              </w:rPr>
              <w:t xml:space="preserve">NSW </w:t>
            </w:r>
          </w:p>
        </w:tc>
        <w:tc>
          <w:tcPr>
            <w:tcW w:w="2133" w:type="dxa"/>
            <w:hideMark/>
          </w:tcPr>
          <w:p w:rsidR="009865C4" w:rsidRDefault="009865C4" w:rsidP="006F4E08">
            <w:pPr>
              <w:rPr>
                <w:rFonts w:eastAsia="Times New Roman"/>
                <w:sz w:val="24"/>
                <w:szCs w:val="24"/>
              </w:rPr>
            </w:pPr>
            <w:r>
              <w:rPr>
                <w:rFonts w:eastAsia="Times New Roman"/>
              </w:rPr>
              <w:t>Restaurant</w:t>
            </w:r>
          </w:p>
        </w:tc>
        <w:tc>
          <w:tcPr>
            <w:tcW w:w="5103" w:type="dxa"/>
            <w:hideMark/>
          </w:tcPr>
          <w:p w:rsidR="009865C4" w:rsidRDefault="009865C4" w:rsidP="006F4E08">
            <w:pPr>
              <w:rPr>
                <w:rFonts w:eastAsia="Times New Roman"/>
                <w:sz w:val="24"/>
                <w:szCs w:val="24"/>
              </w:rPr>
            </w:pPr>
            <w:r>
              <w:rPr>
                <w:rFonts w:eastAsia="Times New Roman"/>
              </w:rPr>
              <w:t>S. Typhimurium PT 170/108, MLVA 03-09-07-13-523</w:t>
            </w:r>
          </w:p>
        </w:tc>
        <w:tc>
          <w:tcPr>
            <w:tcW w:w="1134" w:type="dxa"/>
            <w:hideMark/>
          </w:tcPr>
          <w:p w:rsidR="009865C4" w:rsidRDefault="009865C4" w:rsidP="006F4E08">
            <w:pPr>
              <w:jc w:val="center"/>
              <w:rPr>
                <w:rFonts w:eastAsia="Times New Roman"/>
                <w:sz w:val="24"/>
                <w:szCs w:val="24"/>
              </w:rPr>
            </w:pPr>
            <w:r>
              <w:rPr>
                <w:rFonts w:eastAsia="Times New Roman"/>
              </w:rPr>
              <w:t>5</w:t>
            </w:r>
          </w:p>
        </w:tc>
        <w:tc>
          <w:tcPr>
            <w:tcW w:w="1134" w:type="dxa"/>
            <w:hideMark/>
          </w:tcPr>
          <w:p w:rsidR="009865C4" w:rsidRDefault="009865C4" w:rsidP="006F4E08">
            <w:pPr>
              <w:jc w:val="center"/>
              <w:rPr>
                <w:rFonts w:eastAsia="Times New Roman"/>
                <w:sz w:val="24"/>
                <w:szCs w:val="24"/>
              </w:rPr>
            </w:pPr>
            <w:r>
              <w:rPr>
                <w:rFonts w:eastAsia="Times New Roman"/>
              </w:rPr>
              <w:t>D</w:t>
            </w:r>
          </w:p>
        </w:tc>
        <w:tc>
          <w:tcPr>
            <w:tcW w:w="5004" w:type="dxa"/>
            <w:hideMark/>
          </w:tcPr>
          <w:p w:rsidR="009865C4" w:rsidRDefault="009865C4" w:rsidP="006F4E08">
            <w:pPr>
              <w:rPr>
                <w:rFonts w:eastAsia="Times New Roman"/>
                <w:sz w:val="24"/>
                <w:szCs w:val="24"/>
              </w:rPr>
            </w:pPr>
            <w:r>
              <w:rPr>
                <w:rFonts w:eastAsia="Times New Roman"/>
              </w:rPr>
              <w:t>Eggs and omelettes</w:t>
            </w:r>
          </w:p>
        </w:tc>
      </w:tr>
      <w:tr w:rsidR="00CC6437" w:rsidTr="00CC6437">
        <w:tc>
          <w:tcPr>
            <w:tcW w:w="0" w:type="auto"/>
            <w:hideMark/>
          </w:tcPr>
          <w:p w:rsidR="009865C4" w:rsidRDefault="009865C4">
            <w:pPr>
              <w:rPr>
                <w:rFonts w:eastAsia="Times New Roman"/>
                <w:sz w:val="24"/>
                <w:szCs w:val="24"/>
              </w:rPr>
            </w:pPr>
            <w:r>
              <w:rPr>
                <w:rFonts w:eastAsia="Times New Roman"/>
              </w:rPr>
              <w:t xml:space="preserve">NSW </w:t>
            </w:r>
          </w:p>
        </w:tc>
        <w:tc>
          <w:tcPr>
            <w:tcW w:w="2133" w:type="dxa"/>
            <w:hideMark/>
          </w:tcPr>
          <w:p w:rsidR="009865C4" w:rsidRDefault="009865C4" w:rsidP="006F4E08">
            <w:pPr>
              <w:rPr>
                <w:rFonts w:eastAsia="Times New Roman"/>
                <w:sz w:val="24"/>
                <w:szCs w:val="24"/>
              </w:rPr>
            </w:pPr>
            <w:r>
              <w:rPr>
                <w:rFonts w:eastAsia="Times New Roman"/>
              </w:rPr>
              <w:t>Restaurant</w:t>
            </w:r>
          </w:p>
        </w:tc>
        <w:tc>
          <w:tcPr>
            <w:tcW w:w="5103" w:type="dxa"/>
            <w:hideMark/>
          </w:tcPr>
          <w:p w:rsidR="009865C4" w:rsidRDefault="009865C4" w:rsidP="006F4E08">
            <w:pPr>
              <w:rPr>
                <w:rFonts w:eastAsia="Times New Roman"/>
                <w:sz w:val="24"/>
                <w:szCs w:val="24"/>
              </w:rPr>
            </w:pPr>
            <w:r>
              <w:rPr>
                <w:rFonts w:eastAsia="Times New Roman"/>
              </w:rPr>
              <w:t>S. Typhimurium PT 170/108, MLVA 03-09-09-12-523</w:t>
            </w:r>
          </w:p>
        </w:tc>
        <w:tc>
          <w:tcPr>
            <w:tcW w:w="1134" w:type="dxa"/>
            <w:hideMark/>
          </w:tcPr>
          <w:p w:rsidR="009865C4" w:rsidRDefault="009865C4" w:rsidP="006F4E08">
            <w:pPr>
              <w:jc w:val="center"/>
              <w:rPr>
                <w:rFonts w:eastAsia="Times New Roman"/>
                <w:sz w:val="24"/>
                <w:szCs w:val="24"/>
              </w:rPr>
            </w:pPr>
            <w:r>
              <w:rPr>
                <w:rFonts w:eastAsia="Times New Roman"/>
              </w:rPr>
              <w:t>9</w:t>
            </w:r>
          </w:p>
        </w:tc>
        <w:tc>
          <w:tcPr>
            <w:tcW w:w="1134" w:type="dxa"/>
            <w:hideMark/>
          </w:tcPr>
          <w:p w:rsidR="009865C4" w:rsidRDefault="009865C4" w:rsidP="006F4E08">
            <w:pPr>
              <w:jc w:val="center"/>
              <w:rPr>
                <w:rFonts w:eastAsia="Times New Roman"/>
                <w:sz w:val="24"/>
                <w:szCs w:val="24"/>
              </w:rPr>
            </w:pPr>
            <w:r>
              <w:rPr>
                <w:rFonts w:eastAsia="Times New Roman"/>
              </w:rPr>
              <w:t>D</w:t>
            </w:r>
          </w:p>
        </w:tc>
        <w:tc>
          <w:tcPr>
            <w:tcW w:w="5004" w:type="dxa"/>
            <w:hideMark/>
          </w:tcPr>
          <w:p w:rsidR="009865C4" w:rsidRDefault="009865C4" w:rsidP="006F4E08">
            <w:pPr>
              <w:rPr>
                <w:rFonts w:eastAsia="Times New Roman"/>
                <w:sz w:val="24"/>
                <w:szCs w:val="24"/>
              </w:rPr>
            </w:pPr>
            <w:r>
              <w:rPr>
                <w:rFonts w:eastAsia="Times New Roman"/>
              </w:rPr>
              <w:t>Deep fried ice cream</w:t>
            </w:r>
          </w:p>
        </w:tc>
      </w:tr>
      <w:tr w:rsidR="00CC6437" w:rsidTr="00CC6437">
        <w:trPr>
          <w:cnfStyle w:val="000000010000" w:firstRow="0" w:lastRow="0" w:firstColumn="0" w:lastColumn="0" w:oddVBand="0" w:evenVBand="0" w:oddHBand="0" w:evenHBand="1" w:firstRowFirstColumn="0" w:firstRowLastColumn="0" w:lastRowFirstColumn="0" w:lastRowLastColumn="0"/>
        </w:trPr>
        <w:tc>
          <w:tcPr>
            <w:tcW w:w="0" w:type="auto"/>
            <w:hideMark/>
          </w:tcPr>
          <w:p w:rsidR="009865C4" w:rsidRDefault="009865C4">
            <w:pPr>
              <w:rPr>
                <w:rFonts w:eastAsia="Times New Roman"/>
                <w:sz w:val="24"/>
                <w:szCs w:val="24"/>
              </w:rPr>
            </w:pPr>
            <w:r>
              <w:rPr>
                <w:rFonts w:eastAsia="Times New Roman"/>
              </w:rPr>
              <w:t xml:space="preserve">NSW </w:t>
            </w:r>
          </w:p>
        </w:tc>
        <w:tc>
          <w:tcPr>
            <w:tcW w:w="2133" w:type="dxa"/>
            <w:hideMark/>
          </w:tcPr>
          <w:p w:rsidR="009865C4" w:rsidRDefault="009865C4" w:rsidP="006F4E08">
            <w:pPr>
              <w:rPr>
                <w:rFonts w:eastAsia="Times New Roman"/>
                <w:sz w:val="24"/>
                <w:szCs w:val="24"/>
              </w:rPr>
            </w:pPr>
            <w:r>
              <w:rPr>
                <w:rFonts w:eastAsia="Times New Roman"/>
              </w:rPr>
              <w:t>Take-away</w:t>
            </w:r>
          </w:p>
        </w:tc>
        <w:tc>
          <w:tcPr>
            <w:tcW w:w="5103" w:type="dxa"/>
            <w:hideMark/>
          </w:tcPr>
          <w:p w:rsidR="009865C4" w:rsidRDefault="009865C4" w:rsidP="006F4E08">
            <w:pPr>
              <w:rPr>
                <w:rFonts w:eastAsia="Times New Roman"/>
                <w:sz w:val="24"/>
                <w:szCs w:val="24"/>
              </w:rPr>
            </w:pPr>
            <w:r>
              <w:rPr>
                <w:rFonts w:eastAsia="Times New Roman"/>
              </w:rPr>
              <w:t>S. Typhimurium PT 170/108, MLVA 03-10-07-13-523</w:t>
            </w:r>
          </w:p>
        </w:tc>
        <w:tc>
          <w:tcPr>
            <w:tcW w:w="1134" w:type="dxa"/>
            <w:hideMark/>
          </w:tcPr>
          <w:p w:rsidR="009865C4" w:rsidRDefault="009865C4" w:rsidP="006F4E08">
            <w:pPr>
              <w:jc w:val="center"/>
              <w:rPr>
                <w:rFonts w:eastAsia="Times New Roman"/>
                <w:sz w:val="24"/>
                <w:szCs w:val="24"/>
              </w:rPr>
            </w:pPr>
            <w:r>
              <w:rPr>
                <w:rFonts w:eastAsia="Times New Roman"/>
              </w:rPr>
              <w:t>14</w:t>
            </w:r>
          </w:p>
        </w:tc>
        <w:tc>
          <w:tcPr>
            <w:tcW w:w="1134" w:type="dxa"/>
            <w:hideMark/>
          </w:tcPr>
          <w:p w:rsidR="009865C4" w:rsidRDefault="009865C4" w:rsidP="006F4E08">
            <w:pPr>
              <w:jc w:val="center"/>
              <w:rPr>
                <w:rFonts w:eastAsia="Times New Roman"/>
                <w:sz w:val="24"/>
                <w:szCs w:val="24"/>
              </w:rPr>
            </w:pPr>
            <w:r>
              <w:rPr>
                <w:rFonts w:eastAsia="Times New Roman"/>
              </w:rPr>
              <w:t>D</w:t>
            </w:r>
          </w:p>
        </w:tc>
        <w:tc>
          <w:tcPr>
            <w:tcW w:w="5004" w:type="dxa"/>
            <w:hideMark/>
          </w:tcPr>
          <w:p w:rsidR="009865C4" w:rsidRDefault="009865C4" w:rsidP="006F4E08">
            <w:pPr>
              <w:rPr>
                <w:rFonts w:eastAsia="Times New Roman"/>
                <w:sz w:val="24"/>
                <w:szCs w:val="24"/>
              </w:rPr>
            </w:pPr>
            <w:r>
              <w:rPr>
                <w:rFonts w:eastAsia="Times New Roman"/>
              </w:rPr>
              <w:t>Vietnamese bakery goods</w:t>
            </w:r>
          </w:p>
        </w:tc>
      </w:tr>
      <w:tr w:rsidR="00CC6437" w:rsidTr="00CC6437">
        <w:tc>
          <w:tcPr>
            <w:tcW w:w="0" w:type="auto"/>
            <w:hideMark/>
          </w:tcPr>
          <w:p w:rsidR="009865C4" w:rsidRDefault="009865C4">
            <w:pPr>
              <w:rPr>
                <w:rFonts w:eastAsia="Times New Roman"/>
                <w:sz w:val="24"/>
                <w:szCs w:val="24"/>
              </w:rPr>
            </w:pPr>
            <w:r>
              <w:rPr>
                <w:rFonts w:eastAsia="Times New Roman"/>
              </w:rPr>
              <w:t xml:space="preserve">NSW </w:t>
            </w:r>
          </w:p>
        </w:tc>
        <w:tc>
          <w:tcPr>
            <w:tcW w:w="2133" w:type="dxa"/>
            <w:hideMark/>
          </w:tcPr>
          <w:p w:rsidR="009865C4" w:rsidRDefault="009865C4" w:rsidP="006F4E08">
            <w:pPr>
              <w:rPr>
                <w:rFonts w:eastAsia="Times New Roman"/>
                <w:sz w:val="24"/>
                <w:szCs w:val="24"/>
              </w:rPr>
            </w:pPr>
            <w:r>
              <w:rPr>
                <w:rFonts w:eastAsia="Times New Roman"/>
              </w:rPr>
              <w:t>Commercial caterer</w:t>
            </w:r>
          </w:p>
        </w:tc>
        <w:tc>
          <w:tcPr>
            <w:tcW w:w="5103" w:type="dxa"/>
            <w:hideMark/>
          </w:tcPr>
          <w:p w:rsidR="009865C4" w:rsidRDefault="009865C4" w:rsidP="006F4E08">
            <w:pPr>
              <w:rPr>
                <w:rFonts w:eastAsia="Times New Roman"/>
                <w:sz w:val="24"/>
                <w:szCs w:val="24"/>
              </w:rPr>
            </w:pPr>
            <w:r>
              <w:rPr>
                <w:rFonts w:eastAsia="Times New Roman"/>
              </w:rPr>
              <w:t>S. Typhimurium PT 170/108, MLVA 03-09-08-14-523</w:t>
            </w:r>
          </w:p>
        </w:tc>
        <w:tc>
          <w:tcPr>
            <w:tcW w:w="1134" w:type="dxa"/>
            <w:hideMark/>
          </w:tcPr>
          <w:p w:rsidR="009865C4" w:rsidRDefault="009865C4" w:rsidP="006F4E08">
            <w:pPr>
              <w:jc w:val="center"/>
              <w:rPr>
                <w:rFonts w:eastAsia="Times New Roman"/>
                <w:sz w:val="24"/>
                <w:szCs w:val="24"/>
              </w:rPr>
            </w:pPr>
            <w:r>
              <w:rPr>
                <w:rFonts w:eastAsia="Times New Roman"/>
              </w:rPr>
              <w:t>14</w:t>
            </w:r>
          </w:p>
        </w:tc>
        <w:tc>
          <w:tcPr>
            <w:tcW w:w="1134" w:type="dxa"/>
            <w:hideMark/>
          </w:tcPr>
          <w:p w:rsidR="009865C4" w:rsidRDefault="009865C4" w:rsidP="006F4E08">
            <w:pPr>
              <w:jc w:val="center"/>
              <w:rPr>
                <w:rFonts w:eastAsia="Times New Roman"/>
                <w:sz w:val="24"/>
                <w:szCs w:val="24"/>
              </w:rPr>
            </w:pPr>
            <w:r>
              <w:rPr>
                <w:rFonts w:eastAsia="Times New Roman"/>
              </w:rPr>
              <w:t>D</w:t>
            </w:r>
          </w:p>
        </w:tc>
        <w:tc>
          <w:tcPr>
            <w:tcW w:w="5004" w:type="dxa"/>
            <w:hideMark/>
          </w:tcPr>
          <w:p w:rsidR="009865C4" w:rsidRDefault="009865C4" w:rsidP="006F4E08">
            <w:pPr>
              <w:rPr>
                <w:rFonts w:eastAsia="Times New Roman"/>
                <w:sz w:val="24"/>
                <w:szCs w:val="24"/>
              </w:rPr>
            </w:pPr>
            <w:r>
              <w:rPr>
                <w:rFonts w:eastAsia="Times New Roman"/>
              </w:rPr>
              <w:t>Mayonnaise containing raw eggs</w:t>
            </w:r>
          </w:p>
        </w:tc>
      </w:tr>
      <w:tr w:rsidR="00CC6437" w:rsidTr="00CC6437">
        <w:trPr>
          <w:cnfStyle w:val="000000010000" w:firstRow="0" w:lastRow="0" w:firstColumn="0" w:lastColumn="0" w:oddVBand="0" w:evenVBand="0" w:oddHBand="0" w:evenHBand="1" w:firstRowFirstColumn="0" w:firstRowLastColumn="0" w:lastRowFirstColumn="0" w:lastRowLastColumn="0"/>
        </w:trPr>
        <w:tc>
          <w:tcPr>
            <w:tcW w:w="0" w:type="auto"/>
            <w:hideMark/>
          </w:tcPr>
          <w:p w:rsidR="009865C4" w:rsidRDefault="009865C4">
            <w:pPr>
              <w:rPr>
                <w:rFonts w:eastAsia="Times New Roman"/>
                <w:sz w:val="24"/>
                <w:szCs w:val="24"/>
              </w:rPr>
            </w:pPr>
            <w:r>
              <w:rPr>
                <w:rFonts w:eastAsia="Times New Roman"/>
              </w:rPr>
              <w:t xml:space="preserve">NSW </w:t>
            </w:r>
          </w:p>
        </w:tc>
        <w:tc>
          <w:tcPr>
            <w:tcW w:w="2133" w:type="dxa"/>
            <w:hideMark/>
          </w:tcPr>
          <w:p w:rsidR="009865C4" w:rsidRDefault="009865C4" w:rsidP="006F4E08">
            <w:pPr>
              <w:rPr>
                <w:rFonts w:eastAsia="Times New Roman"/>
                <w:sz w:val="24"/>
                <w:szCs w:val="24"/>
              </w:rPr>
            </w:pPr>
            <w:r>
              <w:rPr>
                <w:rFonts w:eastAsia="Times New Roman"/>
              </w:rPr>
              <w:t>Restaurant</w:t>
            </w:r>
          </w:p>
        </w:tc>
        <w:tc>
          <w:tcPr>
            <w:tcW w:w="5103" w:type="dxa"/>
            <w:hideMark/>
          </w:tcPr>
          <w:p w:rsidR="009865C4" w:rsidRDefault="009865C4" w:rsidP="006F4E08">
            <w:pPr>
              <w:rPr>
                <w:rFonts w:eastAsia="Times New Roman"/>
                <w:sz w:val="24"/>
                <w:szCs w:val="24"/>
              </w:rPr>
            </w:pPr>
            <w:r>
              <w:rPr>
                <w:rFonts w:eastAsia="Times New Roman"/>
              </w:rPr>
              <w:t>S. Typhimurium PT 170/108, MLVA 03-09-09-12-523</w:t>
            </w:r>
          </w:p>
        </w:tc>
        <w:tc>
          <w:tcPr>
            <w:tcW w:w="1134" w:type="dxa"/>
            <w:hideMark/>
          </w:tcPr>
          <w:p w:rsidR="009865C4" w:rsidRDefault="009865C4" w:rsidP="006F4E08">
            <w:pPr>
              <w:jc w:val="center"/>
              <w:rPr>
                <w:rFonts w:eastAsia="Times New Roman"/>
                <w:sz w:val="24"/>
                <w:szCs w:val="24"/>
              </w:rPr>
            </w:pPr>
            <w:r>
              <w:rPr>
                <w:rFonts w:eastAsia="Times New Roman"/>
              </w:rPr>
              <w:t>17</w:t>
            </w:r>
          </w:p>
        </w:tc>
        <w:tc>
          <w:tcPr>
            <w:tcW w:w="1134" w:type="dxa"/>
            <w:hideMark/>
          </w:tcPr>
          <w:p w:rsidR="009865C4" w:rsidRDefault="009865C4" w:rsidP="006F4E08">
            <w:pPr>
              <w:jc w:val="center"/>
              <w:rPr>
                <w:rFonts w:eastAsia="Times New Roman"/>
                <w:sz w:val="24"/>
                <w:szCs w:val="24"/>
              </w:rPr>
            </w:pPr>
            <w:r>
              <w:rPr>
                <w:rFonts w:eastAsia="Times New Roman"/>
              </w:rPr>
              <w:t>D</w:t>
            </w:r>
          </w:p>
        </w:tc>
        <w:tc>
          <w:tcPr>
            <w:tcW w:w="5004" w:type="dxa"/>
            <w:hideMark/>
          </w:tcPr>
          <w:p w:rsidR="009865C4" w:rsidRDefault="009865C4" w:rsidP="006F4E08">
            <w:pPr>
              <w:rPr>
                <w:rFonts w:eastAsia="Times New Roman"/>
                <w:sz w:val="24"/>
                <w:szCs w:val="24"/>
              </w:rPr>
            </w:pPr>
            <w:r>
              <w:rPr>
                <w:rFonts w:eastAsia="Times New Roman"/>
              </w:rPr>
              <w:t>Bombe Alaska</w:t>
            </w:r>
          </w:p>
        </w:tc>
      </w:tr>
      <w:tr w:rsidR="00CC6437" w:rsidTr="00CC6437">
        <w:tc>
          <w:tcPr>
            <w:tcW w:w="0" w:type="auto"/>
            <w:hideMark/>
          </w:tcPr>
          <w:p w:rsidR="009865C4" w:rsidRDefault="009865C4">
            <w:pPr>
              <w:rPr>
                <w:rFonts w:eastAsia="Times New Roman"/>
                <w:sz w:val="24"/>
                <w:szCs w:val="24"/>
              </w:rPr>
            </w:pPr>
            <w:r>
              <w:rPr>
                <w:rFonts w:eastAsia="Times New Roman"/>
              </w:rPr>
              <w:t xml:space="preserve">NSW </w:t>
            </w:r>
          </w:p>
        </w:tc>
        <w:tc>
          <w:tcPr>
            <w:tcW w:w="2133" w:type="dxa"/>
            <w:hideMark/>
          </w:tcPr>
          <w:p w:rsidR="009865C4" w:rsidRDefault="009865C4" w:rsidP="006F4E08">
            <w:pPr>
              <w:rPr>
                <w:rFonts w:eastAsia="Times New Roman"/>
                <w:sz w:val="24"/>
                <w:szCs w:val="24"/>
              </w:rPr>
            </w:pPr>
            <w:r>
              <w:rPr>
                <w:rFonts w:eastAsia="Times New Roman"/>
              </w:rPr>
              <w:t>Restaurant</w:t>
            </w:r>
          </w:p>
        </w:tc>
        <w:tc>
          <w:tcPr>
            <w:tcW w:w="5103" w:type="dxa"/>
            <w:hideMark/>
          </w:tcPr>
          <w:p w:rsidR="009865C4" w:rsidRDefault="009865C4" w:rsidP="006F4E08">
            <w:pPr>
              <w:rPr>
                <w:rFonts w:eastAsia="Times New Roman"/>
                <w:sz w:val="24"/>
                <w:szCs w:val="24"/>
              </w:rPr>
            </w:pPr>
            <w:r>
              <w:rPr>
                <w:rFonts w:eastAsia="Times New Roman"/>
              </w:rPr>
              <w:t>S. Typhimurium PT 135a, MLVA 03-13-09-11-550</w:t>
            </w:r>
          </w:p>
        </w:tc>
        <w:tc>
          <w:tcPr>
            <w:tcW w:w="1134" w:type="dxa"/>
            <w:hideMark/>
          </w:tcPr>
          <w:p w:rsidR="009865C4" w:rsidRDefault="009865C4" w:rsidP="006F4E08">
            <w:pPr>
              <w:jc w:val="center"/>
              <w:rPr>
                <w:rFonts w:eastAsia="Times New Roman"/>
                <w:sz w:val="24"/>
                <w:szCs w:val="24"/>
              </w:rPr>
            </w:pPr>
            <w:r>
              <w:rPr>
                <w:rFonts w:eastAsia="Times New Roman"/>
              </w:rPr>
              <w:t>4</w:t>
            </w:r>
          </w:p>
        </w:tc>
        <w:tc>
          <w:tcPr>
            <w:tcW w:w="1134" w:type="dxa"/>
            <w:hideMark/>
          </w:tcPr>
          <w:p w:rsidR="009865C4" w:rsidRDefault="009865C4" w:rsidP="006F4E08">
            <w:pPr>
              <w:jc w:val="center"/>
              <w:rPr>
                <w:rFonts w:eastAsia="Times New Roman"/>
                <w:sz w:val="24"/>
                <w:szCs w:val="24"/>
              </w:rPr>
            </w:pPr>
            <w:r>
              <w:rPr>
                <w:rFonts w:eastAsia="Times New Roman"/>
              </w:rPr>
              <w:t>M</w:t>
            </w:r>
          </w:p>
        </w:tc>
        <w:tc>
          <w:tcPr>
            <w:tcW w:w="5004" w:type="dxa"/>
            <w:hideMark/>
          </w:tcPr>
          <w:p w:rsidR="009865C4" w:rsidRDefault="009865C4" w:rsidP="006F4E08">
            <w:pPr>
              <w:rPr>
                <w:rFonts w:eastAsia="Times New Roman"/>
                <w:sz w:val="24"/>
                <w:szCs w:val="24"/>
              </w:rPr>
            </w:pPr>
            <w:r>
              <w:rPr>
                <w:rFonts w:eastAsia="Times New Roman"/>
              </w:rPr>
              <w:t>Bacon and egg burger</w:t>
            </w:r>
          </w:p>
        </w:tc>
      </w:tr>
      <w:tr w:rsidR="00CC6437" w:rsidTr="00CC6437">
        <w:trPr>
          <w:cnfStyle w:val="000000010000" w:firstRow="0" w:lastRow="0" w:firstColumn="0" w:lastColumn="0" w:oddVBand="0" w:evenVBand="0" w:oddHBand="0" w:evenHBand="1" w:firstRowFirstColumn="0" w:firstRowLastColumn="0" w:lastRowFirstColumn="0" w:lastRowLastColumn="0"/>
        </w:trPr>
        <w:tc>
          <w:tcPr>
            <w:tcW w:w="0" w:type="auto"/>
            <w:hideMark/>
          </w:tcPr>
          <w:p w:rsidR="009865C4" w:rsidRDefault="009865C4">
            <w:pPr>
              <w:rPr>
                <w:rFonts w:eastAsia="Times New Roman"/>
                <w:sz w:val="24"/>
                <w:szCs w:val="24"/>
              </w:rPr>
            </w:pPr>
            <w:r>
              <w:rPr>
                <w:rFonts w:eastAsia="Times New Roman"/>
              </w:rPr>
              <w:t xml:space="preserve">NSW </w:t>
            </w:r>
          </w:p>
        </w:tc>
        <w:tc>
          <w:tcPr>
            <w:tcW w:w="2133" w:type="dxa"/>
            <w:hideMark/>
          </w:tcPr>
          <w:p w:rsidR="009865C4" w:rsidRDefault="009865C4" w:rsidP="006F4E08">
            <w:pPr>
              <w:rPr>
                <w:rFonts w:eastAsia="Times New Roman"/>
                <w:sz w:val="24"/>
                <w:szCs w:val="24"/>
              </w:rPr>
            </w:pPr>
            <w:r>
              <w:rPr>
                <w:rFonts w:eastAsia="Times New Roman"/>
              </w:rPr>
              <w:t>Bakery</w:t>
            </w:r>
          </w:p>
        </w:tc>
        <w:tc>
          <w:tcPr>
            <w:tcW w:w="5103" w:type="dxa"/>
            <w:hideMark/>
          </w:tcPr>
          <w:p w:rsidR="009865C4" w:rsidRDefault="009865C4" w:rsidP="006F4E08">
            <w:pPr>
              <w:rPr>
                <w:rFonts w:eastAsia="Times New Roman"/>
                <w:sz w:val="24"/>
                <w:szCs w:val="24"/>
              </w:rPr>
            </w:pPr>
            <w:r>
              <w:rPr>
                <w:rFonts w:eastAsia="Times New Roman"/>
              </w:rPr>
              <w:t>S. Typhimurium PT 170/108, MLVA 03-09-09-12-523</w:t>
            </w:r>
          </w:p>
        </w:tc>
        <w:tc>
          <w:tcPr>
            <w:tcW w:w="1134" w:type="dxa"/>
            <w:hideMark/>
          </w:tcPr>
          <w:p w:rsidR="009865C4" w:rsidRDefault="009865C4" w:rsidP="006F4E08">
            <w:pPr>
              <w:jc w:val="center"/>
              <w:rPr>
                <w:rFonts w:eastAsia="Times New Roman"/>
                <w:sz w:val="24"/>
                <w:szCs w:val="24"/>
              </w:rPr>
            </w:pPr>
            <w:r>
              <w:rPr>
                <w:rFonts w:eastAsia="Times New Roman"/>
              </w:rPr>
              <w:t>27</w:t>
            </w:r>
          </w:p>
        </w:tc>
        <w:tc>
          <w:tcPr>
            <w:tcW w:w="1134" w:type="dxa"/>
            <w:hideMark/>
          </w:tcPr>
          <w:p w:rsidR="009865C4" w:rsidRDefault="009865C4" w:rsidP="006F4E08">
            <w:pPr>
              <w:jc w:val="center"/>
              <w:rPr>
                <w:rFonts w:eastAsia="Times New Roman"/>
                <w:sz w:val="24"/>
                <w:szCs w:val="24"/>
              </w:rPr>
            </w:pPr>
            <w:r>
              <w:rPr>
                <w:rFonts w:eastAsia="Times New Roman"/>
              </w:rPr>
              <w:t>M</w:t>
            </w:r>
          </w:p>
        </w:tc>
        <w:tc>
          <w:tcPr>
            <w:tcW w:w="5004" w:type="dxa"/>
            <w:hideMark/>
          </w:tcPr>
          <w:p w:rsidR="009865C4" w:rsidRDefault="009865C4" w:rsidP="006F4E08">
            <w:pPr>
              <w:rPr>
                <w:rFonts w:eastAsia="Times New Roman"/>
                <w:sz w:val="24"/>
                <w:szCs w:val="24"/>
              </w:rPr>
            </w:pPr>
            <w:r>
              <w:rPr>
                <w:rFonts w:eastAsia="Times New Roman"/>
              </w:rPr>
              <w:t>Numerous bakery goods</w:t>
            </w:r>
          </w:p>
        </w:tc>
      </w:tr>
      <w:tr w:rsidR="00CC6437" w:rsidTr="00CC6437">
        <w:tc>
          <w:tcPr>
            <w:tcW w:w="0" w:type="auto"/>
            <w:hideMark/>
          </w:tcPr>
          <w:p w:rsidR="009865C4" w:rsidRDefault="009865C4">
            <w:pPr>
              <w:rPr>
                <w:rFonts w:eastAsia="Times New Roman"/>
                <w:sz w:val="24"/>
                <w:szCs w:val="24"/>
              </w:rPr>
            </w:pPr>
            <w:r>
              <w:rPr>
                <w:rFonts w:eastAsia="Times New Roman"/>
              </w:rPr>
              <w:t xml:space="preserve">NSW </w:t>
            </w:r>
          </w:p>
        </w:tc>
        <w:tc>
          <w:tcPr>
            <w:tcW w:w="2133" w:type="dxa"/>
            <w:hideMark/>
          </w:tcPr>
          <w:p w:rsidR="009865C4" w:rsidRDefault="009865C4" w:rsidP="006F4E08">
            <w:pPr>
              <w:rPr>
                <w:rFonts w:eastAsia="Times New Roman"/>
                <w:sz w:val="24"/>
                <w:szCs w:val="24"/>
              </w:rPr>
            </w:pPr>
            <w:r>
              <w:rPr>
                <w:rFonts w:eastAsia="Times New Roman"/>
              </w:rPr>
              <w:t>Take-away</w:t>
            </w:r>
          </w:p>
        </w:tc>
        <w:tc>
          <w:tcPr>
            <w:tcW w:w="5103" w:type="dxa"/>
            <w:hideMark/>
          </w:tcPr>
          <w:p w:rsidR="009865C4" w:rsidRDefault="009865C4" w:rsidP="006F4E08">
            <w:pPr>
              <w:rPr>
                <w:rFonts w:eastAsia="Times New Roman"/>
                <w:sz w:val="24"/>
                <w:szCs w:val="24"/>
              </w:rPr>
            </w:pPr>
            <w:r>
              <w:rPr>
                <w:rFonts w:eastAsia="Times New Roman"/>
              </w:rPr>
              <w:t>S. Typhimurium PT 44, MLVA 03-10-08-09-523</w:t>
            </w:r>
          </w:p>
        </w:tc>
        <w:tc>
          <w:tcPr>
            <w:tcW w:w="1134" w:type="dxa"/>
            <w:hideMark/>
          </w:tcPr>
          <w:p w:rsidR="009865C4" w:rsidRDefault="009865C4" w:rsidP="006F4E08">
            <w:pPr>
              <w:jc w:val="center"/>
              <w:rPr>
                <w:rFonts w:eastAsia="Times New Roman"/>
                <w:sz w:val="24"/>
                <w:szCs w:val="24"/>
              </w:rPr>
            </w:pPr>
            <w:r>
              <w:rPr>
                <w:rFonts w:eastAsia="Times New Roman"/>
              </w:rPr>
              <w:t>11</w:t>
            </w:r>
          </w:p>
        </w:tc>
        <w:tc>
          <w:tcPr>
            <w:tcW w:w="1134" w:type="dxa"/>
            <w:hideMark/>
          </w:tcPr>
          <w:p w:rsidR="009865C4" w:rsidRDefault="009865C4" w:rsidP="006F4E08">
            <w:pPr>
              <w:jc w:val="center"/>
              <w:rPr>
                <w:rFonts w:eastAsia="Times New Roman"/>
                <w:sz w:val="24"/>
                <w:szCs w:val="24"/>
              </w:rPr>
            </w:pPr>
            <w:r>
              <w:rPr>
                <w:rFonts w:eastAsia="Times New Roman"/>
              </w:rPr>
              <w:t>D</w:t>
            </w:r>
          </w:p>
        </w:tc>
        <w:tc>
          <w:tcPr>
            <w:tcW w:w="5004" w:type="dxa"/>
            <w:hideMark/>
          </w:tcPr>
          <w:p w:rsidR="009865C4" w:rsidRDefault="009865C4" w:rsidP="006F4E08">
            <w:pPr>
              <w:rPr>
                <w:rFonts w:eastAsia="Times New Roman"/>
                <w:sz w:val="24"/>
                <w:szCs w:val="24"/>
              </w:rPr>
            </w:pPr>
            <w:r>
              <w:rPr>
                <w:rFonts w:eastAsia="Times New Roman"/>
              </w:rPr>
              <w:t>Vietnamese rolls</w:t>
            </w:r>
          </w:p>
        </w:tc>
      </w:tr>
      <w:tr w:rsidR="00CC6437" w:rsidTr="00CC6437">
        <w:trPr>
          <w:cnfStyle w:val="000000010000" w:firstRow="0" w:lastRow="0" w:firstColumn="0" w:lastColumn="0" w:oddVBand="0" w:evenVBand="0" w:oddHBand="0" w:evenHBand="1" w:firstRowFirstColumn="0" w:firstRowLastColumn="0" w:lastRowFirstColumn="0" w:lastRowLastColumn="0"/>
        </w:trPr>
        <w:tc>
          <w:tcPr>
            <w:tcW w:w="0" w:type="auto"/>
            <w:hideMark/>
          </w:tcPr>
          <w:p w:rsidR="009865C4" w:rsidRDefault="009865C4">
            <w:pPr>
              <w:rPr>
                <w:rFonts w:eastAsia="Times New Roman"/>
                <w:sz w:val="24"/>
                <w:szCs w:val="24"/>
              </w:rPr>
            </w:pPr>
            <w:r>
              <w:rPr>
                <w:rFonts w:eastAsia="Times New Roman"/>
              </w:rPr>
              <w:t xml:space="preserve">Qld </w:t>
            </w:r>
          </w:p>
        </w:tc>
        <w:tc>
          <w:tcPr>
            <w:tcW w:w="2133" w:type="dxa"/>
            <w:hideMark/>
          </w:tcPr>
          <w:p w:rsidR="009865C4" w:rsidRDefault="009865C4" w:rsidP="006F4E08">
            <w:pPr>
              <w:rPr>
                <w:rFonts w:eastAsia="Times New Roman"/>
                <w:sz w:val="24"/>
                <w:szCs w:val="24"/>
              </w:rPr>
            </w:pPr>
            <w:r>
              <w:rPr>
                <w:rFonts w:eastAsia="Times New Roman"/>
              </w:rPr>
              <w:t>Private residence</w:t>
            </w:r>
          </w:p>
        </w:tc>
        <w:tc>
          <w:tcPr>
            <w:tcW w:w="5103" w:type="dxa"/>
            <w:hideMark/>
          </w:tcPr>
          <w:p w:rsidR="009865C4" w:rsidRDefault="009865C4" w:rsidP="006F4E08">
            <w:pPr>
              <w:rPr>
                <w:rFonts w:eastAsia="Times New Roman"/>
                <w:sz w:val="24"/>
                <w:szCs w:val="24"/>
              </w:rPr>
            </w:pPr>
            <w:r>
              <w:rPr>
                <w:rFonts w:eastAsia="Times New Roman"/>
              </w:rPr>
              <w:t>S. Typhimurium MLVA 3-13-10-10-524</w:t>
            </w:r>
          </w:p>
        </w:tc>
        <w:tc>
          <w:tcPr>
            <w:tcW w:w="1134" w:type="dxa"/>
            <w:hideMark/>
          </w:tcPr>
          <w:p w:rsidR="009865C4" w:rsidRDefault="009865C4" w:rsidP="006F4E08">
            <w:pPr>
              <w:jc w:val="center"/>
              <w:rPr>
                <w:rFonts w:eastAsia="Times New Roman"/>
                <w:sz w:val="24"/>
                <w:szCs w:val="24"/>
              </w:rPr>
            </w:pPr>
            <w:r>
              <w:rPr>
                <w:rFonts w:eastAsia="Times New Roman"/>
              </w:rPr>
              <w:t>4</w:t>
            </w:r>
          </w:p>
        </w:tc>
        <w:tc>
          <w:tcPr>
            <w:tcW w:w="1134" w:type="dxa"/>
            <w:hideMark/>
          </w:tcPr>
          <w:p w:rsidR="009865C4" w:rsidRDefault="009865C4" w:rsidP="006F4E08">
            <w:pPr>
              <w:jc w:val="center"/>
              <w:rPr>
                <w:rFonts w:eastAsia="Times New Roman"/>
                <w:sz w:val="24"/>
                <w:szCs w:val="24"/>
              </w:rPr>
            </w:pPr>
            <w:r>
              <w:rPr>
                <w:rFonts w:eastAsia="Times New Roman"/>
              </w:rPr>
              <w:t>D</w:t>
            </w:r>
          </w:p>
        </w:tc>
        <w:tc>
          <w:tcPr>
            <w:tcW w:w="5004" w:type="dxa"/>
            <w:hideMark/>
          </w:tcPr>
          <w:p w:rsidR="009865C4" w:rsidRDefault="009865C4" w:rsidP="006F4E08">
            <w:pPr>
              <w:rPr>
                <w:rFonts w:eastAsia="Times New Roman"/>
                <w:sz w:val="24"/>
                <w:szCs w:val="24"/>
              </w:rPr>
            </w:pPr>
            <w:r>
              <w:rPr>
                <w:rFonts w:eastAsia="Times New Roman"/>
              </w:rPr>
              <w:t>Chocolate cake with raw egg meringue</w:t>
            </w:r>
          </w:p>
        </w:tc>
      </w:tr>
      <w:tr w:rsidR="00CC6437" w:rsidTr="00CC6437">
        <w:tc>
          <w:tcPr>
            <w:tcW w:w="0" w:type="auto"/>
            <w:hideMark/>
          </w:tcPr>
          <w:p w:rsidR="009865C4" w:rsidRDefault="009865C4">
            <w:pPr>
              <w:rPr>
                <w:rFonts w:eastAsia="Times New Roman"/>
                <w:sz w:val="24"/>
                <w:szCs w:val="24"/>
              </w:rPr>
            </w:pPr>
            <w:r>
              <w:rPr>
                <w:rFonts w:eastAsia="Times New Roman"/>
              </w:rPr>
              <w:t xml:space="preserve">Qld </w:t>
            </w:r>
          </w:p>
        </w:tc>
        <w:tc>
          <w:tcPr>
            <w:tcW w:w="2133" w:type="dxa"/>
            <w:hideMark/>
          </w:tcPr>
          <w:p w:rsidR="009865C4" w:rsidRDefault="009865C4" w:rsidP="006F4E08">
            <w:pPr>
              <w:rPr>
                <w:rFonts w:eastAsia="Times New Roman"/>
                <w:sz w:val="24"/>
                <w:szCs w:val="24"/>
              </w:rPr>
            </w:pPr>
            <w:r>
              <w:rPr>
                <w:rFonts w:eastAsia="Times New Roman"/>
              </w:rPr>
              <w:t>Restaurant</w:t>
            </w:r>
          </w:p>
        </w:tc>
        <w:tc>
          <w:tcPr>
            <w:tcW w:w="5103" w:type="dxa"/>
            <w:hideMark/>
          </w:tcPr>
          <w:p w:rsidR="009865C4" w:rsidRDefault="009865C4" w:rsidP="006F4E08">
            <w:pPr>
              <w:rPr>
                <w:rFonts w:eastAsia="Times New Roman"/>
                <w:sz w:val="24"/>
                <w:szCs w:val="24"/>
              </w:rPr>
            </w:pPr>
            <w:r>
              <w:rPr>
                <w:rFonts w:eastAsia="Times New Roman"/>
              </w:rPr>
              <w:t>S. Typhimurium PT 135a, MLVA 3-12-15/16-09-524</w:t>
            </w:r>
          </w:p>
        </w:tc>
        <w:tc>
          <w:tcPr>
            <w:tcW w:w="1134" w:type="dxa"/>
            <w:hideMark/>
          </w:tcPr>
          <w:p w:rsidR="009865C4" w:rsidRDefault="009865C4" w:rsidP="006F4E08">
            <w:pPr>
              <w:jc w:val="center"/>
              <w:rPr>
                <w:rFonts w:eastAsia="Times New Roman"/>
                <w:sz w:val="24"/>
                <w:szCs w:val="24"/>
              </w:rPr>
            </w:pPr>
            <w:r>
              <w:rPr>
                <w:rFonts w:eastAsia="Times New Roman"/>
              </w:rPr>
              <w:t>2</w:t>
            </w:r>
          </w:p>
        </w:tc>
        <w:tc>
          <w:tcPr>
            <w:tcW w:w="1134" w:type="dxa"/>
            <w:hideMark/>
          </w:tcPr>
          <w:p w:rsidR="009865C4" w:rsidRDefault="009865C4" w:rsidP="006F4E08">
            <w:pPr>
              <w:jc w:val="center"/>
              <w:rPr>
                <w:rFonts w:eastAsia="Times New Roman"/>
                <w:sz w:val="24"/>
                <w:szCs w:val="24"/>
              </w:rPr>
            </w:pPr>
            <w:r>
              <w:rPr>
                <w:rFonts w:eastAsia="Times New Roman"/>
              </w:rPr>
              <w:t>D</w:t>
            </w:r>
          </w:p>
        </w:tc>
        <w:tc>
          <w:tcPr>
            <w:tcW w:w="5004" w:type="dxa"/>
            <w:hideMark/>
          </w:tcPr>
          <w:p w:rsidR="009865C4" w:rsidRDefault="009865C4" w:rsidP="006F4E08">
            <w:pPr>
              <w:rPr>
                <w:rFonts w:eastAsia="Times New Roman"/>
                <w:sz w:val="24"/>
                <w:szCs w:val="24"/>
              </w:rPr>
            </w:pPr>
            <w:r>
              <w:rPr>
                <w:rFonts w:eastAsia="Times New Roman"/>
              </w:rPr>
              <w:t>French Toast</w:t>
            </w:r>
          </w:p>
        </w:tc>
      </w:tr>
      <w:tr w:rsidR="00CC6437" w:rsidTr="00CC6437">
        <w:trPr>
          <w:cnfStyle w:val="000000010000" w:firstRow="0" w:lastRow="0" w:firstColumn="0" w:lastColumn="0" w:oddVBand="0" w:evenVBand="0" w:oddHBand="0" w:evenHBand="1" w:firstRowFirstColumn="0" w:firstRowLastColumn="0" w:lastRowFirstColumn="0" w:lastRowLastColumn="0"/>
        </w:trPr>
        <w:tc>
          <w:tcPr>
            <w:tcW w:w="0" w:type="auto"/>
            <w:hideMark/>
          </w:tcPr>
          <w:p w:rsidR="009865C4" w:rsidRDefault="009865C4">
            <w:pPr>
              <w:rPr>
                <w:rFonts w:eastAsia="Times New Roman"/>
                <w:sz w:val="24"/>
                <w:szCs w:val="24"/>
              </w:rPr>
            </w:pPr>
            <w:r>
              <w:rPr>
                <w:rFonts w:eastAsia="Times New Roman"/>
              </w:rPr>
              <w:lastRenderedPageBreak/>
              <w:t xml:space="preserve">Qld </w:t>
            </w:r>
          </w:p>
        </w:tc>
        <w:tc>
          <w:tcPr>
            <w:tcW w:w="2133" w:type="dxa"/>
            <w:hideMark/>
          </w:tcPr>
          <w:p w:rsidR="009865C4" w:rsidRDefault="009865C4" w:rsidP="006F4E08">
            <w:pPr>
              <w:rPr>
                <w:rFonts w:eastAsia="Times New Roman"/>
                <w:sz w:val="24"/>
                <w:szCs w:val="24"/>
              </w:rPr>
            </w:pPr>
            <w:r>
              <w:rPr>
                <w:rFonts w:eastAsia="Times New Roman"/>
              </w:rPr>
              <w:t>Restaurant</w:t>
            </w:r>
          </w:p>
        </w:tc>
        <w:tc>
          <w:tcPr>
            <w:tcW w:w="5103" w:type="dxa"/>
            <w:hideMark/>
          </w:tcPr>
          <w:p w:rsidR="009865C4" w:rsidRDefault="009865C4" w:rsidP="006F4E08">
            <w:pPr>
              <w:rPr>
                <w:rFonts w:eastAsia="Times New Roman"/>
                <w:sz w:val="24"/>
                <w:szCs w:val="24"/>
              </w:rPr>
            </w:pPr>
            <w:r>
              <w:rPr>
                <w:rFonts w:eastAsia="Times New Roman"/>
              </w:rPr>
              <w:t>S. Typhimurium PT 16, MLVA 03-13-11-11-524</w:t>
            </w:r>
          </w:p>
        </w:tc>
        <w:tc>
          <w:tcPr>
            <w:tcW w:w="1134" w:type="dxa"/>
            <w:hideMark/>
          </w:tcPr>
          <w:p w:rsidR="009865C4" w:rsidRDefault="009865C4" w:rsidP="006F4E08">
            <w:pPr>
              <w:jc w:val="center"/>
              <w:rPr>
                <w:rFonts w:eastAsia="Times New Roman"/>
                <w:sz w:val="24"/>
                <w:szCs w:val="24"/>
              </w:rPr>
            </w:pPr>
            <w:r>
              <w:rPr>
                <w:rFonts w:eastAsia="Times New Roman"/>
              </w:rPr>
              <w:t>3</w:t>
            </w:r>
          </w:p>
        </w:tc>
        <w:tc>
          <w:tcPr>
            <w:tcW w:w="1134" w:type="dxa"/>
            <w:hideMark/>
          </w:tcPr>
          <w:p w:rsidR="009865C4" w:rsidRDefault="009865C4" w:rsidP="006F4E08">
            <w:pPr>
              <w:jc w:val="center"/>
              <w:rPr>
                <w:rFonts w:eastAsia="Times New Roman"/>
                <w:sz w:val="24"/>
                <w:szCs w:val="24"/>
              </w:rPr>
            </w:pPr>
            <w:r>
              <w:rPr>
                <w:rFonts w:eastAsia="Times New Roman"/>
              </w:rPr>
              <w:t>D</w:t>
            </w:r>
          </w:p>
        </w:tc>
        <w:tc>
          <w:tcPr>
            <w:tcW w:w="5004" w:type="dxa"/>
            <w:hideMark/>
          </w:tcPr>
          <w:p w:rsidR="009865C4" w:rsidRDefault="009865C4" w:rsidP="006F4E08">
            <w:pPr>
              <w:rPr>
                <w:rFonts w:eastAsia="Times New Roman"/>
                <w:sz w:val="24"/>
                <w:szCs w:val="24"/>
              </w:rPr>
            </w:pPr>
            <w:r>
              <w:rPr>
                <w:rFonts w:eastAsia="Times New Roman"/>
              </w:rPr>
              <w:t>Chicken Caesar salad with raw egg dressing</w:t>
            </w:r>
          </w:p>
        </w:tc>
      </w:tr>
      <w:tr w:rsidR="00CC6437" w:rsidTr="00CC6437">
        <w:tc>
          <w:tcPr>
            <w:tcW w:w="0" w:type="auto"/>
            <w:hideMark/>
          </w:tcPr>
          <w:p w:rsidR="009865C4" w:rsidRDefault="009865C4">
            <w:pPr>
              <w:rPr>
                <w:rFonts w:eastAsia="Times New Roman"/>
                <w:sz w:val="24"/>
                <w:szCs w:val="24"/>
              </w:rPr>
            </w:pPr>
            <w:r>
              <w:rPr>
                <w:rFonts w:eastAsia="Times New Roman"/>
              </w:rPr>
              <w:t xml:space="preserve">SA </w:t>
            </w:r>
          </w:p>
        </w:tc>
        <w:tc>
          <w:tcPr>
            <w:tcW w:w="2133" w:type="dxa"/>
            <w:hideMark/>
          </w:tcPr>
          <w:p w:rsidR="009865C4" w:rsidRDefault="009865C4" w:rsidP="006F4E08">
            <w:pPr>
              <w:rPr>
                <w:rFonts w:eastAsia="Times New Roman"/>
                <w:sz w:val="24"/>
                <w:szCs w:val="24"/>
              </w:rPr>
            </w:pPr>
            <w:r>
              <w:rPr>
                <w:rFonts w:eastAsia="Times New Roman"/>
              </w:rPr>
              <w:t>Restaurant</w:t>
            </w:r>
          </w:p>
        </w:tc>
        <w:tc>
          <w:tcPr>
            <w:tcW w:w="5103" w:type="dxa"/>
            <w:hideMark/>
          </w:tcPr>
          <w:p w:rsidR="009865C4" w:rsidRDefault="009865C4" w:rsidP="006F4E08">
            <w:pPr>
              <w:rPr>
                <w:rFonts w:eastAsia="Times New Roman"/>
                <w:sz w:val="24"/>
                <w:szCs w:val="24"/>
              </w:rPr>
            </w:pPr>
            <w:r>
              <w:rPr>
                <w:rFonts w:eastAsia="Times New Roman"/>
              </w:rPr>
              <w:t>S. Typhimurium PT 9, MLVA 03-15-07-11-550</w:t>
            </w:r>
          </w:p>
        </w:tc>
        <w:tc>
          <w:tcPr>
            <w:tcW w:w="1134" w:type="dxa"/>
            <w:hideMark/>
          </w:tcPr>
          <w:p w:rsidR="009865C4" w:rsidRDefault="009865C4" w:rsidP="006F4E08">
            <w:pPr>
              <w:jc w:val="center"/>
              <w:rPr>
                <w:rFonts w:eastAsia="Times New Roman"/>
                <w:sz w:val="24"/>
                <w:szCs w:val="24"/>
              </w:rPr>
            </w:pPr>
            <w:r>
              <w:rPr>
                <w:rFonts w:eastAsia="Times New Roman"/>
              </w:rPr>
              <w:t>11</w:t>
            </w:r>
          </w:p>
        </w:tc>
        <w:tc>
          <w:tcPr>
            <w:tcW w:w="1134" w:type="dxa"/>
            <w:hideMark/>
          </w:tcPr>
          <w:p w:rsidR="009865C4" w:rsidRDefault="009865C4" w:rsidP="006F4E08">
            <w:pPr>
              <w:jc w:val="center"/>
              <w:rPr>
                <w:rFonts w:eastAsia="Times New Roman"/>
                <w:sz w:val="24"/>
                <w:szCs w:val="24"/>
              </w:rPr>
            </w:pPr>
            <w:r>
              <w:rPr>
                <w:rFonts w:eastAsia="Times New Roman"/>
              </w:rPr>
              <w:t>M</w:t>
            </w:r>
          </w:p>
        </w:tc>
        <w:tc>
          <w:tcPr>
            <w:tcW w:w="5004" w:type="dxa"/>
            <w:hideMark/>
          </w:tcPr>
          <w:p w:rsidR="009865C4" w:rsidRDefault="009865C4" w:rsidP="006F4E08">
            <w:pPr>
              <w:rPr>
                <w:rFonts w:eastAsia="Times New Roman"/>
                <w:sz w:val="24"/>
                <w:szCs w:val="24"/>
              </w:rPr>
            </w:pPr>
            <w:r>
              <w:rPr>
                <w:rFonts w:eastAsia="Times New Roman"/>
              </w:rPr>
              <w:t>Deep fried ice cream</w:t>
            </w:r>
          </w:p>
        </w:tc>
      </w:tr>
      <w:tr w:rsidR="00CC6437" w:rsidTr="00CC6437">
        <w:trPr>
          <w:cnfStyle w:val="000000010000" w:firstRow="0" w:lastRow="0" w:firstColumn="0" w:lastColumn="0" w:oddVBand="0" w:evenVBand="0" w:oddHBand="0" w:evenHBand="1" w:firstRowFirstColumn="0" w:firstRowLastColumn="0" w:lastRowFirstColumn="0" w:lastRowLastColumn="0"/>
        </w:trPr>
        <w:tc>
          <w:tcPr>
            <w:tcW w:w="0" w:type="auto"/>
            <w:hideMark/>
          </w:tcPr>
          <w:p w:rsidR="009865C4" w:rsidRDefault="009865C4">
            <w:pPr>
              <w:rPr>
                <w:rFonts w:eastAsia="Times New Roman"/>
                <w:sz w:val="24"/>
                <w:szCs w:val="24"/>
              </w:rPr>
            </w:pPr>
            <w:r>
              <w:rPr>
                <w:rFonts w:eastAsia="Times New Roman"/>
              </w:rPr>
              <w:t xml:space="preserve">Tas. </w:t>
            </w:r>
          </w:p>
        </w:tc>
        <w:tc>
          <w:tcPr>
            <w:tcW w:w="2133" w:type="dxa"/>
            <w:hideMark/>
          </w:tcPr>
          <w:p w:rsidR="009865C4" w:rsidRDefault="009865C4" w:rsidP="006F4E08">
            <w:pPr>
              <w:rPr>
                <w:rFonts w:eastAsia="Times New Roman"/>
                <w:sz w:val="24"/>
                <w:szCs w:val="24"/>
              </w:rPr>
            </w:pPr>
            <w:r>
              <w:rPr>
                <w:rFonts w:eastAsia="Times New Roman"/>
              </w:rPr>
              <w:t>Restaurant</w:t>
            </w:r>
          </w:p>
        </w:tc>
        <w:tc>
          <w:tcPr>
            <w:tcW w:w="5103" w:type="dxa"/>
            <w:hideMark/>
          </w:tcPr>
          <w:p w:rsidR="009865C4" w:rsidRDefault="009865C4" w:rsidP="006F4E08">
            <w:pPr>
              <w:rPr>
                <w:rFonts w:eastAsia="Times New Roman"/>
                <w:sz w:val="24"/>
                <w:szCs w:val="24"/>
              </w:rPr>
            </w:pPr>
            <w:r>
              <w:rPr>
                <w:rFonts w:eastAsia="Times New Roman"/>
              </w:rPr>
              <w:t>S. Typhimurium PT 141</w:t>
            </w:r>
          </w:p>
        </w:tc>
        <w:tc>
          <w:tcPr>
            <w:tcW w:w="1134" w:type="dxa"/>
            <w:hideMark/>
          </w:tcPr>
          <w:p w:rsidR="009865C4" w:rsidRDefault="009865C4" w:rsidP="006F4E08">
            <w:pPr>
              <w:jc w:val="center"/>
              <w:rPr>
                <w:rFonts w:eastAsia="Times New Roman"/>
                <w:sz w:val="24"/>
                <w:szCs w:val="24"/>
              </w:rPr>
            </w:pPr>
            <w:r>
              <w:rPr>
                <w:rFonts w:eastAsia="Times New Roman"/>
              </w:rPr>
              <w:t>8</w:t>
            </w:r>
          </w:p>
        </w:tc>
        <w:tc>
          <w:tcPr>
            <w:tcW w:w="1134" w:type="dxa"/>
            <w:hideMark/>
          </w:tcPr>
          <w:p w:rsidR="009865C4" w:rsidRDefault="009865C4" w:rsidP="006F4E08">
            <w:pPr>
              <w:jc w:val="center"/>
              <w:rPr>
                <w:rFonts w:eastAsia="Times New Roman"/>
                <w:sz w:val="24"/>
                <w:szCs w:val="24"/>
              </w:rPr>
            </w:pPr>
            <w:r>
              <w:rPr>
                <w:rFonts w:eastAsia="Times New Roman"/>
              </w:rPr>
              <w:t>D</w:t>
            </w:r>
          </w:p>
        </w:tc>
        <w:tc>
          <w:tcPr>
            <w:tcW w:w="5004" w:type="dxa"/>
            <w:hideMark/>
          </w:tcPr>
          <w:p w:rsidR="009865C4" w:rsidRDefault="009865C4" w:rsidP="006F4E08">
            <w:pPr>
              <w:rPr>
                <w:rFonts w:eastAsia="Times New Roman"/>
                <w:sz w:val="24"/>
                <w:szCs w:val="24"/>
              </w:rPr>
            </w:pPr>
            <w:r>
              <w:rPr>
                <w:rFonts w:eastAsia="Times New Roman"/>
              </w:rPr>
              <w:t>Egg-based sauce</w:t>
            </w:r>
          </w:p>
        </w:tc>
      </w:tr>
      <w:tr w:rsidR="00CC6437" w:rsidTr="00CC6437">
        <w:tc>
          <w:tcPr>
            <w:tcW w:w="0" w:type="auto"/>
            <w:hideMark/>
          </w:tcPr>
          <w:p w:rsidR="009865C4" w:rsidRDefault="009865C4">
            <w:pPr>
              <w:rPr>
                <w:rFonts w:eastAsia="Times New Roman"/>
                <w:sz w:val="24"/>
                <w:szCs w:val="24"/>
              </w:rPr>
            </w:pPr>
            <w:r>
              <w:rPr>
                <w:rFonts w:eastAsia="Times New Roman"/>
              </w:rPr>
              <w:t xml:space="preserve">Tas. </w:t>
            </w:r>
          </w:p>
        </w:tc>
        <w:tc>
          <w:tcPr>
            <w:tcW w:w="2133" w:type="dxa"/>
            <w:hideMark/>
          </w:tcPr>
          <w:p w:rsidR="009865C4" w:rsidRDefault="009865C4" w:rsidP="006F4E08">
            <w:pPr>
              <w:rPr>
                <w:rFonts w:eastAsia="Times New Roman"/>
                <w:sz w:val="24"/>
                <w:szCs w:val="24"/>
              </w:rPr>
            </w:pPr>
            <w:r>
              <w:rPr>
                <w:rFonts w:eastAsia="Times New Roman"/>
              </w:rPr>
              <w:t>Other</w:t>
            </w:r>
          </w:p>
        </w:tc>
        <w:tc>
          <w:tcPr>
            <w:tcW w:w="5103" w:type="dxa"/>
            <w:hideMark/>
          </w:tcPr>
          <w:p w:rsidR="009865C4" w:rsidRDefault="009865C4" w:rsidP="006F4E08">
            <w:pPr>
              <w:rPr>
                <w:rFonts w:eastAsia="Times New Roman"/>
                <w:sz w:val="24"/>
                <w:szCs w:val="24"/>
              </w:rPr>
            </w:pPr>
            <w:r>
              <w:rPr>
                <w:rFonts w:eastAsia="Times New Roman"/>
              </w:rPr>
              <w:t>S. Typhimurium PT 135</w:t>
            </w:r>
          </w:p>
        </w:tc>
        <w:tc>
          <w:tcPr>
            <w:tcW w:w="1134" w:type="dxa"/>
            <w:hideMark/>
          </w:tcPr>
          <w:p w:rsidR="009865C4" w:rsidRDefault="009865C4" w:rsidP="006F4E08">
            <w:pPr>
              <w:jc w:val="center"/>
              <w:rPr>
                <w:rFonts w:eastAsia="Times New Roman"/>
                <w:sz w:val="24"/>
                <w:szCs w:val="24"/>
              </w:rPr>
            </w:pPr>
            <w:r>
              <w:rPr>
                <w:rFonts w:eastAsia="Times New Roman"/>
              </w:rPr>
              <w:t>44</w:t>
            </w:r>
          </w:p>
        </w:tc>
        <w:tc>
          <w:tcPr>
            <w:tcW w:w="1134" w:type="dxa"/>
            <w:hideMark/>
          </w:tcPr>
          <w:p w:rsidR="009865C4" w:rsidRDefault="009865C4" w:rsidP="006F4E08">
            <w:pPr>
              <w:jc w:val="center"/>
              <w:rPr>
                <w:rFonts w:eastAsia="Times New Roman"/>
                <w:sz w:val="24"/>
                <w:szCs w:val="24"/>
              </w:rPr>
            </w:pPr>
            <w:r>
              <w:rPr>
                <w:rFonts w:eastAsia="Times New Roman"/>
              </w:rPr>
              <w:t>D</w:t>
            </w:r>
          </w:p>
        </w:tc>
        <w:tc>
          <w:tcPr>
            <w:tcW w:w="5004" w:type="dxa"/>
            <w:hideMark/>
          </w:tcPr>
          <w:p w:rsidR="009865C4" w:rsidRDefault="009865C4" w:rsidP="006F4E08">
            <w:pPr>
              <w:rPr>
                <w:rFonts w:eastAsia="Times New Roman"/>
                <w:sz w:val="24"/>
                <w:szCs w:val="24"/>
              </w:rPr>
            </w:pPr>
            <w:r>
              <w:rPr>
                <w:rFonts w:eastAsia="Times New Roman"/>
              </w:rPr>
              <w:t>Probable raw egg mayonnaise and/or tartare sauce</w:t>
            </w:r>
          </w:p>
        </w:tc>
      </w:tr>
      <w:tr w:rsidR="00CC6437" w:rsidTr="00CC6437">
        <w:trPr>
          <w:cnfStyle w:val="000000010000" w:firstRow="0" w:lastRow="0" w:firstColumn="0" w:lastColumn="0" w:oddVBand="0" w:evenVBand="0" w:oddHBand="0" w:evenHBand="1" w:firstRowFirstColumn="0" w:firstRowLastColumn="0" w:lastRowFirstColumn="0" w:lastRowLastColumn="0"/>
        </w:trPr>
        <w:tc>
          <w:tcPr>
            <w:tcW w:w="0" w:type="auto"/>
            <w:hideMark/>
          </w:tcPr>
          <w:p w:rsidR="009865C4" w:rsidRDefault="009865C4">
            <w:pPr>
              <w:rPr>
                <w:rFonts w:eastAsia="Times New Roman"/>
                <w:sz w:val="24"/>
                <w:szCs w:val="24"/>
              </w:rPr>
            </w:pPr>
            <w:r>
              <w:rPr>
                <w:rFonts w:eastAsia="Times New Roman"/>
              </w:rPr>
              <w:t xml:space="preserve">Vic. </w:t>
            </w:r>
          </w:p>
        </w:tc>
        <w:tc>
          <w:tcPr>
            <w:tcW w:w="2133" w:type="dxa"/>
            <w:hideMark/>
          </w:tcPr>
          <w:p w:rsidR="009865C4" w:rsidRDefault="009865C4" w:rsidP="006F4E08">
            <w:pPr>
              <w:rPr>
                <w:rFonts w:eastAsia="Times New Roman"/>
                <w:sz w:val="24"/>
                <w:szCs w:val="24"/>
              </w:rPr>
            </w:pPr>
            <w:r>
              <w:rPr>
                <w:rFonts w:eastAsia="Times New Roman"/>
              </w:rPr>
              <w:t>Private residence</w:t>
            </w:r>
          </w:p>
        </w:tc>
        <w:tc>
          <w:tcPr>
            <w:tcW w:w="5103" w:type="dxa"/>
            <w:hideMark/>
          </w:tcPr>
          <w:p w:rsidR="009865C4" w:rsidRDefault="009865C4" w:rsidP="006F4E08">
            <w:pPr>
              <w:rPr>
                <w:rFonts w:eastAsia="Times New Roman"/>
                <w:sz w:val="24"/>
                <w:szCs w:val="24"/>
              </w:rPr>
            </w:pPr>
            <w:r>
              <w:rPr>
                <w:rFonts w:eastAsia="Times New Roman"/>
              </w:rPr>
              <w:t>S. subsp I ser 4,5,12 :i:- PT 193</w:t>
            </w:r>
          </w:p>
        </w:tc>
        <w:tc>
          <w:tcPr>
            <w:tcW w:w="1134" w:type="dxa"/>
            <w:hideMark/>
          </w:tcPr>
          <w:p w:rsidR="009865C4" w:rsidRDefault="009865C4" w:rsidP="006F4E08">
            <w:pPr>
              <w:jc w:val="center"/>
              <w:rPr>
                <w:rFonts w:eastAsia="Times New Roman"/>
                <w:sz w:val="24"/>
                <w:szCs w:val="24"/>
              </w:rPr>
            </w:pPr>
            <w:r>
              <w:rPr>
                <w:rFonts w:eastAsia="Times New Roman"/>
              </w:rPr>
              <w:t>14</w:t>
            </w:r>
          </w:p>
        </w:tc>
        <w:tc>
          <w:tcPr>
            <w:tcW w:w="1134" w:type="dxa"/>
            <w:hideMark/>
          </w:tcPr>
          <w:p w:rsidR="009865C4" w:rsidRDefault="009865C4" w:rsidP="006F4E08">
            <w:pPr>
              <w:jc w:val="center"/>
              <w:rPr>
                <w:rFonts w:eastAsia="Times New Roman"/>
                <w:sz w:val="24"/>
                <w:szCs w:val="24"/>
              </w:rPr>
            </w:pPr>
            <w:r>
              <w:rPr>
                <w:rFonts w:eastAsia="Times New Roman"/>
              </w:rPr>
              <w:t>M</w:t>
            </w:r>
          </w:p>
        </w:tc>
        <w:tc>
          <w:tcPr>
            <w:tcW w:w="5004" w:type="dxa"/>
            <w:hideMark/>
          </w:tcPr>
          <w:p w:rsidR="009865C4" w:rsidRDefault="009865C4" w:rsidP="006F4E08">
            <w:pPr>
              <w:rPr>
                <w:rFonts w:eastAsia="Times New Roman"/>
                <w:sz w:val="24"/>
                <w:szCs w:val="24"/>
              </w:rPr>
            </w:pPr>
            <w:r>
              <w:rPr>
                <w:rFonts w:eastAsia="Times New Roman"/>
              </w:rPr>
              <w:t>Raw egg ice cream cake</w:t>
            </w:r>
          </w:p>
        </w:tc>
      </w:tr>
      <w:tr w:rsidR="00CC6437" w:rsidTr="00CC6437">
        <w:tc>
          <w:tcPr>
            <w:tcW w:w="0" w:type="auto"/>
            <w:hideMark/>
          </w:tcPr>
          <w:p w:rsidR="009865C4" w:rsidRDefault="009865C4">
            <w:pPr>
              <w:rPr>
                <w:rFonts w:eastAsia="Times New Roman"/>
                <w:sz w:val="24"/>
                <w:szCs w:val="24"/>
              </w:rPr>
            </w:pPr>
            <w:r>
              <w:rPr>
                <w:rFonts w:eastAsia="Times New Roman"/>
              </w:rPr>
              <w:t xml:space="preserve">Vic. </w:t>
            </w:r>
          </w:p>
        </w:tc>
        <w:tc>
          <w:tcPr>
            <w:tcW w:w="2133" w:type="dxa"/>
            <w:hideMark/>
          </w:tcPr>
          <w:p w:rsidR="009865C4" w:rsidRDefault="009865C4" w:rsidP="006F4E08">
            <w:pPr>
              <w:rPr>
                <w:rFonts w:eastAsia="Times New Roman"/>
                <w:sz w:val="24"/>
                <w:szCs w:val="24"/>
              </w:rPr>
            </w:pPr>
            <w:r>
              <w:rPr>
                <w:rFonts w:eastAsia="Times New Roman"/>
              </w:rPr>
              <w:t>Private residence</w:t>
            </w:r>
          </w:p>
        </w:tc>
        <w:tc>
          <w:tcPr>
            <w:tcW w:w="5103" w:type="dxa"/>
            <w:hideMark/>
          </w:tcPr>
          <w:p w:rsidR="009865C4" w:rsidRDefault="009865C4" w:rsidP="006F4E08">
            <w:pPr>
              <w:rPr>
                <w:rFonts w:eastAsia="Times New Roman"/>
                <w:sz w:val="24"/>
                <w:szCs w:val="24"/>
              </w:rPr>
            </w:pPr>
            <w:r>
              <w:rPr>
                <w:rFonts w:eastAsia="Times New Roman"/>
              </w:rPr>
              <w:t>S. Typhimurium PT 4</w:t>
            </w:r>
          </w:p>
        </w:tc>
        <w:tc>
          <w:tcPr>
            <w:tcW w:w="1134" w:type="dxa"/>
            <w:hideMark/>
          </w:tcPr>
          <w:p w:rsidR="009865C4" w:rsidRDefault="009865C4" w:rsidP="006F4E08">
            <w:pPr>
              <w:jc w:val="center"/>
              <w:rPr>
                <w:rFonts w:eastAsia="Times New Roman"/>
                <w:sz w:val="24"/>
                <w:szCs w:val="24"/>
              </w:rPr>
            </w:pPr>
            <w:r>
              <w:rPr>
                <w:rFonts w:eastAsia="Times New Roman"/>
              </w:rPr>
              <w:t>4</w:t>
            </w:r>
          </w:p>
        </w:tc>
        <w:tc>
          <w:tcPr>
            <w:tcW w:w="1134" w:type="dxa"/>
            <w:hideMark/>
          </w:tcPr>
          <w:p w:rsidR="009865C4" w:rsidRDefault="009865C4" w:rsidP="006F4E08">
            <w:pPr>
              <w:jc w:val="center"/>
              <w:rPr>
                <w:rFonts w:eastAsia="Times New Roman"/>
                <w:sz w:val="24"/>
                <w:szCs w:val="24"/>
              </w:rPr>
            </w:pPr>
            <w:r>
              <w:rPr>
                <w:rFonts w:eastAsia="Times New Roman"/>
              </w:rPr>
              <w:t>D</w:t>
            </w:r>
          </w:p>
        </w:tc>
        <w:tc>
          <w:tcPr>
            <w:tcW w:w="5004" w:type="dxa"/>
            <w:hideMark/>
          </w:tcPr>
          <w:p w:rsidR="009865C4" w:rsidRDefault="009865C4" w:rsidP="006F4E08">
            <w:pPr>
              <w:rPr>
                <w:rFonts w:eastAsia="Times New Roman"/>
                <w:sz w:val="24"/>
                <w:szCs w:val="24"/>
              </w:rPr>
            </w:pPr>
            <w:r>
              <w:rPr>
                <w:rFonts w:eastAsia="Times New Roman"/>
              </w:rPr>
              <w:t>Raw egg smoothies</w:t>
            </w:r>
          </w:p>
        </w:tc>
      </w:tr>
      <w:tr w:rsidR="00CC6437" w:rsidTr="00CC6437">
        <w:trPr>
          <w:cnfStyle w:val="000000010000" w:firstRow="0" w:lastRow="0" w:firstColumn="0" w:lastColumn="0" w:oddVBand="0" w:evenVBand="0" w:oddHBand="0" w:evenHBand="1" w:firstRowFirstColumn="0" w:firstRowLastColumn="0" w:lastRowFirstColumn="0" w:lastRowLastColumn="0"/>
        </w:trPr>
        <w:tc>
          <w:tcPr>
            <w:tcW w:w="0" w:type="auto"/>
            <w:hideMark/>
          </w:tcPr>
          <w:p w:rsidR="009865C4" w:rsidRDefault="009865C4">
            <w:pPr>
              <w:rPr>
                <w:rFonts w:eastAsia="Times New Roman"/>
                <w:sz w:val="24"/>
                <w:szCs w:val="24"/>
              </w:rPr>
            </w:pPr>
            <w:r>
              <w:rPr>
                <w:rFonts w:eastAsia="Times New Roman"/>
              </w:rPr>
              <w:t xml:space="preserve">Vic. </w:t>
            </w:r>
          </w:p>
        </w:tc>
        <w:tc>
          <w:tcPr>
            <w:tcW w:w="2133" w:type="dxa"/>
            <w:hideMark/>
          </w:tcPr>
          <w:p w:rsidR="009865C4" w:rsidRDefault="009865C4" w:rsidP="006F4E08">
            <w:pPr>
              <w:rPr>
                <w:rFonts w:eastAsia="Times New Roman"/>
                <w:sz w:val="24"/>
                <w:szCs w:val="24"/>
              </w:rPr>
            </w:pPr>
            <w:r>
              <w:rPr>
                <w:rFonts w:eastAsia="Times New Roman"/>
              </w:rPr>
              <w:t>Private residence</w:t>
            </w:r>
          </w:p>
        </w:tc>
        <w:tc>
          <w:tcPr>
            <w:tcW w:w="5103" w:type="dxa"/>
            <w:hideMark/>
          </w:tcPr>
          <w:p w:rsidR="009865C4" w:rsidRDefault="009865C4" w:rsidP="006F4E08">
            <w:pPr>
              <w:rPr>
                <w:rFonts w:eastAsia="Times New Roman"/>
                <w:sz w:val="24"/>
                <w:szCs w:val="24"/>
              </w:rPr>
            </w:pPr>
            <w:r>
              <w:rPr>
                <w:rFonts w:eastAsia="Times New Roman"/>
              </w:rPr>
              <w:t>S. Typhimurium PT 135a</w:t>
            </w:r>
          </w:p>
        </w:tc>
        <w:tc>
          <w:tcPr>
            <w:tcW w:w="1134" w:type="dxa"/>
            <w:hideMark/>
          </w:tcPr>
          <w:p w:rsidR="009865C4" w:rsidRDefault="009865C4" w:rsidP="006F4E08">
            <w:pPr>
              <w:jc w:val="center"/>
              <w:rPr>
                <w:rFonts w:eastAsia="Times New Roman"/>
                <w:sz w:val="24"/>
                <w:szCs w:val="24"/>
              </w:rPr>
            </w:pPr>
            <w:r>
              <w:rPr>
                <w:rFonts w:eastAsia="Times New Roman"/>
              </w:rPr>
              <w:t>7</w:t>
            </w:r>
          </w:p>
        </w:tc>
        <w:tc>
          <w:tcPr>
            <w:tcW w:w="1134" w:type="dxa"/>
            <w:hideMark/>
          </w:tcPr>
          <w:p w:rsidR="009865C4" w:rsidRDefault="009865C4" w:rsidP="006F4E08">
            <w:pPr>
              <w:jc w:val="center"/>
              <w:rPr>
                <w:rFonts w:eastAsia="Times New Roman"/>
                <w:sz w:val="24"/>
                <w:szCs w:val="24"/>
              </w:rPr>
            </w:pPr>
            <w:r>
              <w:rPr>
                <w:rFonts w:eastAsia="Times New Roman"/>
              </w:rPr>
              <w:t>D</w:t>
            </w:r>
          </w:p>
        </w:tc>
        <w:tc>
          <w:tcPr>
            <w:tcW w:w="5004" w:type="dxa"/>
            <w:hideMark/>
          </w:tcPr>
          <w:p w:rsidR="009865C4" w:rsidRDefault="009865C4" w:rsidP="006F4E08">
            <w:pPr>
              <w:rPr>
                <w:rFonts w:eastAsia="Times New Roman"/>
                <w:sz w:val="24"/>
                <w:szCs w:val="24"/>
              </w:rPr>
            </w:pPr>
            <w:r>
              <w:rPr>
                <w:rFonts w:eastAsia="Times New Roman"/>
              </w:rPr>
              <w:t>Suspected chocolate mousse containing raw eggs</w:t>
            </w:r>
          </w:p>
        </w:tc>
      </w:tr>
      <w:tr w:rsidR="00CC6437" w:rsidTr="00CC6437">
        <w:tc>
          <w:tcPr>
            <w:tcW w:w="0" w:type="auto"/>
            <w:hideMark/>
          </w:tcPr>
          <w:p w:rsidR="009865C4" w:rsidRDefault="009865C4">
            <w:pPr>
              <w:rPr>
                <w:rFonts w:eastAsia="Times New Roman"/>
                <w:sz w:val="24"/>
                <w:szCs w:val="24"/>
              </w:rPr>
            </w:pPr>
            <w:r>
              <w:rPr>
                <w:rFonts w:eastAsia="Times New Roman"/>
              </w:rPr>
              <w:t xml:space="preserve">Vic. </w:t>
            </w:r>
          </w:p>
        </w:tc>
        <w:tc>
          <w:tcPr>
            <w:tcW w:w="2133" w:type="dxa"/>
            <w:hideMark/>
          </w:tcPr>
          <w:p w:rsidR="009865C4" w:rsidRDefault="009865C4" w:rsidP="006F4E08">
            <w:pPr>
              <w:rPr>
                <w:rFonts w:eastAsia="Times New Roman"/>
                <w:sz w:val="24"/>
                <w:szCs w:val="24"/>
              </w:rPr>
            </w:pPr>
            <w:r>
              <w:rPr>
                <w:rFonts w:eastAsia="Times New Roman"/>
              </w:rPr>
              <w:t>Private residence</w:t>
            </w:r>
          </w:p>
        </w:tc>
        <w:tc>
          <w:tcPr>
            <w:tcW w:w="5103" w:type="dxa"/>
            <w:hideMark/>
          </w:tcPr>
          <w:p w:rsidR="009865C4" w:rsidRDefault="009865C4" w:rsidP="006F4E08">
            <w:pPr>
              <w:rPr>
                <w:rFonts w:eastAsia="Times New Roman"/>
                <w:sz w:val="24"/>
                <w:szCs w:val="24"/>
              </w:rPr>
            </w:pPr>
            <w:r>
              <w:rPr>
                <w:rFonts w:eastAsia="Times New Roman"/>
              </w:rPr>
              <w:t>S. Typhimurium PT 170/108</w:t>
            </w:r>
          </w:p>
        </w:tc>
        <w:tc>
          <w:tcPr>
            <w:tcW w:w="1134" w:type="dxa"/>
            <w:hideMark/>
          </w:tcPr>
          <w:p w:rsidR="009865C4" w:rsidRDefault="009865C4" w:rsidP="006F4E08">
            <w:pPr>
              <w:jc w:val="center"/>
              <w:rPr>
                <w:rFonts w:eastAsia="Times New Roman"/>
                <w:sz w:val="24"/>
                <w:szCs w:val="24"/>
              </w:rPr>
            </w:pPr>
            <w:r>
              <w:rPr>
                <w:rFonts w:eastAsia="Times New Roman"/>
              </w:rPr>
              <w:t>3</w:t>
            </w:r>
          </w:p>
        </w:tc>
        <w:tc>
          <w:tcPr>
            <w:tcW w:w="1134" w:type="dxa"/>
            <w:hideMark/>
          </w:tcPr>
          <w:p w:rsidR="009865C4" w:rsidRDefault="009865C4" w:rsidP="006F4E08">
            <w:pPr>
              <w:jc w:val="center"/>
              <w:rPr>
                <w:rFonts w:eastAsia="Times New Roman"/>
                <w:sz w:val="24"/>
                <w:szCs w:val="24"/>
              </w:rPr>
            </w:pPr>
            <w:r>
              <w:rPr>
                <w:rFonts w:eastAsia="Times New Roman"/>
              </w:rPr>
              <w:t>D</w:t>
            </w:r>
          </w:p>
        </w:tc>
        <w:tc>
          <w:tcPr>
            <w:tcW w:w="5004" w:type="dxa"/>
            <w:hideMark/>
          </w:tcPr>
          <w:p w:rsidR="009865C4" w:rsidRDefault="009865C4" w:rsidP="006F4E08">
            <w:pPr>
              <w:rPr>
                <w:rFonts w:eastAsia="Times New Roman"/>
                <w:sz w:val="24"/>
                <w:szCs w:val="24"/>
              </w:rPr>
            </w:pPr>
            <w:r>
              <w:rPr>
                <w:rFonts w:eastAsia="Times New Roman"/>
              </w:rPr>
              <w:t>Raw egg drink</w:t>
            </w:r>
          </w:p>
        </w:tc>
      </w:tr>
      <w:tr w:rsidR="00CC6437" w:rsidTr="00CC6437">
        <w:trPr>
          <w:cnfStyle w:val="000000010000" w:firstRow="0" w:lastRow="0" w:firstColumn="0" w:lastColumn="0" w:oddVBand="0" w:evenVBand="0" w:oddHBand="0" w:evenHBand="1" w:firstRowFirstColumn="0" w:firstRowLastColumn="0" w:lastRowFirstColumn="0" w:lastRowLastColumn="0"/>
        </w:trPr>
        <w:tc>
          <w:tcPr>
            <w:tcW w:w="0" w:type="auto"/>
            <w:hideMark/>
          </w:tcPr>
          <w:p w:rsidR="009865C4" w:rsidRDefault="009865C4">
            <w:pPr>
              <w:rPr>
                <w:rFonts w:eastAsia="Times New Roman"/>
                <w:sz w:val="24"/>
                <w:szCs w:val="24"/>
              </w:rPr>
            </w:pPr>
            <w:r>
              <w:rPr>
                <w:rFonts w:eastAsia="Times New Roman"/>
              </w:rPr>
              <w:t xml:space="preserve">Vic. </w:t>
            </w:r>
          </w:p>
        </w:tc>
        <w:tc>
          <w:tcPr>
            <w:tcW w:w="2133" w:type="dxa"/>
            <w:hideMark/>
          </w:tcPr>
          <w:p w:rsidR="009865C4" w:rsidRDefault="009865C4" w:rsidP="006F4E08">
            <w:pPr>
              <w:rPr>
                <w:rFonts w:eastAsia="Times New Roman"/>
                <w:sz w:val="24"/>
                <w:szCs w:val="24"/>
              </w:rPr>
            </w:pPr>
            <w:r>
              <w:rPr>
                <w:rFonts w:eastAsia="Times New Roman"/>
              </w:rPr>
              <w:t>Private residence</w:t>
            </w:r>
          </w:p>
        </w:tc>
        <w:tc>
          <w:tcPr>
            <w:tcW w:w="5103" w:type="dxa"/>
            <w:hideMark/>
          </w:tcPr>
          <w:p w:rsidR="009865C4" w:rsidRDefault="009865C4" w:rsidP="006F4E08">
            <w:pPr>
              <w:rPr>
                <w:rFonts w:eastAsia="Times New Roman"/>
                <w:sz w:val="24"/>
                <w:szCs w:val="24"/>
              </w:rPr>
            </w:pPr>
            <w:r>
              <w:rPr>
                <w:rFonts w:eastAsia="Times New Roman"/>
              </w:rPr>
              <w:t>S. Typhimurium PT 135a</w:t>
            </w:r>
          </w:p>
        </w:tc>
        <w:tc>
          <w:tcPr>
            <w:tcW w:w="1134" w:type="dxa"/>
            <w:hideMark/>
          </w:tcPr>
          <w:p w:rsidR="009865C4" w:rsidRDefault="009865C4" w:rsidP="006F4E08">
            <w:pPr>
              <w:jc w:val="center"/>
              <w:rPr>
                <w:rFonts w:eastAsia="Times New Roman"/>
                <w:sz w:val="24"/>
                <w:szCs w:val="24"/>
              </w:rPr>
            </w:pPr>
            <w:r>
              <w:rPr>
                <w:rFonts w:eastAsia="Times New Roman"/>
              </w:rPr>
              <w:t>5</w:t>
            </w:r>
          </w:p>
        </w:tc>
        <w:tc>
          <w:tcPr>
            <w:tcW w:w="1134" w:type="dxa"/>
            <w:hideMark/>
          </w:tcPr>
          <w:p w:rsidR="009865C4" w:rsidRDefault="009865C4" w:rsidP="006F4E08">
            <w:pPr>
              <w:jc w:val="center"/>
              <w:rPr>
                <w:rFonts w:eastAsia="Times New Roman"/>
                <w:sz w:val="24"/>
                <w:szCs w:val="24"/>
              </w:rPr>
            </w:pPr>
            <w:r>
              <w:rPr>
                <w:rFonts w:eastAsia="Times New Roman"/>
              </w:rPr>
              <w:t>D</w:t>
            </w:r>
          </w:p>
        </w:tc>
        <w:tc>
          <w:tcPr>
            <w:tcW w:w="5004" w:type="dxa"/>
            <w:hideMark/>
          </w:tcPr>
          <w:p w:rsidR="009865C4" w:rsidRDefault="009865C4" w:rsidP="006F4E08">
            <w:pPr>
              <w:rPr>
                <w:rFonts w:eastAsia="Times New Roman"/>
                <w:sz w:val="24"/>
                <w:szCs w:val="24"/>
              </w:rPr>
            </w:pPr>
            <w:r>
              <w:rPr>
                <w:rFonts w:eastAsia="Times New Roman"/>
              </w:rPr>
              <w:t>Probable chocolate mousse with raw eggs</w:t>
            </w:r>
          </w:p>
        </w:tc>
      </w:tr>
    </w:tbl>
    <w:p w:rsidR="009865C4" w:rsidRDefault="006F4E08" w:rsidP="006F4E08">
      <w:pPr>
        <w:pStyle w:val="CDIfootnotes"/>
        <w:rPr>
          <w:rFonts w:eastAsia="Times New Roman"/>
        </w:rPr>
      </w:pPr>
      <w:r w:rsidRPr="006F4E08">
        <w:rPr>
          <w:rFonts w:eastAsia="Times New Roman"/>
          <w:b/>
        </w:rPr>
        <w:t>Evidence key:</w:t>
      </w:r>
      <w:r>
        <w:rPr>
          <w:rFonts w:eastAsia="Times New Roman"/>
        </w:rPr>
        <w:br/>
      </w:r>
      <w:r w:rsidR="009865C4">
        <w:rPr>
          <w:rFonts w:eastAsia="Times New Roman"/>
        </w:rPr>
        <w:t>D Descriptive evidence implicating the vehicle</w:t>
      </w:r>
      <w:r w:rsidR="009865C4">
        <w:rPr>
          <w:rFonts w:eastAsia="Times New Roman"/>
        </w:rPr>
        <w:br/>
      </w:r>
      <w:r w:rsidR="009865C4">
        <w:rPr>
          <w:rFonts w:eastAsia="Times New Roman"/>
          <w:vertAlign w:val="superscript"/>
        </w:rPr>
        <w:t>A</w:t>
      </w:r>
      <w:r w:rsidR="009865C4">
        <w:rPr>
          <w:rFonts w:eastAsia="Times New Roman"/>
        </w:rPr>
        <w:t xml:space="preserve"> Analytical epidemiological association between illness and vehicle</w:t>
      </w:r>
      <w:r w:rsidR="009865C4">
        <w:rPr>
          <w:rFonts w:eastAsia="Times New Roman"/>
        </w:rPr>
        <w:br/>
      </w:r>
      <w:r w:rsidR="009865C4">
        <w:rPr>
          <w:rFonts w:eastAsia="Times New Roman"/>
          <w:vertAlign w:val="superscript"/>
        </w:rPr>
        <w:t>M</w:t>
      </w:r>
      <w:r w:rsidR="009865C4">
        <w:rPr>
          <w:rFonts w:eastAsia="Times New Roman"/>
        </w:rPr>
        <w:t xml:space="preserve"> Microbiological confirmation of aetiology in vehicle and cases</w:t>
      </w:r>
      <w:r w:rsidR="009865C4">
        <w:rPr>
          <w:rFonts w:eastAsia="Times New Roman"/>
        </w:rPr>
        <w:br/>
      </w:r>
      <w:r w:rsidR="009865C4">
        <w:rPr>
          <w:rFonts w:eastAsia="Times New Roman"/>
          <w:vertAlign w:val="superscript"/>
        </w:rPr>
        <w:t>AM</w:t>
      </w:r>
      <w:r w:rsidR="009865C4">
        <w:rPr>
          <w:rFonts w:eastAsia="Times New Roman"/>
        </w:rPr>
        <w:t xml:space="preserve"> Analytical association and microbiological confirmation of aetiology</w:t>
      </w:r>
      <w:r w:rsidR="009865C4">
        <w:rPr>
          <w:rFonts w:eastAsia="Times New Roman"/>
        </w:rPr>
        <w:br/>
      </w:r>
      <w:r w:rsidR="009865C4">
        <w:rPr>
          <w:rFonts w:eastAsia="Times New Roman"/>
          <w:vertAlign w:val="superscript"/>
        </w:rPr>
        <w:t>*</w:t>
      </w:r>
      <w:r w:rsidR="009865C4">
        <w:rPr>
          <w:rFonts w:eastAsia="Times New Roman"/>
        </w:rPr>
        <w:t xml:space="preserve"> Classification of this Salmonella Typhimurium phage type differs between laboratories, with the Microbiological Diagnostic Unit using PT 170 and SA Pathology using PT 108. This is due to a difference of interpretation of 1 phenotypic characteristic.</w:t>
      </w:r>
      <w:r w:rsidR="009865C4">
        <w:rPr>
          <w:rFonts w:eastAsia="Times New Roman"/>
        </w:rPr>
        <w:br/>
      </w:r>
      <w:r w:rsidR="009865C4">
        <w:rPr>
          <w:rFonts w:eastAsia="Times New Roman"/>
          <w:vertAlign w:val="superscript"/>
        </w:rPr>
        <w:t>†</w:t>
      </w:r>
      <w:r w:rsidR="009865C4">
        <w:rPr>
          <w:rFonts w:eastAsia="Times New Roman"/>
        </w:rPr>
        <w:t xml:space="preserve"> Multiple-locus variable number tandem repeat analysis (MLVA) profiles are reported using the Australian coding convention agreed at a MLVA typing harmonisation meeting in Sydney in November 2011. </w:t>
      </w:r>
    </w:p>
    <w:p w:rsidR="006F4E08" w:rsidRDefault="006F4E08" w:rsidP="0092301C">
      <w:pPr>
        <w:pStyle w:val="Heading3"/>
        <w:sectPr w:rsidR="006F4E08" w:rsidSect="006F4E08">
          <w:pgSz w:w="16838" w:h="11906" w:orient="landscape"/>
          <w:pgMar w:top="720" w:right="720" w:bottom="720" w:left="1134" w:header="709" w:footer="284" w:gutter="0"/>
          <w:cols w:space="708"/>
          <w:titlePg/>
          <w:docGrid w:linePitch="360"/>
        </w:sectPr>
      </w:pPr>
    </w:p>
    <w:p w:rsidR="009865C4" w:rsidRPr="0092301C" w:rsidRDefault="009865C4" w:rsidP="0092301C">
      <w:pPr>
        <w:pStyle w:val="Heading3"/>
      </w:pPr>
      <w:r w:rsidRPr="0092301C">
        <w:lastRenderedPageBreak/>
        <w:t>Settings</w:t>
      </w:r>
    </w:p>
    <w:p w:rsidR="009865C4" w:rsidRDefault="009865C4" w:rsidP="0092301C">
      <w:r>
        <w:t>In 2012, foods implicated in foodborne and suspected foodborne outbreaks were most commonly prepared in restaurants (49%, 71/144), in private residences (13%, 18/144), or by a commercial caterer (9%, 13/144) (Table 13). This represents an increase in restaurants from 2011 (33%, 50/151). In the same period, outbreaks associated with aged care facilities decreased (from 15% (22/151) in 2011 to 5% (7/144) in 2012.</w:t>
      </w:r>
    </w:p>
    <w:p w:rsidR="009865C4" w:rsidRDefault="009865C4" w:rsidP="0092301C">
      <w:pPr>
        <w:pStyle w:val="CDIFigures"/>
        <w:rPr>
          <w:rFonts w:eastAsia="Times New Roman"/>
        </w:rPr>
      </w:pPr>
      <w:r>
        <w:rPr>
          <w:rFonts w:eastAsia="Times New Roman"/>
        </w:rPr>
        <w:t xml:space="preserve">Table 13: Foodborne disease outbreaks, Australia, 2012, by implicated food preparation setting </w:t>
      </w:r>
    </w:p>
    <w:tbl>
      <w:tblPr>
        <w:tblStyle w:val="CDI-StandardTable"/>
        <w:tblW w:w="0" w:type="auto"/>
        <w:tblCellMar>
          <w:top w:w="85" w:type="dxa"/>
          <w:left w:w="85" w:type="dxa"/>
          <w:bottom w:w="85" w:type="dxa"/>
          <w:right w:w="85" w:type="dxa"/>
        </w:tblCellMar>
        <w:tblLook w:val="04A0" w:firstRow="1" w:lastRow="0" w:firstColumn="1" w:lastColumn="0" w:noHBand="0" w:noVBand="1"/>
        <w:tblCaption w:val="Table 13: Foodborne disease outbreaks, Australia, 2012, by implicated food preparation setting "/>
        <w:tblDescription w:val="Table 13 shows the number and proportion of outbreaks by setting reported in Australia in 2012 (n=144). The number of people affected by setting is also shown."/>
      </w:tblPr>
      <w:tblGrid>
        <w:gridCol w:w="2761"/>
        <w:gridCol w:w="2128"/>
        <w:gridCol w:w="2132"/>
        <w:gridCol w:w="3353"/>
      </w:tblGrid>
      <w:tr w:rsidR="00077E28" w:rsidRPr="00077E28" w:rsidTr="00D63F56">
        <w:trPr>
          <w:cnfStyle w:val="100000000000" w:firstRow="1" w:lastRow="0" w:firstColumn="0" w:lastColumn="0" w:oddVBand="0" w:evenVBand="0" w:oddHBand="0" w:evenHBand="0" w:firstRowFirstColumn="0" w:firstRowLastColumn="0" w:lastRowFirstColumn="0" w:lastRowLastColumn="0"/>
          <w:tblHeader/>
        </w:trPr>
        <w:tc>
          <w:tcPr>
            <w:tcW w:w="0" w:type="auto"/>
            <w:hideMark/>
          </w:tcPr>
          <w:p w:rsidR="009865C4" w:rsidRPr="00077E28" w:rsidRDefault="009865C4">
            <w:pPr>
              <w:jc w:val="center"/>
              <w:rPr>
                <w:rFonts w:eastAsia="Times New Roman"/>
                <w:bCs/>
                <w:color w:val="FFFFFF" w:themeColor="background1"/>
                <w:sz w:val="24"/>
                <w:szCs w:val="24"/>
              </w:rPr>
            </w:pPr>
            <w:r w:rsidRPr="00077E28">
              <w:rPr>
                <w:rFonts w:eastAsia="Times New Roman"/>
                <w:bCs/>
                <w:color w:val="FFFFFF" w:themeColor="background1"/>
              </w:rPr>
              <w:t xml:space="preserve">Setting </w:t>
            </w:r>
          </w:p>
        </w:tc>
        <w:tc>
          <w:tcPr>
            <w:tcW w:w="0" w:type="auto"/>
            <w:hideMark/>
          </w:tcPr>
          <w:p w:rsidR="009865C4" w:rsidRPr="00077E28" w:rsidRDefault="009865C4" w:rsidP="004547C9">
            <w:pPr>
              <w:jc w:val="center"/>
              <w:rPr>
                <w:rFonts w:eastAsia="Times New Roman"/>
                <w:bCs/>
                <w:color w:val="FFFFFF" w:themeColor="background1"/>
                <w:sz w:val="24"/>
                <w:szCs w:val="24"/>
              </w:rPr>
            </w:pPr>
            <w:r w:rsidRPr="00077E28">
              <w:rPr>
                <w:rFonts w:eastAsia="Times New Roman"/>
                <w:bCs/>
                <w:color w:val="FFFFFF" w:themeColor="background1"/>
              </w:rPr>
              <w:t>Number of outbreaks</w:t>
            </w:r>
          </w:p>
        </w:tc>
        <w:tc>
          <w:tcPr>
            <w:tcW w:w="0" w:type="auto"/>
            <w:hideMark/>
          </w:tcPr>
          <w:p w:rsidR="009865C4" w:rsidRPr="00077E28" w:rsidRDefault="009865C4" w:rsidP="004547C9">
            <w:pPr>
              <w:jc w:val="center"/>
              <w:rPr>
                <w:rFonts w:eastAsia="Times New Roman"/>
                <w:bCs/>
                <w:color w:val="FFFFFF" w:themeColor="background1"/>
                <w:sz w:val="24"/>
                <w:szCs w:val="24"/>
              </w:rPr>
            </w:pPr>
            <w:r w:rsidRPr="00077E28">
              <w:rPr>
                <w:rFonts w:eastAsia="Times New Roman"/>
                <w:bCs/>
                <w:color w:val="FFFFFF" w:themeColor="background1"/>
              </w:rPr>
              <w:t>Per cent of outbreaks</w:t>
            </w:r>
          </w:p>
        </w:tc>
        <w:tc>
          <w:tcPr>
            <w:tcW w:w="3353" w:type="dxa"/>
            <w:hideMark/>
          </w:tcPr>
          <w:p w:rsidR="009865C4" w:rsidRPr="00077E28" w:rsidRDefault="009865C4" w:rsidP="004547C9">
            <w:pPr>
              <w:jc w:val="center"/>
              <w:rPr>
                <w:rFonts w:eastAsia="Times New Roman"/>
                <w:bCs/>
                <w:color w:val="FFFFFF" w:themeColor="background1"/>
                <w:sz w:val="24"/>
                <w:szCs w:val="24"/>
              </w:rPr>
            </w:pPr>
            <w:r w:rsidRPr="00077E28">
              <w:rPr>
                <w:rFonts w:eastAsia="Times New Roman"/>
                <w:bCs/>
                <w:color w:val="FFFFFF" w:themeColor="background1"/>
              </w:rPr>
              <w:t>Number affected</w:t>
            </w:r>
          </w:p>
        </w:tc>
      </w:tr>
      <w:tr w:rsidR="009865C4" w:rsidTr="00913632">
        <w:tc>
          <w:tcPr>
            <w:tcW w:w="0" w:type="auto"/>
            <w:hideMark/>
          </w:tcPr>
          <w:p w:rsidR="009865C4" w:rsidRDefault="009865C4">
            <w:pPr>
              <w:rPr>
                <w:rFonts w:eastAsia="Times New Roman"/>
                <w:sz w:val="24"/>
                <w:szCs w:val="24"/>
              </w:rPr>
            </w:pPr>
            <w:r>
              <w:rPr>
                <w:rFonts w:eastAsia="Times New Roman"/>
              </w:rPr>
              <w:t xml:space="preserve">Restaurant </w:t>
            </w:r>
          </w:p>
        </w:tc>
        <w:tc>
          <w:tcPr>
            <w:tcW w:w="0" w:type="auto"/>
            <w:hideMark/>
          </w:tcPr>
          <w:p w:rsidR="009865C4" w:rsidRDefault="009865C4" w:rsidP="004547C9">
            <w:pPr>
              <w:jc w:val="center"/>
              <w:rPr>
                <w:rFonts w:eastAsia="Times New Roman"/>
                <w:sz w:val="24"/>
                <w:szCs w:val="24"/>
              </w:rPr>
            </w:pPr>
            <w:r>
              <w:rPr>
                <w:rFonts w:eastAsia="Times New Roman"/>
              </w:rPr>
              <w:t>71</w:t>
            </w:r>
          </w:p>
        </w:tc>
        <w:tc>
          <w:tcPr>
            <w:tcW w:w="0" w:type="auto"/>
            <w:hideMark/>
          </w:tcPr>
          <w:p w:rsidR="009865C4" w:rsidRDefault="009865C4" w:rsidP="004547C9">
            <w:pPr>
              <w:jc w:val="center"/>
              <w:rPr>
                <w:rFonts w:eastAsia="Times New Roman"/>
                <w:sz w:val="24"/>
                <w:szCs w:val="24"/>
              </w:rPr>
            </w:pPr>
            <w:r>
              <w:rPr>
                <w:rFonts w:eastAsia="Times New Roman"/>
              </w:rPr>
              <w:t>49%</w:t>
            </w:r>
          </w:p>
        </w:tc>
        <w:tc>
          <w:tcPr>
            <w:tcW w:w="3353" w:type="dxa"/>
            <w:hideMark/>
          </w:tcPr>
          <w:p w:rsidR="009865C4" w:rsidRDefault="009865C4" w:rsidP="004547C9">
            <w:pPr>
              <w:jc w:val="center"/>
              <w:rPr>
                <w:rFonts w:eastAsia="Times New Roman"/>
                <w:sz w:val="24"/>
                <w:szCs w:val="24"/>
              </w:rPr>
            </w:pPr>
            <w:r>
              <w:rPr>
                <w:rFonts w:eastAsia="Times New Roman"/>
              </w:rPr>
              <w:t>779</w:t>
            </w:r>
          </w:p>
        </w:tc>
      </w:tr>
      <w:tr w:rsidR="009865C4" w:rsidTr="00913632">
        <w:trPr>
          <w:cnfStyle w:val="000000010000" w:firstRow="0" w:lastRow="0" w:firstColumn="0" w:lastColumn="0" w:oddVBand="0" w:evenVBand="0" w:oddHBand="0" w:evenHBand="1" w:firstRowFirstColumn="0" w:firstRowLastColumn="0" w:lastRowFirstColumn="0" w:lastRowLastColumn="0"/>
        </w:trPr>
        <w:tc>
          <w:tcPr>
            <w:tcW w:w="0" w:type="auto"/>
            <w:hideMark/>
          </w:tcPr>
          <w:p w:rsidR="009865C4" w:rsidRDefault="009865C4">
            <w:pPr>
              <w:rPr>
                <w:rFonts w:eastAsia="Times New Roman"/>
                <w:sz w:val="24"/>
                <w:szCs w:val="24"/>
              </w:rPr>
            </w:pPr>
            <w:r>
              <w:rPr>
                <w:rFonts w:eastAsia="Times New Roman"/>
              </w:rPr>
              <w:t xml:space="preserve">Private residence </w:t>
            </w:r>
          </w:p>
        </w:tc>
        <w:tc>
          <w:tcPr>
            <w:tcW w:w="0" w:type="auto"/>
            <w:hideMark/>
          </w:tcPr>
          <w:p w:rsidR="009865C4" w:rsidRDefault="009865C4" w:rsidP="004547C9">
            <w:pPr>
              <w:jc w:val="center"/>
              <w:rPr>
                <w:rFonts w:eastAsia="Times New Roman"/>
                <w:sz w:val="24"/>
                <w:szCs w:val="24"/>
              </w:rPr>
            </w:pPr>
            <w:r>
              <w:rPr>
                <w:rFonts w:eastAsia="Times New Roman"/>
              </w:rPr>
              <w:t>18</w:t>
            </w:r>
          </w:p>
        </w:tc>
        <w:tc>
          <w:tcPr>
            <w:tcW w:w="0" w:type="auto"/>
            <w:hideMark/>
          </w:tcPr>
          <w:p w:rsidR="009865C4" w:rsidRDefault="009865C4" w:rsidP="004547C9">
            <w:pPr>
              <w:jc w:val="center"/>
              <w:rPr>
                <w:rFonts w:eastAsia="Times New Roman"/>
                <w:sz w:val="24"/>
                <w:szCs w:val="24"/>
              </w:rPr>
            </w:pPr>
            <w:r>
              <w:rPr>
                <w:rFonts w:eastAsia="Times New Roman"/>
              </w:rPr>
              <w:t>13%</w:t>
            </w:r>
          </w:p>
        </w:tc>
        <w:tc>
          <w:tcPr>
            <w:tcW w:w="3353" w:type="dxa"/>
            <w:hideMark/>
          </w:tcPr>
          <w:p w:rsidR="009865C4" w:rsidRDefault="009865C4" w:rsidP="004547C9">
            <w:pPr>
              <w:jc w:val="center"/>
              <w:rPr>
                <w:rFonts w:eastAsia="Times New Roman"/>
                <w:sz w:val="24"/>
                <w:szCs w:val="24"/>
              </w:rPr>
            </w:pPr>
            <w:r>
              <w:rPr>
                <w:rFonts w:eastAsia="Times New Roman"/>
              </w:rPr>
              <w:t>125</w:t>
            </w:r>
          </w:p>
        </w:tc>
      </w:tr>
      <w:tr w:rsidR="009865C4" w:rsidTr="00913632">
        <w:tc>
          <w:tcPr>
            <w:tcW w:w="0" w:type="auto"/>
            <w:hideMark/>
          </w:tcPr>
          <w:p w:rsidR="009865C4" w:rsidRDefault="009865C4">
            <w:pPr>
              <w:rPr>
                <w:rFonts w:eastAsia="Times New Roman"/>
                <w:sz w:val="24"/>
                <w:szCs w:val="24"/>
              </w:rPr>
            </w:pPr>
            <w:r>
              <w:rPr>
                <w:rFonts w:eastAsia="Times New Roman"/>
              </w:rPr>
              <w:t xml:space="preserve">Commercial caterer </w:t>
            </w:r>
          </w:p>
        </w:tc>
        <w:tc>
          <w:tcPr>
            <w:tcW w:w="0" w:type="auto"/>
            <w:hideMark/>
          </w:tcPr>
          <w:p w:rsidR="009865C4" w:rsidRDefault="009865C4" w:rsidP="004547C9">
            <w:pPr>
              <w:jc w:val="center"/>
              <w:rPr>
                <w:rFonts w:eastAsia="Times New Roman"/>
                <w:sz w:val="24"/>
                <w:szCs w:val="24"/>
              </w:rPr>
            </w:pPr>
            <w:r>
              <w:rPr>
                <w:rFonts w:eastAsia="Times New Roman"/>
              </w:rPr>
              <w:t>13</w:t>
            </w:r>
          </w:p>
        </w:tc>
        <w:tc>
          <w:tcPr>
            <w:tcW w:w="0" w:type="auto"/>
            <w:hideMark/>
          </w:tcPr>
          <w:p w:rsidR="009865C4" w:rsidRDefault="009865C4" w:rsidP="004547C9">
            <w:pPr>
              <w:jc w:val="center"/>
              <w:rPr>
                <w:rFonts w:eastAsia="Times New Roman"/>
                <w:sz w:val="24"/>
                <w:szCs w:val="24"/>
              </w:rPr>
            </w:pPr>
            <w:r>
              <w:rPr>
                <w:rFonts w:eastAsia="Times New Roman"/>
              </w:rPr>
              <w:t>9%</w:t>
            </w:r>
          </w:p>
        </w:tc>
        <w:tc>
          <w:tcPr>
            <w:tcW w:w="3353" w:type="dxa"/>
            <w:hideMark/>
          </w:tcPr>
          <w:p w:rsidR="009865C4" w:rsidRDefault="009865C4" w:rsidP="004547C9">
            <w:pPr>
              <w:jc w:val="center"/>
              <w:rPr>
                <w:rFonts w:eastAsia="Times New Roman"/>
                <w:sz w:val="24"/>
                <w:szCs w:val="24"/>
              </w:rPr>
            </w:pPr>
            <w:r>
              <w:rPr>
                <w:rFonts w:eastAsia="Times New Roman"/>
              </w:rPr>
              <w:t>233</w:t>
            </w:r>
          </w:p>
        </w:tc>
      </w:tr>
      <w:tr w:rsidR="009865C4" w:rsidTr="00913632">
        <w:trPr>
          <w:cnfStyle w:val="000000010000" w:firstRow="0" w:lastRow="0" w:firstColumn="0" w:lastColumn="0" w:oddVBand="0" w:evenVBand="0" w:oddHBand="0" w:evenHBand="1" w:firstRowFirstColumn="0" w:firstRowLastColumn="0" w:lastRowFirstColumn="0" w:lastRowLastColumn="0"/>
        </w:trPr>
        <w:tc>
          <w:tcPr>
            <w:tcW w:w="0" w:type="auto"/>
            <w:hideMark/>
          </w:tcPr>
          <w:p w:rsidR="009865C4" w:rsidRDefault="009865C4">
            <w:pPr>
              <w:rPr>
                <w:rFonts w:eastAsia="Times New Roman"/>
                <w:sz w:val="24"/>
                <w:szCs w:val="24"/>
              </w:rPr>
            </w:pPr>
            <w:r>
              <w:rPr>
                <w:rFonts w:eastAsia="Times New Roman"/>
              </w:rPr>
              <w:t xml:space="preserve">Aged care </w:t>
            </w:r>
          </w:p>
        </w:tc>
        <w:tc>
          <w:tcPr>
            <w:tcW w:w="0" w:type="auto"/>
            <w:hideMark/>
          </w:tcPr>
          <w:p w:rsidR="009865C4" w:rsidRDefault="009865C4" w:rsidP="004547C9">
            <w:pPr>
              <w:jc w:val="center"/>
              <w:rPr>
                <w:rFonts w:eastAsia="Times New Roman"/>
                <w:sz w:val="24"/>
                <w:szCs w:val="24"/>
              </w:rPr>
            </w:pPr>
            <w:r>
              <w:rPr>
                <w:rFonts w:eastAsia="Times New Roman"/>
              </w:rPr>
              <w:t>7</w:t>
            </w:r>
          </w:p>
        </w:tc>
        <w:tc>
          <w:tcPr>
            <w:tcW w:w="0" w:type="auto"/>
            <w:hideMark/>
          </w:tcPr>
          <w:p w:rsidR="009865C4" w:rsidRDefault="009865C4" w:rsidP="004547C9">
            <w:pPr>
              <w:jc w:val="center"/>
              <w:rPr>
                <w:rFonts w:eastAsia="Times New Roman"/>
                <w:sz w:val="24"/>
                <w:szCs w:val="24"/>
              </w:rPr>
            </w:pPr>
            <w:r>
              <w:rPr>
                <w:rFonts w:eastAsia="Times New Roman"/>
              </w:rPr>
              <w:t>5%</w:t>
            </w:r>
          </w:p>
        </w:tc>
        <w:tc>
          <w:tcPr>
            <w:tcW w:w="3353" w:type="dxa"/>
            <w:hideMark/>
          </w:tcPr>
          <w:p w:rsidR="009865C4" w:rsidRDefault="009865C4" w:rsidP="004547C9">
            <w:pPr>
              <w:jc w:val="center"/>
              <w:rPr>
                <w:rFonts w:eastAsia="Times New Roman"/>
                <w:sz w:val="24"/>
                <w:szCs w:val="24"/>
              </w:rPr>
            </w:pPr>
            <w:r>
              <w:rPr>
                <w:rFonts w:eastAsia="Times New Roman"/>
              </w:rPr>
              <w:t>80</w:t>
            </w:r>
          </w:p>
        </w:tc>
      </w:tr>
      <w:tr w:rsidR="009865C4" w:rsidTr="00913632">
        <w:tc>
          <w:tcPr>
            <w:tcW w:w="0" w:type="auto"/>
            <w:hideMark/>
          </w:tcPr>
          <w:p w:rsidR="009865C4" w:rsidRDefault="009865C4">
            <w:pPr>
              <w:rPr>
                <w:rFonts w:eastAsia="Times New Roman"/>
                <w:sz w:val="24"/>
                <w:szCs w:val="24"/>
              </w:rPr>
            </w:pPr>
            <w:r>
              <w:rPr>
                <w:rFonts w:eastAsia="Times New Roman"/>
              </w:rPr>
              <w:t xml:space="preserve">Take-away </w:t>
            </w:r>
          </w:p>
        </w:tc>
        <w:tc>
          <w:tcPr>
            <w:tcW w:w="0" w:type="auto"/>
            <w:hideMark/>
          </w:tcPr>
          <w:p w:rsidR="009865C4" w:rsidRDefault="009865C4" w:rsidP="004547C9">
            <w:pPr>
              <w:jc w:val="center"/>
              <w:rPr>
                <w:rFonts w:eastAsia="Times New Roman"/>
                <w:sz w:val="24"/>
                <w:szCs w:val="24"/>
              </w:rPr>
            </w:pPr>
            <w:r>
              <w:rPr>
                <w:rFonts w:eastAsia="Times New Roman"/>
              </w:rPr>
              <w:t>7</w:t>
            </w:r>
          </w:p>
        </w:tc>
        <w:tc>
          <w:tcPr>
            <w:tcW w:w="0" w:type="auto"/>
            <w:hideMark/>
          </w:tcPr>
          <w:p w:rsidR="009865C4" w:rsidRDefault="009865C4" w:rsidP="004547C9">
            <w:pPr>
              <w:jc w:val="center"/>
              <w:rPr>
                <w:rFonts w:eastAsia="Times New Roman"/>
                <w:sz w:val="24"/>
                <w:szCs w:val="24"/>
              </w:rPr>
            </w:pPr>
            <w:r>
              <w:rPr>
                <w:rFonts w:eastAsia="Times New Roman"/>
              </w:rPr>
              <w:t>5%</w:t>
            </w:r>
          </w:p>
        </w:tc>
        <w:tc>
          <w:tcPr>
            <w:tcW w:w="3353" w:type="dxa"/>
            <w:hideMark/>
          </w:tcPr>
          <w:p w:rsidR="009865C4" w:rsidRDefault="009865C4" w:rsidP="004547C9">
            <w:pPr>
              <w:jc w:val="center"/>
              <w:rPr>
                <w:rFonts w:eastAsia="Times New Roman"/>
                <w:sz w:val="24"/>
                <w:szCs w:val="24"/>
              </w:rPr>
            </w:pPr>
            <w:r>
              <w:rPr>
                <w:rFonts w:eastAsia="Times New Roman"/>
              </w:rPr>
              <w:t>48</w:t>
            </w:r>
          </w:p>
        </w:tc>
      </w:tr>
      <w:tr w:rsidR="009865C4" w:rsidTr="00913632">
        <w:trPr>
          <w:cnfStyle w:val="000000010000" w:firstRow="0" w:lastRow="0" w:firstColumn="0" w:lastColumn="0" w:oddVBand="0" w:evenVBand="0" w:oddHBand="0" w:evenHBand="1" w:firstRowFirstColumn="0" w:firstRowLastColumn="0" w:lastRowFirstColumn="0" w:lastRowLastColumn="0"/>
        </w:trPr>
        <w:tc>
          <w:tcPr>
            <w:tcW w:w="0" w:type="auto"/>
            <w:hideMark/>
          </w:tcPr>
          <w:p w:rsidR="009865C4" w:rsidRDefault="009865C4">
            <w:pPr>
              <w:rPr>
                <w:rFonts w:eastAsia="Times New Roman"/>
                <w:sz w:val="24"/>
                <w:szCs w:val="24"/>
              </w:rPr>
            </w:pPr>
            <w:r>
              <w:rPr>
                <w:rFonts w:eastAsia="Times New Roman"/>
              </w:rPr>
              <w:t xml:space="preserve">Other </w:t>
            </w:r>
          </w:p>
        </w:tc>
        <w:tc>
          <w:tcPr>
            <w:tcW w:w="0" w:type="auto"/>
            <w:hideMark/>
          </w:tcPr>
          <w:p w:rsidR="009865C4" w:rsidRDefault="009865C4" w:rsidP="004547C9">
            <w:pPr>
              <w:jc w:val="center"/>
              <w:rPr>
                <w:rFonts w:eastAsia="Times New Roman"/>
                <w:sz w:val="24"/>
                <w:szCs w:val="24"/>
              </w:rPr>
            </w:pPr>
            <w:r>
              <w:rPr>
                <w:rFonts w:eastAsia="Times New Roman"/>
              </w:rPr>
              <w:t>4</w:t>
            </w:r>
          </w:p>
        </w:tc>
        <w:tc>
          <w:tcPr>
            <w:tcW w:w="0" w:type="auto"/>
            <w:hideMark/>
          </w:tcPr>
          <w:p w:rsidR="009865C4" w:rsidRDefault="009865C4" w:rsidP="004547C9">
            <w:pPr>
              <w:jc w:val="center"/>
              <w:rPr>
                <w:rFonts w:eastAsia="Times New Roman"/>
                <w:sz w:val="24"/>
                <w:szCs w:val="24"/>
              </w:rPr>
            </w:pPr>
            <w:r>
              <w:rPr>
                <w:rFonts w:eastAsia="Times New Roman"/>
              </w:rPr>
              <w:t>3%</w:t>
            </w:r>
          </w:p>
        </w:tc>
        <w:tc>
          <w:tcPr>
            <w:tcW w:w="3353" w:type="dxa"/>
            <w:hideMark/>
          </w:tcPr>
          <w:p w:rsidR="009865C4" w:rsidRDefault="009865C4" w:rsidP="004547C9">
            <w:pPr>
              <w:jc w:val="center"/>
              <w:rPr>
                <w:rFonts w:eastAsia="Times New Roman"/>
                <w:sz w:val="24"/>
                <w:szCs w:val="24"/>
              </w:rPr>
            </w:pPr>
            <w:r>
              <w:rPr>
                <w:rFonts w:eastAsia="Times New Roman"/>
              </w:rPr>
              <w:t>98</w:t>
            </w:r>
          </w:p>
        </w:tc>
      </w:tr>
      <w:tr w:rsidR="009865C4" w:rsidTr="00913632">
        <w:tc>
          <w:tcPr>
            <w:tcW w:w="0" w:type="auto"/>
            <w:hideMark/>
          </w:tcPr>
          <w:p w:rsidR="009865C4" w:rsidRDefault="009865C4">
            <w:pPr>
              <w:rPr>
                <w:rFonts w:eastAsia="Times New Roman"/>
                <w:sz w:val="24"/>
                <w:szCs w:val="24"/>
              </w:rPr>
            </w:pPr>
            <w:r>
              <w:rPr>
                <w:rFonts w:eastAsia="Times New Roman"/>
              </w:rPr>
              <w:t xml:space="preserve">Bakery </w:t>
            </w:r>
          </w:p>
        </w:tc>
        <w:tc>
          <w:tcPr>
            <w:tcW w:w="0" w:type="auto"/>
            <w:hideMark/>
          </w:tcPr>
          <w:p w:rsidR="009865C4" w:rsidRDefault="009865C4" w:rsidP="004547C9">
            <w:pPr>
              <w:jc w:val="center"/>
              <w:rPr>
                <w:rFonts w:eastAsia="Times New Roman"/>
                <w:sz w:val="24"/>
                <w:szCs w:val="24"/>
              </w:rPr>
            </w:pPr>
            <w:r>
              <w:rPr>
                <w:rFonts w:eastAsia="Times New Roman"/>
              </w:rPr>
              <w:t>4</w:t>
            </w:r>
          </w:p>
        </w:tc>
        <w:tc>
          <w:tcPr>
            <w:tcW w:w="0" w:type="auto"/>
            <w:hideMark/>
          </w:tcPr>
          <w:p w:rsidR="009865C4" w:rsidRDefault="009865C4" w:rsidP="004547C9">
            <w:pPr>
              <w:jc w:val="center"/>
              <w:rPr>
                <w:rFonts w:eastAsia="Times New Roman"/>
                <w:sz w:val="24"/>
                <w:szCs w:val="24"/>
              </w:rPr>
            </w:pPr>
            <w:r>
              <w:rPr>
                <w:rFonts w:eastAsia="Times New Roman"/>
              </w:rPr>
              <w:t>3%</w:t>
            </w:r>
          </w:p>
        </w:tc>
        <w:tc>
          <w:tcPr>
            <w:tcW w:w="3353" w:type="dxa"/>
            <w:hideMark/>
          </w:tcPr>
          <w:p w:rsidR="009865C4" w:rsidRDefault="009865C4" w:rsidP="004547C9">
            <w:pPr>
              <w:jc w:val="center"/>
              <w:rPr>
                <w:rFonts w:eastAsia="Times New Roman"/>
                <w:sz w:val="24"/>
                <w:szCs w:val="24"/>
              </w:rPr>
            </w:pPr>
            <w:r>
              <w:rPr>
                <w:rFonts w:eastAsia="Times New Roman"/>
              </w:rPr>
              <w:t>42</w:t>
            </w:r>
          </w:p>
        </w:tc>
      </w:tr>
      <w:tr w:rsidR="009865C4" w:rsidTr="00913632">
        <w:trPr>
          <w:cnfStyle w:val="000000010000" w:firstRow="0" w:lastRow="0" w:firstColumn="0" w:lastColumn="0" w:oddVBand="0" w:evenVBand="0" w:oddHBand="0" w:evenHBand="1" w:firstRowFirstColumn="0" w:firstRowLastColumn="0" w:lastRowFirstColumn="0" w:lastRowLastColumn="0"/>
        </w:trPr>
        <w:tc>
          <w:tcPr>
            <w:tcW w:w="0" w:type="auto"/>
            <w:hideMark/>
          </w:tcPr>
          <w:p w:rsidR="009865C4" w:rsidRDefault="009865C4">
            <w:pPr>
              <w:rPr>
                <w:rFonts w:eastAsia="Times New Roman"/>
                <w:sz w:val="24"/>
                <w:szCs w:val="24"/>
              </w:rPr>
            </w:pPr>
            <w:r>
              <w:rPr>
                <w:rFonts w:eastAsia="Times New Roman"/>
              </w:rPr>
              <w:t xml:space="preserve">Commercially manufactured </w:t>
            </w:r>
          </w:p>
        </w:tc>
        <w:tc>
          <w:tcPr>
            <w:tcW w:w="0" w:type="auto"/>
            <w:hideMark/>
          </w:tcPr>
          <w:p w:rsidR="009865C4" w:rsidRDefault="009865C4" w:rsidP="004547C9">
            <w:pPr>
              <w:jc w:val="center"/>
              <w:rPr>
                <w:rFonts w:eastAsia="Times New Roman"/>
                <w:sz w:val="24"/>
                <w:szCs w:val="24"/>
              </w:rPr>
            </w:pPr>
            <w:r>
              <w:rPr>
                <w:rFonts w:eastAsia="Times New Roman"/>
              </w:rPr>
              <w:t>2</w:t>
            </w:r>
          </w:p>
        </w:tc>
        <w:tc>
          <w:tcPr>
            <w:tcW w:w="0" w:type="auto"/>
            <w:hideMark/>
          </w:tcPr>
          <w:p w:rsidR="009865C4" w:rsidRDefault="009865C4" w:rsidP="004547C9">
            <w:pPr>
              <w:jc w:val="center"/>
              <w:rPr>
                <w:rFonts w:eastAsia="Times New Roman"/>
                <w:sz w:val="24"/>
                <w:szCs w:val="24"/>
              </w:rPr>
            </w:pPr>
            <w:r>
              <w:rPr>
                <w:rFonts w:eastAsia="Times New Roman"/>
              </w:rPr>
              <w:t>1%</w:t>
            </w:r>
          </w:p>
        </w:tc>
        <w:tc>
          <w:tcPr>
            <w:tcW w:w="3353" w:type="dxa"/>
            <w:hideMark/>
          </w:tcPr>
          <w:p w:rsidR="009865C4" w:rsidRDefault="009865C4" w:rsidP="004547C9">
            <w:pPr>
              <w:jc w:val="center"/>
              <w:rPr>
                <w:rFonts w:eastAsia="Times New Roman"/>
                <w:sz w:val="24"/>
                <w:szCs w:val="24"/>
              </w:rPr>
            </w:pPr>
            <w:r>
              <w:rPr>
                <w:rFonts w:eastAsia="Times New Roman"/>
              </w:rPr>
              <w:t>37</w:t>
            </w:r>
          </w:p>
        </w:tc>
      </w:tr>
      <w:tr w:rsidR="009865C4" w:rsidTr="00913632">
        <w:tc>
          <w:tcPr>
            <w:tcW w:w="0" w:type="auto"/>
            <w:hideMark/>
          </w:tcPr>
          <w:p w:rsidR="009865C4" w:rsidRDefault="009865C4">
            <w:pPr>
              <w:rPr>
                <w:rFonts w:eastAsia="Times New Roman"/>
                <w:sz w:val="24"/>
                <w:szCs w:val="24"/>
              </w:rPr>
            </w:pPr>
            <w:r>
              <w:rPr>
                <w:rFonts w:eastAsia="Times New Roman"/>
              </w:rPr>
              <w:t xml:space="preserve">Primary produce </w:t>
            </w:r>
          </w:p>
        </w:tc>
        <w:tc>
          <w:tcPr>
            <w:tcW w:w="0" w:type="auto"/>
            <w:hideMark/>
          </w:tcPr>
          <w:p w:rsidR="009865C4" w:rsidRDefault="009865C4" w:rsidP="004547C9">
            <w:pPr>
              <w:jc w:val="center"/>
              <w:rPr>
                <w:rFonts w:eastAsia="Times New Roman"/>
                <w:sz w:val="24"/>
                <w:szCs w:val="24"/>
              </w:rPr>
            </w:pPr>
            <w:r>
              <w:rPr>
                <w:rFonts w:eastAsia="Times New Roman"/>
              </w:rPr>
              <w:t>2</w:t>
            </w:r>
          </w:p>
        </w:tc>
        <w:tc>
          <w:tcPr>
            <w:tcW w:w="0" w:type="auto"/>
            <w:hideMark/>
          </w:tcPr>
          <w:p w:rsidR="009865C4" w:rsidRDefault="009865C4" w:rsidP="004547C9">
            <w:pPr>
              <w:jc w:val="center"/>
              <w:rPr>
                <w:rFonts w:eastAsia="Times New Roman"/>
                <w:sz w:val="24"/>
                <w:szCs w:val="24"/>
              </w:rPr>
            </w:pPr>
            <w:r>
              <w:rPr>
                <w:rFonts w:eastAsia="Times New Roman"/>
              </w:rPr>
              <w:t>1%</w:t>
            </w:r>
          </w:p>
        </w:tc>
        <w:tc>
          <w:tcPr>
            <w:tcW w:w="3353" w:type="dxa"/>
            <w:hideMark/>
          </w:tcPr>
          <w:p w:rsidR="009865C4" w:rsidRDefault="009865C4" w:rsidP="004547C9">
            <w:pPr>
              <w:jc w:val="center"/>
              <w:rPr>
                <w:rFonts w:eastAsia="Times New Roman"/>
                <w:sz w:val="24"/>
                <w:szCs w:val="24"/>
              </w:rPr>
            </w:pPr>
            <w:r>
              <w:rPr>
                <w:rFonts w:eastAsia="Times New Roman"/>
              </w:rPr>
              <w:t>45</w:t>
            </w:r>
          </w:p>
        </w:tc>
      </w:tr>
      <w:tr w:rsidR="009865C4" w:rsidTr="00913632">
        <w:trPr>
          <w:cnfStyle w:val="000000010000" w:firstRow="0" w:lastRow="0" w:firstColumn="0" w:lastColumn="0" w:oddVBand="0" w:evenVBand="0" w:oddHBand="0" w:evenHBand="1" w:firstRowFirstColumn="0" w:firstRowLastColumn="0" w:lastRowFirstColumn="0" w:lastRowLastColumn="0"/>
        </w:trPr>
        <w:tc>
          <w:tcPr>
            <w:tcW w:w="0" w:type="auto"/>
            <w:hideMark/>
          </w:tcPr>
          <w:p w:rsidR="009865C4" w:rsidRDefault="009865C4">
            <w:pPr>
              <w:rPr>
                <w:rFonts w:eastAsia="Times New Roman"/>
                <w:sz w:val="24"/>
                <w:szCs w:val="24"/>
              </w:rPr>
            </w:pPr>
            <w:r>
              <w:rPr>
                <w:rFonts w:eastAsia="Times New Roman"/>
              </w:rPr>
              <w:t xml:space="preserve">Camp </w:t>
            </w:r>
          </w:p>
        </w:tc>
        <w:tc>
          <w:tcPr>
            <w:tcW w:w="0" w:type="auto"/>
            <w:hideMark/>
          </w:tcPr>
          <w:p w:rsidR="009865C4" w:rsidRDefault="009865C4" w:rsidP="004547C9">
            <w:pPr>
              <w:jc w:val="center"/>
              <w:rPr>
                <w:rFonts w:eastAsia="Times New Roman"/>
                <w:sz w:val="24"/>
                <w:szCs w:val="24"/>
              </w:rPr>
            </w:pPr>
            <w:r>
              <w:rPr>
                <w:rFonts w:eastAsia="Times New Roman"/>
              </w:rPr>
              <w:t>2</w:t>
            </w:r>
          </w:p>
        </w:tc>
        <w:tc>
          <w:tcPr>
            <w:tcW w:w="0" w:type="auto"/>
            <w:hideMark/>
          </w:tcPr>
          <w:p w:rsidR="009865C4" w:rsidRDefault="009865C4" w:rsidP="004547C9">
            <w:pPr>
              <w:jc w:val="center"/>
              <w:rPr>
                <w:rFonts w:eastAsia="Times New Roman"/>
                <w:sz w:val="24"/>
                <w:szCs w:val="24"/>
              </w:rPr>
            </w:pPr>
            <w:r>
              <w:rPr>
                <w:rFonts w:eastAsia="Times New Roman"/>
              </w:rPr>
              <w:t>1%</w:t>
            </w:r>
          </w:p>
        </w:tc>
        <w:tc>
          <w:tcPr>
            <w:tcW w:w="3353" w:type="dxa"/>
            <w:hideMark/>
          </w:tcPr>
          <w:p w:rsidR="009865C4" w:rsidRDefault="009865C4" w:rsidP="004547C9">
            <w:pPr>
              <w:jc w:val="center"/>
              <w:rPr>
                <w:rFonts w:eastAsia="Times New Roman"/>
                <w:sz w:val="24"/>
                <w:szCs w:val="24"/>
              </w:rPr>
            </w:pPr>
            <w:r>
              <w:rPr>
                <w:rFonts w:eastAsia="Times New Roman"/>
              </w:rPr>
              <w:t>15</w:t>
            </w:r>
          </w:p>
        </w:tc>
      </w:tr>
      <w:tr w:rsidR="009865C4" w:rsidTr="00913632">
        <w:tc>
          <w:tcPr>
            <w:tcW w:w="0" w:type="auto"/>
            <w:hideMark/>
          </w:tcPr>
          <w:p w:rsidR="009865C4" w:rsidRDefault="009865C4">
            <w:pPr>
              <w:rPr>
                <w:rFonts w:eastAsia="Times New Roman"/>
                <w:sz w:val="24"/>
                <w:szCs w:val="24"/>
              </w:rPr>
            </w:pPr>
            <w:r>
              <w:rPr>
                <w:rFonts w:eastAsia="Times New Roman"/>
              </w:rPr>
              <w:t xml:space="preserve">National franchised fast food </w:t>
            </w:r>
          </w:p>
        </w:tc>
        <w:tc>
          <w:tcPr>
            <w:tcW w:w="0" w:type="auto"/>
            <w:hideMark/>
          </w:tcPr>
          <w:p w:rsidR="009865C4" w:rsidRDefault="009865C4" w:rsidP="004547C9">
            <w:pPr>
              <w:jc w:val="center"/>
              <w:rPr>
                <w:rFonts w:eastAsia="Times New Roman"/>
                <w:sz w:val="24"/>
                <w:szCs w:val="24"/>
              </w:rPr>
            </w:pPr>
            <w:r>
              <w:rPr>
                <w:rFonts w:eastAsia="Times New Roman"/>
              </w:rPr>
              <w:t>2</w:t>
            </w:r>
          </w:p>
        </w:tc>
        <w:tc>
          <w:tcPr>
            <w:tcW w:w="0" w:type="auto"/>
            <w:hideMark/>
          </w:tcPr>
          <w:p w:rsidR="009865C4" w:rsidRDefault="009865C4" w:rsidP="004547C9">
            <w:pPr>
              <w:jc w:val="center"/>
              <w:rPr>
                <w:rFonts w:eastAsia="Times New Roman"/>
                <w:sz w:val="24"/>
                <w:szCs w:val="24"/>
              </w:rPr>
            </w:pPr>
            <w:r>
              <w:rPr>
                <w:rFonts w:eastAsia="Times New Roman"/>
              </w:rPr>
              <w:t>1%</w:t>
            </w:r>
          </w:p>
        </w:tc>
        <w:tc>
          <w:tcPr>
            <w:tcW w:w="3353" w:type="dxa"/>
            <w:hideMark/>
          </w:tcPr>
          <w:p w:rsidR="009865C4" w:rsidRDefault="009865C4" w:rsidP="004547C9">
            <w:pPr>
              <w:jc w:val="center"/>
              <w:rPr>
                <w:rFonts w:eastAsia="Times New Roman"/>
                <w:sz w:val="24"/>
                <w:szCs w:val="24"/>
              </w:rPr>
            </w:pPr>
            <w:r>
              <w:rPr>
                <w:rFonts w:eastAsia="Times New Roman"/>
              </w:rPr>
              <w:t>8</w:t>
            </w:r>
          </w:p>
        </w:tc>
      </w:tr>
      <w:tr w:rsidR="009865C4" w:rsidTr="00913632">
        <w:trPr>
          <w:cnfStyle w:val="000000010000" w:firstRow="0" w:lastRow="0" w:firstColumn="0" w:lastColumn="0" w:oddVBand="0" w:evenVBand="0" w:oddHBand="0" w:evenHBand="1" w:firstRowFirstColumn="0" w:firstRowLastColumn="0" w:lastRowFirstColumn="0" w:lastRowLastColumn="0"/>
        </w:trPr>
        <w:tc>
          <w:tcPr>
            <w:tcW w:w="0" w:type="auto"/>
            <w:hideMark/>
          </w:tcPr>
          <w:p w:rsidR="009865C4" w:rsidRDefault="009865C4">
            <w:pPr>
              <w:rPr>
                <w:rFonts w:eastAsia="Times New Roman"/>
                <w:sz w:val="24"/>
                <w:szCs w:val="24"/>
              </w:rPr>
            </w:pPr>
            <w:r>
              <w:rPr>
                <w:rFonts w:eastAsia="Times New Roman"/>
              </w:rPr>
              <w:t xml:space="preserve">Community </w:t>
            </w:r>
          </w:p>
        </w:tc>
        <w:tc>
          <w:tcPr>
            <w:tcW w:w="0" w:type="auto"/>
            <w:hideMark/>
          </w:tcPr>
          <w:p w:rsidR="009865C4" w:rsidRDefault="009865C4" w:rsidP="004547C9">
            <w:pPr>
              <w:jc w:val="center"/>
              <w:rPr>
                <w:rFonts w:eastAsia="Times New Roman"/>
                <w:sz w:val="24"/>
                <w:szCs w:val="24"/>
              </w:rPr>
            </w:pPr>
            <w:r>
              <w:rPr>
                <w:rFonts w:eastAsia="Times New Roman"/>
              </w:rPr>
              <w:t>1</w:t>
            </w:r>
          </w:p>
        </w:tc>
        <w:tc>
          <w:tcPr>
            <w:tcW w:w="0" w:type="auto"/>
            <w:hideMark/>
          </w:tcPr>
          <w:p w:rsidR="009865C4" w:rsidRDefault="009865C4" w:rsidP="004547C9">
            <w:pPr>
              <w:jc w:val="center"/>
              <w:rPr>
                <w:rFonts w:eastAsia="Times New Roman"/>
                <w:sz w:val="24"/>
                <w:szCs w:val="24"/>
              </w:rPr>
            </w:pPr>
            <w:r>
              <w:rPr>
                <w:rFonts w:eastAsia="Times New Roman"/>
              </w:rPr>
              <w:t>1%</w:t>
            </w:r>
          </w:p>
        </w:tc>
        <w:tc>
          <w:tcPr>
            <w:tcW w:w="3353" w:type="dxa"/>
            <w:hideMark/>
          </w:tcPr>
          <w:p w:rsidR="009865C4" w:rsidRDefault="009865C4" w:rsidP="004547C9">
            <w:pPr>
              <w:jc w:val="center"/>
              <w:rPr>
                <w:rFonts w:eastAsia="Times New Roman"/>
                <w:sz w:val="24"/>
                <w:szCs w:val="24"/>
              </w:rPr>
            </w:pPr>
            <w:r>
              <w:rPr>
                <w:rFonts w:eastAsia="Times New Roman"/>
              </w:rPr>
              <w:t>131</w:t>
            </w:r>
          </w:p>
        </w:tc>
      </w:tr>
      <w:tr w:rsidR="009865C4" w:rsidTr="00913632">
        <w:tc>
          <w:tcPr>
            <w:tcW w:w="0" w:type="auto"/>
            <w:hideMark/>
          </w:tcPr>
          <w:p w:rsidR="009865C4" w:rsidRDefault="009865C4">
            <w:pPr>
              <w:rPr>
                <w:rFonts w:eastAsia="Times New Roman"/>
                <w:sz w:val="24"/>
                <w:szCs w:val="24"/>
              </w:rPr>
            </w:pPr>
            <w:r>
              <w:rPr>
                <w:rFonts w:eastAsia="Times New Roman"/>
              </w:rPr>
              <w:t xml:space="preserve">Fair/festival/mobile service </w:t>
            </w:r>
          </w:p>
        </w:tc>
        <w:tc>
          <w:tcPr>
            <w:tcW w:w="0" w:type="auto"/>
            <w:hideMark/>
          </w:tcPr>
          <w:p w:rsidR="009865C4" w:rsidRDefault="009865C4" w:rsidP="004547C9">
            <w:pPr>
              <w:jc w:val="center"/>
              <w:rPr>
                <w:rFonts w:eastAsia="Times New Roman"/>
                <w:sz w:val="24"/>
                <w:szCs w:val="24"/>
              </w:rPr>
            </w:pPr>
            <w:r>
              <w:rPr>
                <w:rFonts w:eastAsia="Times New Roman"/>
              </w:rPr>
              <w:t>1</w:t>
            </w:r>
          </w:p>
        </w:tc>
        <w:tc>
          <w:tcPr>
            <w:tcW w:w="0" w:type="auto"/>
            <w:hideMark/>
          </w:tcPr>
          <w:p w:rsidR="009865C4" w:rsidRDefault="009865C4" w:rsidP="004547C9">
            <w:pPr>
              <w:jc w:val="center"/>
              <w:rPr>
                <w:rFonts w:eastAsia="Times New Roman"/>
                <w:sz w:val="24"/>
                <w:szCs w:val="24"/>
              </w:rPr>
            </w:pPr>
            <w:r>
              <w:rPr>
                <w:rFonts w:eastAsia="Times New Roman"/>
              </w:rPr>
              <w:t>1%</w:t>
            </w:r>
          </w:p>
        </w:tc>
        <w:tc>
          <w:tcPr>
            <w:tcW w:w="3353" w:type="dxa"/>
            <w:hideMark/>
          </w:tcPr>
          <w:p w:rsidR="009865C4" w:rsidRDefault="009865C4" w:rsidP="004547C9">
            <w:pPr>
              <w:jc w:val="center"/>
              <w:rPr>
                <w:rFonts w:eastAsia="Times New Roman"/>
                <w:sz w:val="24"/>
                <w:szCs w:val="24"/>
              </w:rPr>
            </w:pPr>
            <w:r>
              <w:rPr>
                <w:rFonts w:eastAsia="Times New Roman"/>
              </w:rPr>
              <w:t>10</w:t>
            </w:r>
          </w:p>
        </w:tc>
      </w:tr>
      <w:tr w:rsidR="009865C4" w:rsidTr="00913632">
        <w:trPr>
          <w:cnfStyle w:val="000000010000" w:firstRow="0" w:lastRow="0" w:firstColumn="0" w:lastColumn="0" w:oddVBand="0" w:evenVBand="0" w:oddHBand="0" w:evenHBand="1" w:firstRowFirstColumn="0" w:firstRowLastColumn="0" w:lastRowFirstColumn="0" w:lastRowLastColumn="0"/>
        </w:trPr>
        <w:tc>
          <w:tcPr>
            <w:tcW w:w="0" w:type="auto"/>
            <w:hideMark/>
          </w:tcPr>
          <w:p w:rsidR="009865C4" w:rsidRDefault="009865C4">
            <w:pPr>
              <w:rPr>
                <w:rFonts w:eastAsia="Times New Roman"/>
                <w:sz w:val="24"/>
                <w:szCs w:val="24"/>
              </w:rPr>
            </w:pPr>
            <w:r>
              <w:rPr>
                <w:rFonts w:eastAsia="Times New Roman"/>
              </w:rPr>
              <w:t xml:space="preserve">Hospital </w:t>
            </w:r>
          </w:p>
        </w:tc>
        <w:tc>
          <w:tcPr>
            <w:tcW w:w="0" w:type="auto"/>
            <w:hideMark/>
          </w:tcPr>
          <w:p w:rsidR="009865C4" w:rsidRDefault="009865C4" w:rsidP="004547C9">
            <w:pPr>
              <w:jc w:val="center"/>
              <w:rPr>
                <w:rFonts w:eastAsia="Times New Roman"/>
                <w:sz w:val="24"/>
                <w:szCs w:val="24"/>
              </w:rPr>
            </w:pPr>
            <w:r>
              <w:rPr>
                <w:rFonts w:eastAsia="Times New Roman"/>
              </w:rPr>
              <w:t>1</w:t>
            </w:r>
          </w:p>
        </w:tc>
        <w:tc>
          <w:tcPr>
            <w:tcW w:w="0" w:type="auto"/>
            <w:hideMark/>
          </w:tcPr>
          <w:p w:rsidR="009865C4" w:rsidRDefault="009865C4" w:rsidP="004547C9">
            <w:pPr>
              <w:jc w:val="center"/>
              <w:rPr>
                <w:rFonts w:eastAsia="Times New Roman"/>
                <w:sz w:val="24"/>
                <w:szCs w:val="24"/>
              </w:rPr>
            </w:pPr>
            <w:r>
              <w:rPr>
                <w:rFonts w:eastAsia="Times New Roman"/>
              </w:rPr>
              <w:t>1%</w:t>
            </w:r>
          </w:p>
        </w:tc>
        <w:tc>
          <w:tcPr>
            <w:tcW w:w="3353" w:type="dxa"/>
            <w:hideMark/>
          </w:tcPr>
          <w:p w:rsidR="009865C4" w:rsidRDefault="009865C4" w:rsidP="004547C9">
            <w:pPr>
              <w:jc w:val="center"/>
              <w:rPr>
                <w:rFonts w:eastAsia="Times New Roman"/>
                <w:sz w:val="24"/>
                <w:szCs w:val="24"/>
              </w:rPr>
            </w:pPr>
            <w:r>
              <w:rPr>
                <w:rFonts w:eastAsia="Times New Roman"/>
              </w:rPr>
              <w:t>6</w:t>
            </w:r>
          </w:p>
        </w:tc>
      </w:tr>
      <w:tr w:rsidR="009865C4" w:rsidTr="00913632">
        <w:tc>
          <w:tcPr>
            <w:tcW w:w="0" w:type="auto"/>
            <w:hideMark/>
          </w:tcPr>
          <w:p w:rsidR="009865C4" w:rsidRDefault="009865C4">
            <w:pPr>
              <w:rPr>
                <w:rFonts w:eastAsia="Times New Roman"/>
                <w:sz w:val="24"/>
                <w:szCs w:val="24"/>
              </w:rPr>
            </w:pPr>
            <w:r>
              <w:rPr>
                <w:rFonts w:eastAsia="Times New Roman"/>
              </w:rPr>
              <w:t xml:space="preserve">School </w:t>
            </w:r>
          </w:p>
        </w:tc>
        <w:tc>
          <w:tcPr>
            <w:tcW w:w="0" w:type="auto"/>
            <w:hideMark/>
          </w:tcPr>
          <w:p w:rsidR="009865C4" w:rsidRDefault="009865C4" w:rsidP="004547C9">
            <w:pPr>
              <w:jc w:val="center"/>
              <w:rPr>
                <w:rFonts w:eastAsia="Times New Roman"/>
                <w:sz w:val="24"/>
                <w:szCs w:val="24"/>
              </w:rPr>
            </w:pPr>
            <w:r>
              <w:rPr>
                <w:rFonts w:eastAsia="Times New Roman"/>
              </w:rPr>
              <w:t>1</w:t>
            </w:r>
          </w:p>
        </w:tc>
        <w:tc>
          <w:tcPr>
            <w:tcW w:w="0" w:type="auto"/>
            <w:hideMark/>
          </w:tcPr>
          <w:p w:rsidR="009865C4" w:rsidRDefault="009865C4" w:rsidP="004547C9">
            <w:pPr>
              <w:jc w:val="center"/>
              <w:rPr>
                <w:rFonts w:eastAsia="Times New Roman"/>
                <w:sz w:val="24"/>
                <w:szCs w:val="24"/>
              </w:rPr>
            </w:pPr>
            <w:r>
              <w:rPr>
                <w:rFonts w:eastAsia="Times New Roman"/>
              </w:rPr>
              <w:t>1%</w:t>
            </w:r>
          </w:p>
        </w:tc>
        <w:tc>
          <w:tcPr>
            <w:tcW w:w="3353" w:type="dxa"/>
            <w:hideMark/>
          </w:tcPr>
          <w:p w:rsidR="009865C4" w:rsidRDefault="009865C4" w:rsidP="004547C9">
            <w:pPr>
              <w:jc w:val="center"/>
              <w:rPr>
                <w:rFonts w:eastAsia="Times New Roman"/>
                <w:sz w:val="24"/>
                <w:szCs w:val="24"/>
              </w:rPr>
            </w:pPr>
            <w:r>
              <w:rPr>
                <w:rFonts w:eastAsia="Times New Roman"/>
              </w:rPr>
              <w:t>4</w:t>
            </w:r>
          </w:p>
        </w:tc>
      </w:tr>
      <w:tr w:rsidR="009865C4" w:rsidTr="00913632">
        <w:trPr>
          <w:cnfStyle w:val="000000010000" w:firstRow="0" w:lastRow="0" w:firstColumn="0" w:lastColumn="0" w:oddVBand="0" w:evenVBand="0" w:oddHBand="0" w:evenHBand="1" w:firstRowFirstColumn="0" w:firstRowLastColumn="0" w:lastRowFirstColumn="0" w:lastRowLastColumn="0"/>
        </w:trPr>
        <w:tc>
          <w:tcPr>
            <w:tcW w:w="0" w:type="auto"/>
            <w:hideMark/>
          </w:tcPr>
          <w:p w:rsidR="009865C4" w:rsidRDefault="009865C4">
            <w:pPr>
              <w:rPr>
                <w:rFonts w:eastAsia="Times New Roman"/>
                <w:sz w:val="24"/>
                <w:szCs w:val="24"/>
              </w:rPr>
            </w:pPr>
            <w:r>
              <w:rPr>
                <w:rFonts w:eastAsia="Times New Roman"/>
              </w:rPr>
              <w:t xml:space="preserve">Institution </w:t>
            </w:r>
          </w:p>
        </w:tc>
        <w:tc>
          <w:tcPr>
            <w:tcW w:w="0" w:type="auto"/>
            <w:hideMark/>
          </w:tcPr>
          <w:p w:rsidR="009865C4" w:rsidRDefault="009865C4" w:rsidP="004547C9">
            <w:pPr>
              <w:jc w:val="center"/>
              <w:rPr>
                <w:rFonts w:eastAsia="Times New Roman"/>
                <w:sz w:val="24"/>
                <w:szCs w:val="24"/>
              </w:rPr>
            </w:pPr>
            <w:r>
              <w:rPr>
                <w:rFonts w:eastAsia="Times New Roman"/>
              </w:rPr>
              <w:t>1</w:t>
            </w:r>
          </w:p>
        </w:tc>
        <w:tc>
          <w:tcPr>
            <w:tcW w:w="0" w:type="auto"/>
            <w:hideMark/>
          </w:tcPr>
          <w:p w:rsidR="009865C4" w:rsidRDefault="009865C4" w:rsidP="004547C9">
            <w:pPr>
              <w:jc w:val="center"/>
              <w:rPr>
                <w:rFonts w:eastAsia="Times New Roman"/>
                <w:sz w:val="24"/>
                <w:szCs w:val="24"/>
              </w:rPr>
            </w:pPr>
            <w:r>
              <w:rPr>
                <w:rFonts w:eastAsia="Times New Roman"/>
              </w:rPr>
              <w:t>1%</w:t>
            </w:r>
          </w:p>
        </w:tc>
        <w:tc>
          <w:tcPr>
            <w:tcW w:w="3353" w:type="dxa"/>
            <w:hideMark/>
          </w:tcPr>
          <w:p w:rsidR="009865C4" w:rsidRDefault="009865C4" w:rsidP="004547C9">
            <w:pPr>
              <w:jc w:val="center"/>
              <w:rPr>
                <w:rFonts w:eastAsia="Times New Roman"/>
                <w:sz w:val="24"/>
                <w:szCs w:val="24"/>
              </w:rPr>
            </w:pPr>
            <w:r>
              <w:rPr>
                <w:rFonts w:eastAsia="Times New Roman"/>
              </w:rPr>
              <w:t>3</w:t>
            </w:r>
          </w:p>
        </w:tc>
      </w:tr>
      <w:tr w:rsidR="009865C4" w:rsidTr="00913632">
        <w:tc>
          <w:tcPr>
            <w:tcW w:w="0" w:type="auto"/>
            <w:hideMark/>
          </w:tcPr>
          <w:p w:rsidR="009865C4" w:rsidRDefault="009865C4">
            <w:pPr>
              <w:rPr>
                <w:rFonts w:eastAsia="Times New Roman"/>
                <w:sz w:val="24"/>
                <w:szCs w:val="24"/>
              </w:rPr>
            </w:pPr>
            <w:r>
              <w:rPr>
                <w:rFonts w:eastAsia="Times New Roman"/>
              </w:rPr>
              <w:t xml:space="preserve">Unknown </w:t>
            </w:r>
          </w:p>
        </w:tc>
        <w:tc>
          <w:tcPr>
            <w:tcW w:w="0" w:type="auto"/>
            <w:hideMark/>
          </w:tcPr>
          <w:p w:rsidR="009865C4" w:rsidRDefault="009865C4" w:rsidP="004547C9">
            <w:pPr>
              <w:jc w:val="center"/>
              <w:rPr>
                <w:rFonts w:eastAsia="Times New Roman"/>
                <w:sz w:val="24"/>
                <w:szCs w:val="24"/>
              </w:rPr>
            </w:pPr>
            <w:r>
              <w:rPr>
                <w:rFonts w:eastAsia="Times New Roman"/>
              </w:rPr>
              <w:t>7</w:t>
            </w:r>
          </w:p>
        </w:tc>
        <w:tc>
          <w:tcPr>
            <w:tcW w:w="0" w:type="auto"/>
            <w:hideMark/>
          </w:tcPr>
          <w:p w:rsidR="009865C4" w:rsidRDefault="009865C4" w:rsidP="004547C9">
            <w:pPr>
              <w:jc w:val="center"/>
              <w:rPr>
                <w:rFonts w:eastAsia="Times New Roman"/>
                <w:sz w:val="24"/>
                <w:szCs w:val="24"/>
              </w:rPr>
            </w:pPr>
            <w:r>
              <w:rPr>
                <w:rFonts w:eastAsia="Times New Roman"/>
              </w:rPr>
              <w:t>5%</w:t>
            </w:r>
          </w:p>
        </w:tc>
        <w:tc>
          <w:tcPr>
            <w:tcW w:w="3353" w:type="dxa"/>
            <w:hideMark/>
          </w:tcPr>
          <w:p w:rsidR="009865C4" w:rsidRDefault="009865C4" w:rsidP="004547C9">
            <w:pPr>
              <w:jc w:val="center"/>
              <w:rPr>
                <w:rFonts w:eastAsia="Times New Roman"/>
                <w:sz w:val="24"/>
                <w:szCs w:val="24"/>
              </w:rPr>
            </w:pPr>
            <w:r>
              <w:rPr>
                <w:rFonts w:eastAsia="Times New Roman"/>
              </w:rPr>
              <w:t>453</w:t>
            </w:r>
          </w:p>
        </w:tc>
      </w:tr>
      <w:tr w:rsidR="009865C4" w:rsidTr="00913632">
        <w:trPr>
          <w:cnfStyle w:val="000000010000" w:firstRow="0" w:lastRow="0" w:firstColumn="0" w:lastColumn="0" w:oddVBand="0" w:evenVBand="0" w:oddHBand="0" w:evenHBand="1" w:firstRowFirstColumn="0" w:firstRowLastColumn="0" w:lastRowFirstColumn="0" w:lastRowLastColumn="0"/>
        </w:trPr>
        <w:tc>
          <w:tcPr>
            <w:tcW w:w="0" w:type="auto"/>
            <w:shd w:val="clear" w:color="auto" w:fill="FDE9D9" w:themeFill="accent6" w:themeFillTint="33"/>
            <w:hideMark/>
          </w:tcPr>
          <w:p w:rsidR="009865C4" w:rsidRDefault="009865C4">
            <w:pPr>
              <w:rPr>
                <w:rFonts w:eastAsia="Times New Roman"/>
                <w:sz w:val="24"/>
                <w:szCs w:val="24"/>
              </w:rPr>
            </w:pPr>
            <w:r>
              <w:rPr>
                <w:rFonts w:eastAsia="Times New Roman"/>
              </w:rPr>
              <w:t xml:space="preserve">Total </w:t>
            </w:r>
          </w:p>
        </w:tc>
        <w:tc>
          <w:tcPr>
            <w:tcW w:w="0" w:type="auto"/>
            <w:shd w:val="clear" w:color="auto" w:fill="FDE9D9" w:themeFill="accent6" w:themeFillTint="33"/>
            <w:hideMark/>
          </w:tcPr>
          <w:p w:rsidR="009865C4" w:rsidRDefault="009865C4" w:rsidP="004547C9">
            <w:pPr>
              <w:jc w:val="center"/>
              <w:rPr>
                <w:rFonts w:eastAsia="Times New Roman"/>
                <w:sz w:val="24"/>
                <w:szCs w:val="24"/>
              </w:rPr>
            </w:pPr>
            <w:r>
              <w:rPr>
                <w:rFonts w:eastAsia="Times New Roman"/>
              </w:rPr>
              <w:t>144</w:t>
            </w:r>
          </w:p>
        </w:tc>
        <w:tc>
          <w:tcPr>
            <w:tcW w:w="0" w:type="auto"/>
            <w:shd w:val="clear" w:color="auto" w:fill="FDE9D9" w:themeFill="accent6" w:themeFillTint="33"/>
            <w:hideMark/>
          </w:tcPr>
          <w:p w:rsidR="009865C4" w:rsidRDefault="009865C4" w:rsidP="004547C9">
            <w:pPr>
              <w:jc w:val="center"/>
              <w:rPr>
                <w:rFonts w:eastAsia="Times New Roman"/>
                <w:sz w:val="24"/>
                <w:szCs w:val="24"/>
              </w:rPr>
            </w:pPr>
            <w:r>
              <w:rPr>
                <w:rFonts w:eastAsia="Times New Roman"/>
              </w:rPr>
              <w:t>100%</w:t>
            </w:r>
            <w:r>
              <w:rPr>
                <w:rFonts w:eastAsia="Times New Roman"/>
                <w:vertAlign w:val="superscript"/>
              </w:rPr>
              <w:t>*</w:t>
            </w:r>
          </w:p>
        </w:tc>
        <w:tc>
          <w:tcPr>
            <w:tcW w:w="3353" w:type="dxa"/>
            <w:shd w:val="clear" w:color="auto" w:fill="FDE9D9" w:themeFill="accent6" w:themeFillTint="33"/>
            <w:hideMark/>
          </w:tcPr>
          <w:p w:rsidR="009865C4" w:rsidRDefault="009865C4" w:rsidP="004547C9">
            <w:pPr>
              <w:jc w:val="center"/>
              <w:rPr>
                <w:rFonts w:eastAsia="Times New Roman"/>
                <w:sz w:val="24"/>
                <w:szCs w:val="24"/>
              </w:rPr>
            </w:pPr>
            <w:r>
              <w:rPr>
                <w:rFonts w:eastAsia="Times New Roman"/>
              </w:rPr>
              <w:t>2,117</w:t>
            </w:r>
          </w:p>
        </w:tc>
      </w:tr>
    </w:tbl>
    <w:p w:rsidR="009865C4" w:rsidRDefault="009865C4">
      <w:pPr>
        <w:rPr>
          <w:rFonts w:eastAsia="Times New Roman"/>
        </w:rPr>
      </w:pPr>
      <w:r>
        <w:rPr>
          <w:rFonts w:eastAsia="Times New Roman"/>
          <w:vertAlign w:val="superscript"/>
        </w:rPr>
        <w:t>*</w:t>
      </w:r>
      <w:r>
        <w:rPr>
          <w:rFonts w:eastAsia="Times New Roman"/>
        </w:rPr>
        <w:t xml:space="preserve">may not add up to 100 due to rounding </w:t>
      </w:r>
    </w:p>
    <w:p w:rsidR="009865C4" w:rsidRPr="0092301C" w:rsidRDefault="009865C4" w:rsidP="0092301C">
      <w:pPr>
        <w:pStyle w:val="Heading3"/>
      </w:pPr>
      <w:r w:rsidRPr="0092301C">
        <w:t>Investigative methods and levels of evidence</w:t>
      </w:r>
    </w:p>
    <w:p w:rsidR="009865C4" w:rsidRDefault="009865C4" w:rsidP="0092301C">
      <w:r>
        <w:t>To investigate foodborne outbreaks, epidemiologists in the states and territories conducted 22 point source cohort studies and 8 case-control studies. Descriptive case series investigations were conducted for 90 outbreaks. In 24 outbreaks, no formal study was conducted (Appendix A).</w:t>
      </w:r>
    </w:p>
    <w:p w:rsidR="009865C4" w:rsidRDefault="009865C4" w:rsidP="0092301C">
      <w:r>
        <w:t>There was an analytical association between illness and the implicated food as well as microbiological evidence of the aetiological agent in the epidemiologically implicated food for 4 outbreaks. Investigators relied on analytical evidence alone for 15 outbreaks and microbiological (or toxicological for non-microbial outbreaks) evidence alone for 19 outbreaks. These confirmed foodborne outbreaks comprised 26% (38/144) of all foodborne outbreaks (Appendix A).</w:t>
      </w:r>
    </w:p>
    <w:p w:rsidR="009865C4" w:rsidRPr="0092301C" w:rsidRDefault="009865C4" w:rsidP="0092301C">
      <w:pPr>
        <w:pStyle w:val="Heading3"/>
      </w:pPr>
      <w:r w:rsidRPr="0092301C">
        <w:t>Contributing factors</w:t>
      </w:r>
    </w:p>
    <w:p w:rsidR="009865C4" w:rsidRDefault="009865C4" w:rsidP="0092301C">
      <w:r>
        <w:lastRenderedPageBreak/>
        <w:t>Investigators collect information about factors that are likely to have contributed to a foodborne outbreak occurring. This information may be based on measured evidence, inspections, interview data, observations or an investigator’s suspicion. Contamination factors are those that may have led to the food becoming contaminated or to contaminated products being consumed. The most commonly reported contributing factor for the 38 confirmed foodborne outbreaks was ingestion of contaminated raw products which occurred in 10 outbreaks (26%,). Contamination factors varied by the aetiology of outbreaks as described in Table 14.</w:t>
      </w:r>
    </w:p>
    <w:p w:rsidR="009865C4" w:rsidRDefault="009865C4" w:rsidP="0092301C">
      <w:pPr>
        <w:pStyle w:val="CDIFigures"/>
        <w:rPr>
          <w:rFonts w:eastAsia="Times New Roman"/>
        </w:rPr>
      </w:pPr>
      <w:r>
        <w:rPr>
          <w:rFonts w:eastAsia="Times New Roman"/>
        </w:rPr>
        <w:t xml:space="preserve">Table 14: Factors reported as leading to the contamination of food vehicles in confirmed foodborne disease outbreaks, Australia, 2012, by aetiology </w:t>
      </w:r>
    </w:p>
    <w:tbl>
      <w:tblPr>
        <w:tblStyle w:val="CDI-StandardTable"/>
        <w:tblW w:w="0" w:type="auto"/>
        <w:tblInd w:w="12" w:type="dxa"/>
        <w:tblLayout w:type="fixed"/>
        <w:tblLook w:val="04A0" w:firstRow="1" w:lastRow="0" w:firstColumn="1" w:lastColumn="0" w:noHBand="0" w:noVBand="1"/>
        <w:tblCaption w:val="Table 14: Factors reported as leading to the contamination of food vehicles in confirmed foodborne disease outbreaks, Australia, 2012, by aetiology "/>
        <w:tblDescription w:val="Table 14 shows the number of outbreaks and people affected and likely factor resulting in contamination by aetiological agent for confirmed foodborne disease outbreaks in Australia in 2012 (n=38)."/>
      </w:tblPr>
      <w:tblGrid>
        <w:gridCol w:w="2530"/>
        <w:gridCol w:w="5516"/>
        <w:gridCol w:w="1418"/>
        <w:gridCol w:w="1230"/>
      </w:tblGrid>
      <w:tr w:rsidR="00077E28" w:rsidRPr="00077E28" w:rsidTr="00D63F56">
        <w:trPr>
          <w:cnfStyle w:val="100000000000" w:firstRow="1" w:lastRow="0" w:firstColumn="0" w:lastColumn="0" w:oddVBand="0" w:evenVBand="0" w:oddHBand="0" w:evenHBand="0" w:firstRowFirstColumn="0" w:firstRowLastColumn="0" w:lastRowFirstColumn="0" w:lastRowLastColumn="0"/>
          <w:tblHeader/>
        </w:trPr>
        <w:tc>
          <w:tcPr>
            <w:tcW w:w="2530" w:type="dxa"/>
            <w:tcBorders>
              <w:bottom w:val="single" w:sz="4" w:space="0" w:color="auto"/>
            </w:tcBorders>
            <w:hideMark/>
          </w:tcPr>
          <w:p w:rsidR="009865C4" w:rsidRPr="00077E28" w:rsidRDefault="009865C4">
            <w:pPr>
              <w:jc w:val="center"/>
              <w:rPr>
                <w:rFonts w:eastAsia="Times New Roman"/>
                <w:bCs/>
                <w:color w:val="FFFFFF" w:themeColor="background1"/>
                <w:sz w:val="24"/>
                <w:szCs w:val="24"/>
              </w:rPr>
            </w:pPr>
            <w:r w:rsidRPr="00077E28">
              <w:rPr>
                <w:rFonts w:eastAsia="Times New Roman"/>
                <w:bCs/>
                <w:color w:val="FFFFFF" w:themeColor="background1"/>
              </w:rPr>
              <w:t xml:space="preserve">Agent </w:t>
            </w:r>
          </w:p>
        </w:tc>
        <w:tc>
          <w:tcPr>
            <w:tcW w:w="5516" w:type="dxa"/>
            <w:tcBorders>
              <w:bottom w:val="single" w:sz="4" w:space="0" w:color="auto"/>
            </w:tcBorders>
            <w:hideMark/>
          </w:tcPr>
          <w:p w:rsidR="009865C4" w:rsidRPr="00077E28" w:rsidRDefault="009865C4">
            <w:pPr>
              <w:jc w:val="center"/>
              <w:rPr>
                <w:rFonts w:eastAsia="Times New Roman"/>
                <w:bCs/>
                <w:color w:val="FFFFFF" w:themeColor="background1"/>
                <w:sz w:val="24"/>
                <w:szCs w:val="24"/>
              </w:rPr>
            </w:pPr>
            <w:r w:rsidRPr="00077E28">
              <w:rPr>
                <w:rFonts w:eastAsia="Times New Roman"/>
                <w:bCs/>
                <w:color w:val="FFFFFF" w:themeColor="background1"/>
              </w:rPr>
              <w:t xml:space="preserve">Contamination factor </w:t>
            </w:r>
          </w:p>
        </w:tc>
        <w:tc>
          <w:tcPr>
            <w:tcW w:w="1418" w:type="dxa"/>
            <w:tcBorders>
              <w:bottom w:val="single" w:sz="4" w:space="0" w:color="auto"/>
            </w:tcBorders>
            <w:hideMark/>
          </w:tcPr>
          <w:p w:rsidR="009865C4" w:rsidRPr="00077E28" w:rsidRDefault="009865C4" w:rsidP="003A742B">
            <w:pPr>
              <w:jc w:val="center"/>
              <w:rPr>
                <w:rFonts w:eastAsia="Times New Roman"/>
                <w:bCs/>
                <w:color w:val="FFFFFF" w:themeColor="background1"/>
                <w:sz w:val="24"/>
                <w:szCs w:val="24"/>
              </w:rPr>
            </w:pPr>
            <w:r w:rsidRPr="00077E28">
              <w:rPr>
                <w:rFonts w:eastAsia="Times New Roman"/>
                <w:bCs/>
                <w:color w:val="FFFFFF" w:themeColor="background1"/>
              </w:rPr>
              <w:t>Number of outbreaks</w:t>
            </w:r>
          </w:p>
        </w:tc>
        <w:tc>
          <w:tcPr>
            <w:tcW w:w="1230" w:type="dxa"/>
            <w:tcBorders>
              <w:bottom w:val="single" w:sz="4" w:space="0" w:color="auto"/>
            </w:tcBorders>
            <w:hideMark/>
          </w:tcPr>
          <w:p w:rsidR="009865C4" w:rsidRPr="00077E28" w:rsidRDefault="009865C4" w:rsidP="003A742B">
            <w:pPr>
              <w:jc w:val="center"/>
              <w:rPr>
                <w:rFonts w:eastAsia="Times New Roman"/>
                <w:bCs/>
                <w:color w:val="FFFFFF" w:themeColor="background1"/>
                <w:sz w:val="24"/>
                <w:szCs w:val="24"/>
              </w:rPr>
            </w:pPr>
            <w:r w:rsidRPr="00077E28">
              <w:rPr>
                <w:rFonts w:eastAsia="Times New Roman"/>
                <w:bCs/>
                <w:color w:val="FFFFFF" w:themeColor="background1"/>
              </w:rPr>
              <w:t>Number affected</w:t>
            </w:r>
          </w:p>
        </w:tc>
      </w:tr>
      <w:tr w:rsidR="009865C4" w:rsidTr="003A742B">
        <w:tblPrEx>
          <w:tblCellMar>
            <w:top w:w="0" w:type="dxa"/>
            <w:left w:w="108" w:type="dxa"/>
            <w:bottom w:w="0" w:type="dxa"/>
            <w:right w:w="108" w:type="dxa"/>
          </w:tblCellMar>
        </w:tblPrEx>
        <w:tc>
          <w:tcPr>
            <w:tcW w:w="25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65C4" w:rsidRDefault="009865C4">
            <w:pPr>
              <w:rPr>
                <w:rFonts w:eastAsia="Times New Roman"/>
                <w:sz w:val="24"/>
                <w:szCs w:val="24"/>
              </w:rPr>
            </w:pPr>
            <w:r>
              <w:rPr>
                <w:rFonts w:eastAsia="Times New Roman"/>
              </w:rPr>
              <w:t xml:space="preserve">Campylobacter </w:t>
            </w:r>
          </w:p>
        </w:tc>
        <w:tc>
          <w:tcPr>
            <w:tcW w:w="55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65C4" w:rsidRDefault="009865C4">
            <w:pPr>
              <w:rPr>
                <w:rFonts w:eastAsia="Times New Roman"/>
                <w:sz w:val="24"/>
                <w:szCs w:val="24"/>
              </w:rPr>
            </w:pPr>
            <w:r>
              <w:rPr>
                <w:rFonts w:eastAsia="Times New Roman"/>
              </w:rPr>
              <w:t xml:space="preserve">Cross contamination from raw ingredients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65C4" w:rsidRDefault="009865C4" w:rsidP="003A742B">
            <w:pPr>
              <w:jc w:val="center"/>
              <w:rPr>
                <w:rFonts w:eastAsia="Times New Roman"/>
                <w:sz w:val="24"/>
                <w:szCs w:val="24"/>
              </w:rPr>
            </w:pPr>
            <w:r>
              <w:rPr>
                <w:rFonts w:eastAsia="Times New Roman"/>
              </w:rPr>
              <w:t>1</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65C4" w:rsidRDefault="009865C4" w:rsidP="003A742B">
            <w:pPr>
              <w:jc w:val="center"/>
              <w:rPr>
                <w:rFonts w:eastAsia="Times New Roman"/>
                <w:sz w:val="24"/>
                <w:szCs w:val="24"/>
              </w:rPr>
            </w:pPr>
            <w:r>
              <w:rPr>
                <w:rFonts w:eastAsia="Times New Roman"/>
              </w:rPr>
              <w:t>15</w:t>
            </w:r>
          </w:p>
        </w:tc>
      </w:tr>
      <w:tr w:rsidR="009865C4" w:rsidTr="003A742B">
        <w:tblPrEx>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253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865C4" w:rsidRDefault="009865C4">
            <w:pPr>
              <w:rPr>
                <w:rFonts w:eastAsia="Times New Roman"/>
                <w:sz w:val="24"/>
                <w:szCs w:val="24"/>
              </w:rPr>
            </w:pPr>
            <w:r>
              <w:rPr>
                <w:rFonts w:eastAsia="Times New Roman"/>
              </w:rPr>
              <w:t>Clostridium perfringens</w:t>
            </w:r>
          </w:p>
        </w:tc>
        <w:tc>
          <w:tcPr>
            <w:tcW w:w="55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65C4" w:rsidRDefault="009865C4">
            <w:pPr>
              <w:rPr>
                <w:rFonts w:eastAsia="Times New Roman"/>
                <w:sz w:val="24"/>
                <w:szCs w:val="24"/>
              </w:rPr>
            </w:pPr>
            <w:r>
              <w:rPr>
                <w:rFonts w:eastAsia="Times New Roman"/>
              </w:rPr>
              <w:t xml:space="preserve">Cross contamination/ inadequate cooking time/ temperature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65C4" w:rsidRDefault="009865C4" w:rsidP="003A742B">
            <w:pPr>
              <w:jc w:val="center"/>
              <w:rPr>
                <w:rFonts w:eastAsia="Times New Roman"/>
                <w:sz w:val="24"/>
                <w:szCs w:val="24"/>
              </w:rPr>
            </w:pPr>
            <w:r>
              <w:rPr>
                <w:rFonts w:eastAsia="Times New Roman"/>
              </w:rPr>
              <w:t>1</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65C4" w:rsidRDefault="009865C4" w:rsidP="003A742B">
            <w:pPr>
              <w:jc w:val="center"/>
              <w:rPr>
                <w:rFonts w:eastAsia="Times New Roman"/>
                <w:sz w:val="24"/>
                <w:szCs w:val="24"/>
              </w:rPr>
            </w:pPr>
            <w:r>
              <w:rPr>
                <w:rFonts w:eastAsia="Times New Roman"/>
              </w:rPr>
              <w:t>7</w:t>
            </w:r>
          </w:p>
        </w:tc>
      </w:tr>
      <w:tr w:rsidR="009865C4" w:rsidTr="003A742B">
        <w:tblPrEx>
          <w:tblCellMar>
            <w:top w:w="0" w:type="dxa"/>
            <w:left w:w="108" w:type="dxa"/>
            <w:bottom w:w="0" w:type="dxa"/>
            <w:right w:w="108" w:type="dxa"/>
          </w:tblCellMar>
        </w:tblPrEx>
        <w:tc>
          <w:tcPr>
            <w:tcW w:w="2530"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9865C4" w:rsidRDefault="009865C4">
            <w:pPr>
              <w:rPr>
                <w:rFonts w:eastAsia="Times New Roman"/>
                <w:sz w:val="24"/>
                <w:szCs w:val="24"/>
              </w:rPr>
            </w:pPr>
          </w:p>
        </w:tc>
        <w:tc>
          <w:tcPr>
            <w:tcW w:w="55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65C4" w:rsidRDefault="009865C4">
            <w:pPr>
              <w:rPr>
                <w:rFonts w:eastAsia="Times New Roman"/>
                <w:sz w:val="24"/>
                <w:szCs w:val="24"/>
              </w:rPr>
            </w:pPr>
            <w:r>
              <w:rPr>
                <w:rFonts w:eastAsia="Times New Roman"/>
              </w:rPr>
              <w:t xml:space="preserve">Inadequate cooking time/ temperature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65C4" w:rsidRDefault="009865C4" w:rsidP="003A742B">
            <w:pPr>
              <w:jc w:val="center"/>
              <w:rPr>
                <w:rFonts w:eastAsia="Times New Roman"/>
                <w:sz w:val="24"/>
                <w:szCs w:val="24"/>
              </w:rPr>
            </w:pPr>
            <w:r>
              <w:rPr>
                <w:rFonts w:eastAsia="Times New Roman"/>
              </w:rPr>
              <w:t>1</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65C4" w:rsidRDefault="009865C4" w:rsidP="003A742B">
            <w:pPr>
              <w:jc w:val="center"/>
              <w:rPr>
                <w:rFonts w:eastAsia="Times New Roman"/>
                <w:sz w:val="24"/>
                <w:szCs w:val="24"/>
              </w:rPr>
            </w:pPr>
            <w:r>
              <w:rPr>
                <w:rFonts w:eastAsia="Times New Roman"/>
              </w:rPr>
              <w:t>5</w:t>
            </w:r>
          </w:p>
        </w:tc>
      </w:tr>
      <w:tr w:rsidR="009865C4" w:rsidTr="003A742B">
        <w:tblPrEx>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25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65C4" w:rsidRDefault="009865C4">
            <w:pPr>
              <w:rPr>
                <w:rFonts w:eastAsia="Times New Roman"/>
                <w:sz w:val="24"/>
                <w:szCs w:val="24"/>
              </w:rPr>
            </w:pPr>
            <w:r>
              <w:rPr>
                <w:rFonts w:eastAsia="Times New Roman"/>
              </w:rPr>
              <w:t xml:space="preserve">Histamine Fish Poisoning </w:t>
            </w:r>
          </w:p>
        </w:tc>
        <w:tc>
          <w:tcPr>
            <w:tcW w:w="55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65C4" w:rsidRDefault="009865C4">
            <w:pPr>
              <w:rPr>
                <w:rFonts w:eastAsia="Times New Roman"/>
                <w:sz w:val="24"/>
                <w:szCs w:val="24"/>
              </w:rPr>
            </w:pPr>
            <w:r>
              <w:rPr>
                <w:rFonts w:eastAsia="Times New Roman"/>
              </w:rPr>
              <w:t xml:space="preserve">Toxic substance or part of tissue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65C4" w:rsidRDefault="009865C4" w:rsidP="003A742B">
            <w:pPr>
              <w:jc w:val="center"/>
              <w:rPr>
                <w:rFonts w:eastAsia="Times New Roman"/>
                <w:sz w:val="24"/>
                <w:szCs w:val="24"/>
              </w:rPr>
            </w:pPr>
            <w:r>
              <w:rPr>
                <w:rFonts w:eastAsia="Times New Roman"/>
              </w:rPr>
              <w:t>2</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65C4" w:rsidRDefault="009865C4" w:rsidP="003A742B">
            <w:pPr>
              <w:jc w:val="center"/>
              <w:rPr>
                <w:rFonts w:eastAsia="Times New Roman"/>
                <w:sz w:val="24"/>
                <w:szCs w:val="24"/>
              </w:rPr>
            </w:pPr>
            <w:r>
              <w:rPr>
                <w:rFonts w:eastAsia="Times New Roman"/>
              </w:rPr>
              <w:t>7</w:t>
            </w:r>
          </w:p>
        </w:tc>
      </w:tr>
      <w:tr w:rsidR="009865C4" w:rsidTr="003A742B">
        <w:tblPrEx>
          <w:tblCellMar>
            <w:top w:w="0" w:type="dxa"/>
            <w:left w:w="108" w:type="dxa"/>
            <w:bottom w:w="0" w:type="dxa"/>
            <w:right w:w="108" w:type="dxa"/>
          </w:tblCellMar>
        </w:tblPrEx>
        <w:tc>
          <w:tcPr>
            <w:tcW w:w="25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65C4" w:rsidRDefault="009865C4">
            <w:pPr>
              <w:rPr>
                <w:rFonts w:eastAsia="Times New Roman"/>
                <w:sz w:val="24"/>
                <w:szCs w:val="24"/>
              </w:rPr>
            </w:pPr>
            <w:r>
              <w:rPr>
                <w:rFonts w:eastAsia="Times New Roman"/>
              </w:rPr>
              <w:t>Listeria monocytogenes</w:t>
            </w:r>
          </w:p>
        </w:tc>
        <w:tc>
          <w:tcPr>
            <w:tcW w:w="55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65C4" w:rsidRDefault="009865C4">
            <w:pPr>
              <w:rPr>
                <w:rFonts w:eastAsia="Times New Roman"/>
                <w:sz w:val="24"/>
                <w:szCs w:val="24"/>
              </w:rPr>
            </w:pPr>
            <w:r>
              <w:rPr>
                <w:rFonts w:eastAsia="Times New Roman"/>
              </w:rPr>
              <w:t xml:space="preserve">Unknown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65C4" w:rsidRDefault="009865C4" w:rsidP="003A742B">
            <w:pPr>
              <w:jc w:val="center"/>
              <w:rPr>
                <w:rFonts w:eastAsia="Times New Roman"/>
                <w:sz w:val="24"/>
                <w:szCs w:val="24"/>
              </w:rPr>
            </w:pPr>
            <w:r>
              <w:rPr>
                <w:rFonts w:eastAsia="Times New Roman"/>
              </w:rPr>
              <w:t>2</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65C4" w:rsidRDefault="009865C4" w:rsidP="003A742B">
            <w:pPr>
              <w:jc w:val="center"/>
              <w:rPr>
                <w:rFonts w:eastAsia="Times New Roman"/>
                <w:sz w:val="24"/>
                <w:szCs w:val="24"/>
              </w:rPr>
            </w:pPr>
            <w:r>
              <w:rPr>
                <w:rFonts w:eastAsia="Times New Roman"/>
              </w:rPr>
              <w:t>37</w:t>
            </w:r>
          </w:p>
        </w:tc>
      </w:tr>
      <w:tr w:rsidR="009865C4" w:rsidTr="003A742B">
        <w:tblPrEx>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253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865C4" w:rsidRDefault="009865C4">
            <w:pPr>
              <w:rPr>
                <w:rFonts w:eastAsia="Times New Roman"/>
                <w:sz w:val="24"/>
                <w:szCs w:val="24"/>
              </w:rPr>
            </w:pPr>
            <w:r>
              <w:rPr>
                <w:rFonts w:eastAsia="Times New Roman"/>
              </w:rPr>
              <w:t xml:space="preserve">Norovirus </w:t>
            </w:r>
          </w:p>
        </w:tc>
        <w:tc>
          <w:tcPr>
            <w:tcW w:w="55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65C4" w:rsidRDefault="009865C4">
            <w:pPr>
              <w:rPr>
                <w:rFonts w:eastAsia="Times New Roman"/>
                <w:sz w:val="24"/>
                <w:szCs w:val="24"/>
              </w:rPr>
            </w:pPr>
            <w:r>
              <w:rPr>
                <w:rFonts w:eastAsia="Times New Roman"/>
              </w:rPr>
              <w:t xml:space="preserve">Cross contamination with sewage identified during harvest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65C4" w:rsidRDefault="009865C4" w:rsidP="003A742B">
            <w:pPr>
              <w:jc w:val="center"/>
              <w:rPr>
                <w:rFonts w:eastAsia="Times New Roman"/>
                <w:sz w:val="24"/>
                <w:szCs w:val="24"/>
              </w:rPr>
            </w:pPr>
            <w:r>
              <w:rPr>
                <w:rFonts w:eastAsia="Times New Roman"/>
              </w:rPr>
              <w:t>1</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65C4" w:rsidRDefault="009865C4" w:rsidP="003A742B">
            <w:pPr>
              <w:jc w:val="center"/>
              <w:rPr>
                <w:rFonts w:eastAsia="Times New Roman"/>
                <w:sz w:val="24"/>
                <w:szCs w:val="24"/>
              </w:rPr>
            </w:pPr>
            <w:r>
              <w:rPr>
                <w:rFonts w:eastAsia="Times New Roman"/>
              </w:rPr>
              <w:t>8</w:t>
            </w:r>
          </w:p>
        </w:tc>
      </w:tr>
      <w:tr w:rsidR="009865C4" w:rsidTr="003A742B">
        <w:tblPrEx>
          <w:tblCellMar>
            <w:top w:w="0" w:type="dxa"/>
            <w:left w:w="108" w:type="dxa"/>
            <w:bottom w:w="0" w:type="dxa"/>
            <w:right w:w="108" w:type="dxa"/>
          </w:tblCellMar>
        </w:tblPrEx>
        <w:tc>
          <w:tcPr>
            <w:tcW w:w="2530"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9865C4" w:rsidRDefault="009865C4">
            <w:pPr>
              <w:rPr>
                <w:rFonts w:eastAsia="Times New Roman"/>
                <w:sz w:val="24"/>
                <w:szCs w:val="24"/>
              </w:rPr>
            </w:pPr>
          </w:p>
        </w:tc>
        <w:tc>
          <w:tcPr>
            <w:tcW w:w="55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65C4" w:rsidRDefault="009865C4">
            <w:pPr>
              <w:rPr>
                <w:rFonts w:eastAsia="Times New Roman"/>
                <w:sz w:val="24"/>
                <w:szCs w:val="24"/>
              </w:rPr>
            </w:pPr>
            <w:r>
              <w:rPr>
                <w:rFonts w:eastAsia="Times New Roman"/>
              </w:rPr>
              <w:t xml:space="preserve">Food handler contamination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65C4" w:rsidRDefault="009865C4" w:rsidP="003A742B">
            <w:pPr>
              <w:jc w:val="center"/>
              <w:rPr>
                <w:rFonts w:eastAsia="Times New Roman"/>
                <w:sz w:val="24"/>
                <w:szCs w:val="24"/>
              </w:rPr>
            </w:pPr>
            <w:r>
              <w:rPr>
                <w:rFonts w:eastAsia="Times New Roman"/>
              </w:rPr>
              <w:t>1</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65C4" w:rsidRDefault="009865C4" w:rsidP="003A742B">
            <w:pPr>
              <w:jc w:val="center"/>
              <w:rPr>
                <w:rFonts w:eastAsia="Times New Roman"/>
                <w:sz w:val="24"/>
                <w:szCs w:val="24"/>
              </w:rPr>
            </w:pPr>
            <w:r>
              <w:rPr>
                <w:rFonts w:eastAsia="Times New Roman"/>
              </w:rPr>
              <w:t>22</w:t>
            </w:r>
          </w:p>
        </w:tc>
      </w:tr>
      <w:tr w:rsidR="009865C4" w:rsidTr="003A742B">
        <w:tblPrEx>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2530"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9865C4" w:rsidRDefault="009865C4">
            <w:pPr>
              <w:rPr>
                <w:rFonts w:eastAsia="Times New Roman"/>
                <w:sz w:val="24"/>
                <w:szCs w:val="24"/>
              </w:rPr>
            </w:pPr>
          </w:p>
        </w:tc>
        <w:tc>
          <w:tcPr>
            <w:tcW w:w="55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65C4" w:rsidRDefault="009865C4">
            <w:pPr>
              <w:rPr>
                <w:rFonts w:eastAsia="Times New Roman"/>
                <w:sz w:val="24"/>
                <w:szCs w:val="24"/>
              </w:rPr>
            </w:pPr>
            <w:r>
              <w:rPr>
                <w:rFonts w:eastAsia="Times New Roman"/>
              </w:rPr>
              <w:t xml:space="preserve">Person to food to person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65C4" w:rsidRDefault="009865C4" w:rsidP="003A742B">
            <w:pPr>
              <w:jc w:val="center"/>
              <w:rPr>
                <w:rFonts w:eastAsia="Times New Roman"/>
                <w:sz w:val="24"/>
                <w:szCs w:val="24"/>
              </w:rPr>
            </w:pPr>
            <w:r>
              <w:rPr>
                <w:rFonts w:eastAsia="Times New Roman"/>
              </w:rPr>
              <w:t>2</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65C4" w:rsidRDefault="009865C4" w:rsidP="003A742B">
            <w:pPr>
              <w:jc w:val="center"/>
              <w:rPr>
                <w:rFonts w:eastAsia="Times New Roman"/>
                <w:sz w:val="24"/>
                <w:szCs w:val="24"/>
              </w:rPr>
            </w:pPr>
            <w:r>
              <w:rPr>
                <w:rFonts w:eastAsia="Times New Roman"/>
              </w:rPr>
              <w:t>23</w:t>
            </w:r>
          </w:p>
        </w:tc>
      </w:tr>
      <w:tr w:rsidR="009865C4" w:rsidTr="003A742B">
        <w:tblPrEx>
          <w:tblCellMar>
            <w:top w:w="0" w:type="dxa"/>
            <w:left w:w="108" w:type="dxa"/>
            <w:bottom w:w="0" w:type="dxa"/>
            <w:right w:w="108" w:type="dxa"/>
          </w:tblCellMar>
        </w:tblPrEx>
        <w:tc>
          <w:tcPr>
            <w:tcW w:w="253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865C4" w:rsidRDefault="009865C4">
            <w:pPr>
              <w:rPr>
                <w:rFonts w:eastAsia="Times New Roman"/>
                <w:sz w:val="24"/>
                <w:szCs w:val="24"/>
              </w:rPr>
            </w:pPr>
            <w:r>
              <w:rPr>
                <w:rFonts w:eastAsia="Times New Roman"/>
              </w:rPr>
              <w:t xml:space="preserve">Salmonella Typhimurium </w:t>
            </w:r>
          </w:p>
        </w:tc>
        <w:tc>
          <w:tcPr>
            <w:tcW w:w="55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65C4" w:rsidRDefault="009865C4">
            <w:pPr>
              <w:rPr>
                <w:rFonts w:eastAsia="Times New Roman"/>
                <w:sz w:val="24"/>
                <w:szCs w:val="24"/>
              </w:rPr>
            </w:pPr>
            <w:r>
              <w:rPr>
                <w:rFonts w:eastAsia="Times New Roman"/>
              </w:rPr>
              <w:t xml:space="preserve">Ingestion of contaminated raw products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65C4" w:rsidRDefault="009865C4" w:rsidP="003A742B">
            <w:pPr>
              <w:jc w:val="center"/>
              <w:rPr>
                <w:rFonts w:eastAsia="Times New Roman"/>
                <w:sz w:val="24"/>
                <w:szCs w:val="24"/>
              </w:rPr>
            </w:pPr>
            <w:r>
              <w:rPr>
                <w:rFonts w:eastAsia="Times New Roman"/>
              </w:rPr>
              <w:t>7</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65C4" w:rsidRDefault="009865C4" w:rsidP="003A742B">
            <w:pPr>
              <w:jc w:val="center"/>
              <w:rPr>
                <w:rFonts w:eastAsia="Times New Roman"/>
                <w:sz w:val="24"/>
                <w:szCs w:val="24"/>
              </w:rPr>
            </w:pPr>
            <w:r>
              <w:rPr>
                <w:rFonts w:eastAsia="Times New Roman"/>
              </w:rPr>
              <w:t>140</w:t>
            </w:r>
          </w:p>
        </w:tc>
      </w:tr>
      <w:tr w:rsidR="009865C4" w:rsidTr="003A742B">
        <w:tblPrEx>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2530"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9865C4" w:rsidRDefault="009865C4">
            <w:pPr>
              <w:rPr>
                <w:rFonts w:eastAsia="Times New Roman"/>
                <w:sz w:val="24"/>
                <w:szCs w:val="24"/>
              </w:rPr>
            </w:pPr>
          </w:p>
        </w:tc>
        <w:tc>
          <w:tcPr>
            <w:tcW w:w="55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65C4" w:rsidRDefault="009865C4">
            <w:pPr>
              <w:rPr>
                <w:rFonts w:eastAsia="Times New Roman"/>
                <w:sz w:val="24"/>
                <w:szCs w:val="24"/>
              </w:rPr>
            </w:pPr>
            <w:r>
              <w:rPr>
                <w:rFonts w:eastAsia="Times New Roman"/>
              </w:rPr>
              <w:t xml:space="preserve">Cross contamination from raw ingredients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65C4" w:rsidRDefault="009865C4" w:rsidP="003A742B">
            <w:pPr>
              <w:jc w:val="center"/>
              <w:rPr>
                <w:rFonts w:eastAsia="Times New Roman"/>
                <w:sz w:val="24"/>
                <w:szCs w:val="24"/>
              </w:rPr>
            </w:pPr>
            <w:r>
              <w:rPr>
                <w:rFonts w:eastAsia="Times New Roman"/>
              </w:rPr>
              <w:t>2</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65C4" w:rsidRDefault="009865C4" w:rsidP="003A742B">
            <w:pPr>
              <w:jc w:val="center"/>
              <w:rPr>
                <w:rFonts w:eastAsia="Times New Roman"/>
                <w:sz w:val="24"/>
                <w:szCs w:val="24"/>
              </w:rPr>
            </w:pPr>
            <w:r>
              <w:rPr>
                <w:rFonts w:eastAsia="Times New Roman"/>
              </w:rPr>
              <w:t>61</w:t>
            </w:r>
          </w:p>
        </w:tc>
      </w:tr>
      <w:tr w:rsidR="009865C4" w:rsidTr="003A742B">
        <w:tblPrEx>
          <w:tblCellMar>
            <w:top w:w="0" w:type="dxa"/>
            <w:left w:w="108" w:type="dxa"/>
            <w:bottom w:w="0" w:type="dxa"/>
            <w:right w:w="108" w:type="dxa"/>
          </w:tblCellMar>
        </w:tblPrEx>
        <w:tc>
          <w:tcPr>
            <w:tcW w:w="2530"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9865C4" w:rsidRDefault="009865C4">
            <w:pPr>
              <w:rPr>
                <w:rFonts w:eastAsia="Times New Roman"/>
                <w:sz w:val="24"/>
                <w:szCs w:val="24"/>
              </w:rPr>
            </w:pPr>
          </w:p>
        </w:tc>
        <w:tc>
          <w:tcPr>
            <w:tcW w:w="55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65C4" w:rsidRDefault="009865C4">
            <w:pPr>
              <w:rPr>
                <w:rFonts w:eastAsia="Times New Roman"/>
                <w:sz w:val="24"/>
                <w:szCs w:val="24"/>
              </w:rPr>
            </w:pPr>
            <w:r>
              <w:rPr>
                <w:rFonts w:eastAsia="Times New Roman"/>
              </w:rPr>
              <w:t xml:space="preserve">Ingestion of contaminated raw products and inadequate cleaning of equipment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65C4" w:rsidRDefault="009865C4" w:rsidP="003A742B">
            <w:pPr>
              <w:jc w:val="center"/>
              <w:rPr>
                <w:rFonts w:eastAsia="Times New Roman"/>
                <w:sz w:val="24"/>
                <w:szCs w:val="24"/>
              </w:rPr>
            </w:pPr>
            <w:r>
              <w:rPr>
                <w:rFonts w:eastAsia="Times New Roman"/>
              </w:rPr>
              <w:t>1</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65C4" w:rsidRDefault="009865C4" w:rsidP="003A742B">
            <w:pPr>
              <w:jc w:val="center"/>
              <w:rPr>
                <w:rFonts w:eastAsia="Times New Roman"/>
                <w:sz w:val="24"/>
                <w:szCs w:val="24"/>
              </w:rPr>
            </w:pPr>
            <w:r>
              <w:rPr>
                <w:rFonts w:eastAsia="Times New Roman"/>
              </w:rPr>
              <w:t>27</w:t>
            </w:r>
          </w:p>
        </w:tc>
      </w:tr>
      <w:tr w:rsidR="009865C4" w:rsidTr="003A742B">
        <w:tblPrEx>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2530"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9865C4" w:rsidRDefault="009865C4">
            <w:pPr>
              <w:rPr>
                <w:rFonts w:eastAsia="Times New Roman"/>
                <w:sz w:val="24"/>
                <w:szCs w:val="24"/>
              </w:rPr>
            </w:pPr>
          </w:p>
        </w:tc>
        <w:tc>
          <w:tcPr>
            <w:tcW w:w="55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65C4" w:rsidRDefault="009865C4">
            <w:pPr>
              <w:rPr>
                <w:rFonts w:eastAsia="Times New Roman"/>
                <w:sz w:val="24"/>
                <w:szCs w:val="24"/>
              </w:rPr>
            </w:pPr>
            <w:r>
              <w:rPr>
                <w:rFonts w:eastAsia="Times New Roman"/>
              </w:rPr>
              <w:t xml:space="preserve">Potential for cross contamination during production and processing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65C4" w:rsidRDefault="009865C4" w:rsidP="003A742B">
            <w:pPr>
              <w:jc w:val="center"/>
              <w:rPr>
                <w:rFonts w:eastAsia="Times New Roman"/>
                <w:sz w:val="24"/>
                <w:szCs w:val="24"/>
              </w:rPr>
            </w:pPr>
            <w:r>
              <w:rPr>
                <w:rFonts w:eastAsia="Times New Roman"/>
              </w:rPr>
              <w:t>1</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65C4" w:rsidRDefault="009865C4" w:rsidP="003A742B">
            <w:pPr>
              <w:jc w:val="center"/>
              <w:rPr>
                <w:rFonts w:eastAsia="Times New Roman"/>
                <w:sz w:val="24"/>
                <w:szCs w:val="24"/>
              </w:rPr>
            </w:pPr>
            <w:r>
              <w:rPr>
                <w:rFonts w:eastAsia="Times New Roman"/>
              </w:rPr>
              <w:t>391</w:t>
            </w:r>
          </w:p>
        </w:tc>
      </w:tr>
      <w:tr w:rsidR="009865C4" w:rsidTr="003A742B">
        <w:tblPrEx>
          <w:tblCellMar>
            <w:top w:w="0" w:type="dxa"/>
            <w:left w:w="108" w:type="dxa"/>
            <w:bottom w:w="0" w:type="dxa"/>
            <w:right w:w="108" w:type="dxa"/>
          </w:tblCellMar>
        </w:tblPrEx>
        <w:tc>
          <w:tcPr>
            <w:tcW w:w="2530"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9865C4" w:rsidRDefault="009865C4">
            <w:pPr>
              <w:rPr>
                <w:rFonts w:eastAsia="Times New Roman"/>
                <w:sz w:val="24"/>
                <w:szCs w:val="24"/>
              </w:rPr>
            </w:pPr>
          </w:p>
        </w:tc>
        <w:tc>
          <w:tcPr>
            <w:tcW w:w="55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65C4" w:rsidRDefault="009865C4">
            <w:pPr>
              <w:rPr>
                <w:rFonts w:eastAsia="Times New Roman"/>
                <w:sz w:val="24"/>
                <w:szCs w:val="24"/>
              </w:rPr>
            </w:pPr>
            <w:r>
              <w:rPr>
                <w:rFonts w:eastAsia="Times New Roman"/>
              </w:rPr>
              <w:t xml:space="preserve">Ingestion of contaminated raw products and cross contamination from raw ingredients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65C4" w:rsidRDefault="009865C4" w:rsidP="003A742B">
            <w:pPr>
              <w:jc w:val="center"/>
              <w:rPr>
                <w:rFonts w:eastAsia="Times New Roman"/>
                <w:sz w:val="24"/>
                <w:szCs w:val="24"/>
              </w:rPr>
            </w:pPr>
            <w:r>
              <w:rPr>
                <w:rFonts w:eastAsia="Times New Roman"/>
              </w:rPr>
              <w:t>1</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65C4" w:rsidRDefault="009865C4" w:rsidP="003A742B">
            <w:pPr>
              <w:jc w:val="center"/>
              <w:rPr>
                <w:rFonts w:eastAsia="Times New Roman"/>
                <w:sz w:val="24"/>
                <w:szCs w:val="24"/>
              </w:rPr>
            </w:pPr>
            <w:r>
              <w:rPr>
                <w:rFonts w:eastAsia="Times New Roman"/>
              </w:rPr>
              <w:t>131</w:t>
            </w:r>
          </w:p>
        </w:tc>
      </w:tr>
      <w:tr w:rsidR="009865C4" w:rsidTr="003A742B">
        <w:tblPrEx>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2530"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9865C4" w:rsidRDefault="009865C4">
            <w:pPr>
              <w:rPr>
                <w:rFonts w:eastAsia="Times New Roman"/>
                <w:sz w:val="24"/>
                <w:szCs w:val="24"/>
              </w:rPr>
            </w:pPr>
          </w:p>
        </w:tc>
        <w:tc>
          <w:tcPr>
            <w:tcW w:w="55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65C4" w:rsidRDefault="009865C4">
            <w:pPr>
              <w:rPr>
                <w:rFonts w:eastAsia="Times New Roman"/>
                <w:sz w:val="24"/>
                <w:szCs w:val="24"/>
              </w:rPr>
            </w:pPr>
            <w:r>
              <w:rPr>
                <w:rFonts w:eastAsia="Times New Roman"/>
              </w:rPr>
              <w:t xml:space="preserve">Unknown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65C4" w:rsidRDefault="009865C4" w:rsidP="003A742B">
            <w:pPr>
              <w:jc w:val="center"/>
              <w:rPr>
                <w:rFonts w:eastAsia="Times New Roman"/>
                <w:sz w:val="24"/>
                <w:szCs w:val="24"/>
              </w:rPr>
            </w:pPr>
            <w:r>
              <w:rPr>
                <w:rFonts w:eastAsia="Times New Roman"/>
              </w:rPr>
              <w:t>4</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65C4" w:rsidRDefault="009865C4" w:rsidP="003A742B">
            <w:pPr>
              <w:jc w:val="center"/>
              <w:rPr>
                <w:rFonts w:eastAsia="Times New Roman"/>
                <w:sz w:val="24"/>
                <w:szCs w:val="24"/>
              </w:rPr>
            </w:pPr>
            <w:r>
              <w:rPr>
                <w:rFonts w:eastAsia="Times New Roman"/>
              </w:rPr>
              <w:t>55</w:t>
            </w:r>
          </w:p>
        </w:tc>
      </w:tr>
      <w:tr w:rsidR="009865C4" w:rsidTr="003A742B">
        <w:tblPrEx>
          <w:tblCellMar>
            <w:top w:w="0" w:type="dxa"/>
            <w:left w:w="108" w:type="dxa"/>
            <w:bottom w:w="0" w:type="dxa"/>
            <w:right w:w="108" w:type="dxa"/>
          </w:tblCellMar>
        </w:tblPrEx>
        <w:tc>
          <w:tcPr>
            <w:tcW w:w="253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865C4" w:rsidRDefault="009865C4">
            <w:pPr>
              <w:rPr>
                <w:rFonts w:eastAsia="Times New Roman"/>
                <w:sz w:val="24"/>
                <w:szCs w:val="24"/>
              </w:rPr>
            </w:pPr>
            <w:r>
              <w:rPr>
                <w:rFonts w:eastAsia="Times New Roman"/>
              </w:rPr>
              <w:t xml:space="preserve">Other Salmonella spp. </w:t>
            </w:r>
          </w:p>
        </w:tc>
        <w:tc>
          <w:tcPr>
            <w:tcW w:w="55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65C4" w:rsidRDefault="009865C4">
            <w:pPr>
              <w:rPr>
                <w:rFonts w:eastAsia="Times New Roman"/>
                <w:sz w:val="24"/>
                <w:szCs w:val="24"/>
              </w:rPr>
            </w:pPr>
            <w:r>
              <w:rPr>
                <w:rFonts w:eastAsia="Times New Roman"/>
              </w:rPr>
              <w:t xml:space="preserve">Cross contamination from raw ingredients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65C4" w:rsidRDefault="009865C4" w:rsidP="003A742B">
            <w:pPr>
              <w:jc w:val="center"/>
              <w:rPr>
                <w:rFonts w:eastAsia="Times New Roman"/>
                <w:sz w:val="24"/>
                <w:szCs w:val="24"/>
              </w:rPr>
            </w:pPr>
            <w:r>
              <w:rPr>
                <w:rFonts w:eastAsia="Times New Roman"/>
              </w:rPr>
              <w:t>2</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65C4" w:rsidRDefault="009865C4" w:rsidP="003A742B">
            <w:pPr>
              <w:jc w:val="center"/>
              <w:rPr>
                <w:rFonts w:eastAsia="Times New Roman"/>
                <w:sz w:val="24"/>
                <w:szCs w:val="24"/>
              </w:rPr>
            </w:pPr>
            <w:r>
              <w:rPr>
                <w:rFonts w:eastAsia="Times New Roman"/>
              </w:rPr>
              <w:t>16</w:t>
            </w:r>
          </w:p>
        </w:tc>
      </w:tr>
      <w:tr w:rsidR="009865C4" w:rsidTr="003A742B">
        <w:tblPrEx>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2530"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9865C4" w:rsidRDefault="009865C4">
            <w:pPr>
              <w:rPr>
                <w:rFonts w:eastAsia="Times New Roman"/>
                <w:sz w:val="24"/>
                <w:szCs w:val="24"/>
              </w:rPr>
            </w:pPr>
          </w:p>
        </w:tc>
        <w:tc>
          <w:tcPr>
            <w:tcW w:w="55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65C4" w:rsidRDefault="009865C4">
            <w:pPr>
              <w:rPr>
                <w:rFonts w:eastAsia="Times New Roman"/>
                <w:sz w:val="24"/>
                <w:szCs w:val="24"/>
              </w:rPr>
            </w:pPr>
            <w:r>
              <w:rPr>
                <w:rFonts w:eastAsia="Times New Roman"/>
              </w:rPr>
              <w:t xml:space="preserve">Ingestion of contaminated raw products and inadequate cleaning of equipment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65C4" w:rsidRDefault="009865C4" w:rsidP="003A742B">
            <w:pPr>
              <w:jc w:val="center"/>
              <w:rPr>
                <w:rFonts w:eastAsia="Times New Roman"/>
                <w:sz w:val="24"/>
                <w:szCs w:val="24"/>
              </w:rPr>
            </w:pPr>
            <w:r>
              <w:rPr>
                <w:rFonts w:eastAsia="Times New Roman"/>
              </w:rPr>
              <w:t>1</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65C4" w:rsidRDefault="009865C4" w:rsidP="003A742B">
            <w:pPr>
              <w:jc w:val="center"/>
              <w:rPr>
                <w:rFonts w:eastAsia="Times New Roman"/>
                <w:sz w:val="24"/>
                <w:szCs w:val="24"/>
              </w:rPr>
            </w:pPr>
            <w:r>
              <w:rPr>
                <w:rFonts w:eastAsia="Times New Roman"/>
              </w:rPr>
              <w:t>4</w:t>
            </w:r>
          </w:p>
        </w:tc>
      </w:tr>
      <w:tr w:rsidR="009865C4" w:rsidTr="003A742B">
        <w:tblPrEx>
          <w:tblCellMar>
            <w:top w:w="0" w:type="dxa"/>
            <w:left w:w="108" w:type="dxa"/>
            <w:bottom w:w="0" w:type="dxa"/>
            <w:right w:w="108" w:type="dxa"/>
          </w:tblCellMar>
        </w:tblPrEx>
        <w:tc>
          <w:tcPr>
            <w:tcW w:w="253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9865C4" w:rsidRDefault="009865C4">
            <w:pPr>
              <w:rPr>
                <w:rFonts w:eastAsia="Times New Roman"/>
                <w:sz w:val="24"/>
                <w:szCs w:val="24"/>
              </w:rPr>
            </w:pPr>
            <w:r>
              <w:rPr>
                <w:rFonts w:eastAsia="Times New Roman"/>
              </w:rPr>
              <w:t xml:space="preserve">Total </w:t>
            </w:r>
          </w:p>
        </w:tc>
        <w:tc>
          <w:tcPr>
            <w:tcW w:w="551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9865C4" w:rsidRDefault="009865C4">
            <w:pPr>
              <w:rPr>
                <w:rFonts w:eastAsia="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9865C4" w:rsidRDefault="009865C4" w:rsidP="003A742B">
            <w:pPr>
              <w:jc w:val="center"/>
              <w:rPr>
                <w:rFonts w:eastAsia="Times New Roman"/>
                <w:sz w:val="24"/>
                <w:szCs w:val="24"/>
              </w:rPr>
            </w:pPr>
            <w:r>
              <w:rPr>
                <w:rFonts w:eastAsia="Times New Roman"/>
              </w:rPr>
              <w:t>38</w:t>
            </w:r>
          </w:p>
        </w:tc>
        <w:tc>
          <w:tcPr>
            <w:tcW w:w="123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9865C4" w:rsidRDefault="009865C4" w:rsidP="003A742B">
            <w:pPr>
              <w:jc w:val="center"/>
              <w:rPr>
                <w:rFonts w:eastAsia="Times New Roman"/>
                <w:sz w:val="24"/>
                <w:szCs w:val="24"/>
              </w:rPr>
            </w:pPr>
            <w:r>
              <w:rPr>
                <w:rFonts w:eastAsia="Times New Roman"/>
              </w:rPr>
              <w:t>1,075</w:t>
            </w:r>
          </w:p>
        </w:tc>
      </w:tr>
    </w:tbl>
    <w:p w:rsidR="009865C4" w:rsidRPr="0092301C" w:rsidRDefault="009865C4" w:rsidP="0092301C">
      <w:pPr>
        <w:pStyle w:val="Heading2"/>
      </w:pPr>
      <w:r w:rsidRPr="0092301C">
        <w:t>Significant foodborne and suspected foodborne outbreaks</w:t>
      </w:r>
    </w:p>
    <w:p w:rsidR="009865C4" w:rsidRDefault="009865C4" w:rsidP="0092301C">
      <w:r>
        <w:t>In 2012, OzFoodNet sites responded to 144 foodborne or suspected foodborne outbreaks including 3 multi-jurisdictional outbreak investigations conducted under the Guidelines for the epidemiological investigation of multi-jurisdictional outbreaks that are potentially foodborne (current endorsed version available from: http://health.gov.au/internet/main/publishing.nsf/Content/cdna-ozfoodnet.htm) and 2 other outbreaks with cases in 2 jurisdictions each. The median number of people affected in foodborne and suspected foodborne outbreaks was 9 people per outbreak (range 2-391). There were 6 outbreaks that each affected more than 40 people. Five of these outbreaks were due to</w:t>
      </w:r>
      <w:r w:rsidRPr="000121FF">
        <w:rPr>
          <w:rStyle w:val="Emphasis"/>
          <w:b w:val="0"/>
        </w:rPr>
        <w:t xml:space="preserve"> S.</w:t>
      </w:r>
      <w:r>
        <w:t xml:space="preserve"> Typhimurium and one was due to norovirus. These outbreaks affected at least 702 people of whom 38 people were reported to be hospitalised.</w:t>
      </w:r>
    </w:p>
    <w:p w:rsidR="009865C4" w:rsidRDefault="009865C4" w:rsidP="0092301C">
      <w:r>
        <w:t>There were 9 deaths reported during foodborne or suspected foodborne outbreak investigations during 2012, 2 caused by amatoxin poisoning due to consumption of “death cap” mushrooms (</w:t>
      </w:r>
      <w:r w:rsidRPr="000121FF">
        <w:rPr>
          <w:rStyle w:val="Emphasis"/>
          <w:b w:val="0"/>
        </w:rPr>
        <w:t>Amanita phalloides</w:t>
      </w:r>
      <w:r>
        <w:t>), one associated with a listeriosis outbreak in New South Wales and Victoria and 6 associated with a multi-jurisdictional listeriosis outbreak investigation which commenced in 2012 and continued into 2013.</w:t>
      </w:r>
    </w:p>
    <w:p w:rsidR="009865C4" w:rsidRDefault="009865C4" w:rsidP="0092301C">
      <w:r>
        <w:lastRenderedPageBreak/>
        <w:t>Summaries of significant single jurisdictional outbreaks are included in OzFoodNet quarterly reports.</w:t>
      </w:r>
    </w:p>
    <w:p w:rsidR="009865C4" w:rsidRPr="0092301C" w:rsidRDefault="009865C4" w:rsidP="0092301C">
      <w:pPr>
        <w:pStyle w:val="Heading3"/>
      </w:pPr>
      <w:r w:rsidRPr="0092301C">
        <w:t>Multi-jurisdictional outbreak investigations</w:t>
      </w:r>
    </w:p>
    <w:p w:rsidR="009865C4" w:rsidRDefault="009865C4" w:rsidP="0092301C">
      <w:r>
        <w:t>During August 2012, New South Wales initiated an epidemiological investigation due to the emergence of 2 closely related but novel</w:t>
      </w:r>
      <w:r w:rsidRPr="000121FF">
        <w:rPr>
          <w:rStyle w:val="Emphasis"/>
          <w:b w:val="0"/>
        </w:rPr>
        <w:t xml:space="preserve"> S.</w:t>
      </w:r>
      <w:r>
        <w:t xml:space="preserve"> Typhimurium strains, MLVA 03-17-09-12-523 and 03-16-09-12-523. These patterns are equivalent to</w:t>
      </w:r>
      <w:r w:rsidRPr="000121FF">
        <w:rPr>
          <w:rStyle w:val="Emphasis"/>
          <w:b w:val="0"/>
        </w:rPr>
        <w:t xml:space="preserve"> S.</w:t>
      </w:r>
      <w:r>
        <w:t xml:space="preserve"> Typhimurium PT 135. Nationally, 391 cases were identified between May and December 2012, with the majority of cases being from New South Wales and Queensland. The New South Wales Food Authority identified a chicken supplier with</w:t>
      </w:r>
      <w:r w:rsidRPr="000121FF">
        <w:rPr>
          <w:rStyle w:val="Emphasis"/>
          <w:b w:val="0"/>
        </w:rPr>
        <w:t xml:space="preserve"> S.</w:t>
      </w:r>
      <w:r>
        <w:t xml:space="preserve"> Typhimurium PT 135 during July and August 2012. Supplier samples underwent MLVA testing and were found to have the same MLVA profiles. Industry control measures included destruction of affected flocks, vaccination, increased monitoring of chlorine levels, late processing of contaminated flocks and additional drag swabbing. A joint case control study between New South Wales and Queensland did not identify a significant association with the consumption of chicken.</w:t>
      </w:r>
    </w:p>
    <w:p w:rsidR="009865C4" w:rsidRDefault="009865C4" w:rsidP="0092301C">
      <w:r>
        <w:t>A multi-jurisdictional outbreak investigation commenced on 3 October 2012 into cases of</w:t>
      </w:r>
      <w:r w:rsidRPr="000121FF">
        <w:rPr>
          <w:rStyle w:val="Emphasis"/>
          <w:b w:val="0"/>
        </w:rPr>
        <w:t xml:space="preserve"> S.</w:t>
      </w:r>
      <w:r>
        <w:t xml:space="preserve"> Typhimurium PT3 in 3 jurisdictions. Initial interviews indicated consumption of raw almonds from a single supermarket chain was a common exposure. There were 40 confirmed cases and 3 suspected cases reported from 6 Australian states with a median age of 33 years (range was 1 to 78 years). There were approximately equal numbers of males and females affected. Seven cases were hospitalised and there were no deaths reported. Onsets of illness ranged from 2 July 2012 to 26 November 2012. Interviews were conducted with 39 of the cases; 37 cases (95%) reported consuming almonds, either as a single food or part of a mixed nut product. The majority of cases who reported consuming almonds (32 cases or 86%) remembered purchasing them from a retailer known to have been supplied with almonds from the implicated company. There were 2 national food recalls of raw almonds and multiple media releases in relation to this outbreak. The investigation closed on 29 November 2012.</w:t>
      </w:r>
    </w:p>
    <w:p w:rsidR="009865C4" w:rsidRDefault="009865C4" w:rsidP="0092301C">
      <w:r>
        <w:t>A multi-jurisdictional outbreak investigation of</w:t>
      </w:r>
      <w:r w:rsidR="0092301C">
        <w:t xml:space="preserve"> </w:t>
      </w:r>
      <w:r w:rsidRPr="000121FF">
        <w:rPr>
          <w:rStyle w:val="Emphasis"/>
          <w:b w:val="0"/>
        </w:rPr>
        <w:t>L. monocytogenes</w:t>
      </w:r>
      <w:r w:rsidR="005E389B" w:rsidRPr="000121FF">
        <w:rPr>
          <w:rStyle w:val="Emphasis"/>
          <w:b w:val="0"/>
        </w:rPr>
        <w:t xml:space="preserve"> </w:t>
      </w:r>
      <w:r>
        <w:t>serotype (ST) 4b, 4d, 4e, binary type (BT) 254/255 and with a pulsed-field gel electrophoresis (PFGE) profile of 119A:44A:1 associated with the consumption of brie and/or camembert cheese commenced on 10 December 2012 and continued on to mid 2013. In total there were 34 confirmed cases of infection from 6 jurisdictions with and had illness onsets between 18 August 2012 and 19 April 2013. There were 6 deaths and one miscarriage reported during the outbreak. Brie and camembert cheeses produced by a Victorian manufacturer were implicated, and 2 recalls of a range of soft cheese products from this manufacturer were conducted in December 2012 and January 2013. The outbreak strain of</w:t>
      </w:r>
      <w:r w:rsidR="005E389B">
        <w:t xml:space="preserve"> </w:t>
      </w:r>
      <w:r w:rsidRPr="000121FF">
        <w:rPr>
          <w:rStyle w:val="Emphasis"/>
          <w:b w:val="0"/>
        </w:rPr>
        <w:t>L. monocytogenes</w:t>
      </w:r>
      <w:r>
        <w:t>was detected in brie and camembert produced by the implicated manufacturer, and from product sampled from retailers in Victoria, New South Wales, Queensland and South Australia. Dairy Food Safety Victoria worked closely with the cheese manufacturer to improve processes, and more stringent routine test and hold protocols were implemented, as well as an extensive environmental testing protocol. The investigation closed on 22 August 2013.</w:t>
      </w:r>
    </w:p>
    <w:p w:rsidR="009865C4" w:rsidRDefault="009865C4" w:rsidP="0092301C">
      <w:r>
        <w:t>There were 2 further investigations in 2012 with cases in 2 jurisdictions each which were not formally investigated as multi-jurisdictional outbreak investigations. Through its National Enhanced Listeriosis Surveillance System (NELSS), OzFoodNet identified an outbreak of suspected foodborne illness involving 3 cases of</w:t>
      </w:r>
      <w:r w:rsidR="005E389B">
        <w:t xml:space="preserve"> </w:t>
      </w:r>
      <w:r w:rsidRPr="000121FF">
        <w:rPr>
          <w:rStyle w:val="Emphasis"/>
          <w:b w:val="0"/>
        </w:rPr>
        <w:t>L. monocytogenes</w:t>
      </w:r>
      <w:r>
        <w:t xml:space="preserve">ST 1/2a,3a, BT 58, PFGE 18A:17A:10. Cases occurred in January (New South Wales), late May (Victoria) and early June (Victoria). One case died. A case–case analysis was peformed using data from NELSS involving the 3 cases and 56 controls. In univariate analysis, smoked salmon had a statistically significant association between consumption and illness; however, as all 3 cases consumed smoked salmon in the 28 days prior to illness onset, an odds ratio (OR) could not be calculated (OR undefined; 95% CI 2.2 to undefined; P=0.02). All 3 cases consumed the same brand of smoked salmon but 2 of the cases also consumed other brands of smoked salmon. Health authorities met with the company of interest and concluded that it had an extensive program for Listeria identification and control in place. The company’s test and hold criteria for fish products exceeded the current microbiological requirements of the Australia </w:t>
      </w:r>
      <w:r>
        <w:lastRenderedPageBreak/>
        <w:t>New Zealand Food Standards Code.</w:t>
      </w:r>
      <w:r>
        <w:rPr>
          <w:vertAlign w:val="superscript"/>
        </w:rPr>
        <w:t>31</w:t>
      </w:r>
      <w:r>
        <w:t xml:space="preserve"> Twenty samples of ready-to-eat cold smoked salmon of varying brands, batches and date coding sampled from retail sites were all negative for Listeria.</w:t>
      </w:r>
    </w:p>
    <w:p w:rsidR="009865C4" w:rsidRDefault="009865C4" w:rsidP="0092301C">
      <w:r>
        <w:t>Investigators detected an outbreak of</w:t>
      </w:r>
      <w:r w:rsidRPr="000121FF">
        <w:rPr>
          <w:rStyle w:val="Emphasis"/>
          <w:b w:val="0"/>
        </w:rPr>
        <w:t xml:space="preserve"> S.</w:t>
      </w:r>
      <w:r>
        <w:t xml:space="preserve"> Typhimurium PT 135, MLVA 03-14-13-13-524 associated with a catered sporting event in South Australia, with cases from South Australia and Tasmania. A cohort study was conducted, and 36 of 41 players and associated staff were interviewed, with 18 meeting the case definition (diarrhoea and/or stool sample positive for</w:t>
      </w:r>
      <w:r w:rsidRPr="000121FF">
        <w:rPr>
          <w:rStyle w:val="Emphasis"/>
          <w:b w:val="0"/>
        </w:rPr>
        <w:t xml:space="preserve"> S.</w:t>
      </w:r>
      <w:r>
        <w:t xml:space="preserve"> Typhimurium PT 135). Eleven cases (2 hospitalised) had faecal samples positive for</w:t>
      </w:r>
      <w:r w:rsidRPr="000121FF">
        <w:rPr>
          <w:rStyle w:val="Emphasis"/>
          <w:b w:val="0"/>
        </w:rPr>
        <w:t xml:space="preserve"> S.</w:t>
      </w:r>
      <w:r>
        <w:t xml:space="preserve"> Typhimurium PT 135 and/or</w:t>
      </w:r>
      <w:r w:rsidRPr="000121FF">
        <w:rPr>
          <w:rStyle w:val="Emphasis"/>
          <w:b w:val="0"/>
        </w:rPr>
        <w:t xml:space="preserve"> S.</w:t>
      </w:r>
      <w:r>
        <w:t xml:space="preserve"> Typhimurium MLVA 03-14-13-13-524. The illness was suspected to be associated with the consumption of food provided by a private caterer at the sporting venue; however, analytical evidence did not identify a single food item associated with illness. An environmental inspection was conducted where the food was prepared. No pathogens were detected from environmental swabs or food samples. As the oubreak was point source and occurred in South Australia it is included in Appendix A under South Australia.</w:t>
      </w:r>
    </w:p>
    <w:p w:rsidR="009865C4" w:rsidRPr="0092301C" w:rsidRDefault="009865C4" w:rsidP="0092301C">
      <w:pPr>
        <w:pStyle w:val="Heading3"/>
      </w:pPr>
      <w:r w:rsidRPr="0092301C">
        <w:t>Cluster investigation outcomes</w:t>
      </w:r>
    </w:p>
    <w:p w:rsidR="009865C4" w:rsidRDefault="009865C4" w:rsidP="0092301C">
      <w:r>
        <w:t>In August 2011, in response to a national increase in</w:t>
      </w:r>
      <w:r w:rsidRPr="000121FF">
        <w:rPr>
          <w:rStyle w:val="Emphasis"/>
          <w:b w:val="0"/>
        </w:rPr>
        <w:t xml:space="preserve"> S.</w:t>
      </w:r>
      <w:r>
        <w:t xml:space="preserve"> Typhimurium PT 193 notifications, monophasic</w:t>
      </w:r>
      <w:r w:rsidRPr="000121FF">
        <w:rPr>
          <w:rStyle w:val="Emphasis"/>
          <w:b w:val="0"/>
        </w:rPr>
        <w:t xml:space="preserve"> S.</w:t>
      </w:r>
      <w:r>
        <w:t xml:space="preserve"> Typhimurium (S. subsp I ser 4, 5, 12:i:-) PT 193, and</w:t>
      </w:r>
      <w:r w:rsidRPr="000121FF">
        <w:rPr>
          <w:rStyle w:val="Emphasis"/>
          <w:b w:val="0"/>
        </w:rPr>
        <w:t xml:space="preserve"> S.</w:t>
      </w:r>
      <w:r>
        <w:t xml:space="preserve"> Typhimurium notifications with an MLVA pattern traditionally associated with PT 193 MLVA 04-15-10/11/12-00-489/490/493, OzFoodNet commenced a national cluster investigation. The aim of this investigation was to form a hypothesis as to the source of the increase in cases. Cases were interviewed using a hypothesis generating questionnaire which included a trawling section on foods containing pork and beef, contact with cows and pigs, contact with dogs and cats and food eaten by cats/dogs including pet treats. These exposures were targeted due to an association with these products and human salmonellosis internationally. However, no clear hypothesis generated at the national or jurisdictional level could identify common food vehicles or the source of infection. Outcome recommendations from this cluster investigation were that OzFoodNet continue to investigate clusters of</w:t>
      </w:r>
      <w:r w:rsidRPr="000121FF">
        <w:rPr>
          <w:rStyle w:val="Emphasis"/>
          <w:b w:val="0"/>
        </w:rPr>
        <w:t xml:space="preserve"> S.</w:t>
      </w:r>
      <w:r>
        <w:t xml:space="preserve"> Typhimurium PT 193, identify additional information on non-human sources of</w:t>
      </w:r>
      <w:r w:rsidRPr="000121FF">
        <w:rPr>
          <w:rStyle w:val="Emphasis"/>
          <w:b w:val="0"/>
        </w:rPr>
        <w:t xml:space="preserve"> S.</w:t>
      </w:r>
      <w:r>
        <w:t xml:space="preserve"> Typhimurium PT 193, and increase opportunistic microbiological sampling of meat, poultry, eggs and pet food products.</w:t>
      </w:r>
    </w:p>
    <w:p w:rsidR="009865C4" w:rsidRPr="0092301C" w:rsidRDefault="009865C4" w:rsidP="0092301C">
      <w:pPr>
        <w:pStyle w:val="Heading1"/>
      </w:pPr>
      <w:r w:rsidRPr="0092301C">
        <w:t>Discussion</w:t>
      </w:r>
    </w:p>
    <w:p w:rsidR="009865C4" w:rsidRDefault="009865C4" w:rsidP="0092301C">
      <w:r>
        <w:t>This report documents the incidence of gastrointestinal diseases that may be transmitted by food in Australia during 2012. The OzFoodNet surveillance network concentrates its efforts on the surveillance of foodborne diseases and outbreak investigation. This is based on partnerships with a range of stakeholders, including the Australian Government and individual state and territory health departments, food safety regulators, public health laboratories, and government departments of primary industries. These partnerships and the analysis of data on notified cases and outbreaks contribute to public health action, the prevention of disease and the assessment of food safety policies and campaigns. A national program of surveillance for foodborne diseases and outbreak investigation such as OzFoodNet has many benefits including the identification of foods that cause human illness both locally and nationally through multi-jurisdictional outbreak investigations. Continuing to strengthen the quality of these data will ensure their use by agencies to develop food safety policy that contributes to preventing foodborne illness. This aims to reduce the cost of foodborne illness to the community, such as healthcare costs and lost productivity, and the costs to industry, such as product recalls and loss of reputation.</w:t>
      </w:r>
    </w:p>
    <w:p w:rsidR="009865C4" w:rsidRDefault="009865C4" w:rsidP="0092301C">
      <w:r w:rsidRPr="000121FF">
        <w:rPr>
          <w:rStyle w:val="Emphasis"/>
          <w:b w:val="0"/>
        </w:rPr>
        <w:t>Campylobacter</w:t>
      </w:r>
      <w:r>
        <w:t xml:space="preserve"> continues to be the most frequently notified enteric pathogen under surveillance by OzFoodNet despite not being notifiable in New South Wales. In 2011, the highest number of notifications for campylobacteriosis occurred since the commencement of the NNDSS in 1991 (17,733 notifications). There was a slight decrease in notification of campylobacteriosis in 2012 (15,668 notifications).</w:t>
      </w:r>
      <w:r w:rsidR="00217922">
        <w:t xml:space="preserve"> </w:t>
      </w:r>
      <w:r w:rsidRPr="000121FF">
        <w:rPr>
          <w:rStyle w:val="Emphasis"/>
          <w:b w:val="0"/>
        </w:rPr>
        <w:t>Campylobacter</w:t>
      </w:r>
      <w:r>
        <w:t xml:space="preserve"> was implicated in 3% (4/144) of foodborne or suspected foodborne outbreaks in 2012, fewer than that reported in 2011 (7%) and 2010 (6%). </w:t>
      </w:r>
      <w:r>
        <w:lastRenderedPageBreak/>
        <w:t>Subtyping of</w:t>
      </w:r>
      <w:r w:rsidR="00217922">
        <w:t xml:space="preserve"> </w:t>
      </w:r>
      <w:r w:rsidRPr="000121FF">
        <w:rPr>
          <w:rStyle w:val="Emphasis"/>
          <w:b w:val="0"/>
        </w:rPr>
        <w:t>Campylobacter</w:t>
      </w:r>
      <w:r>
        <w:t xml:space="preserve"> species is not routinely performed in Australia, hampering outbreak detection, but previous OzFoodNet outbreak investigations have identified consumption of undercooked poultry livers as a particular risk for outbreaks of campylobacteriosis. In 2012, 3 of the 4 foodborne or suspected foodborne</w:t>
      </w:r>
      <w:r w:rsidR="005E389B">
        <w:t xml:space="preserve"> </w:t>
      </w:r>
      <w:r w:rsidRPr="000121FF">
        <w:rPr>
          <w:rStyle w:val="Emphasis"/>
          <w:b w:val="0"/>
        </w:rPr>
        <w:t>Campylobacter</w:t>
      </w:r>
      <w:r>
        <w:t xml:space="preserve"> outbreaks had strong associations with the consumption of poultry livers. It is important that poultry livers are handled in such a way as to avoid cross-contamination and are cooked thoroughly before eating.</w:t>
      </w:r>
      <w:r>
        <w:rPr>
          <w:vertAlign w:val="superscript"/>
        </w:rPr>
        <w:t>32</w:t>
      </w:r>
      <w:r>
        <w:t xml:space="preserve"> This is also an association that has been recognised internationally.</w:t>
      </w:r>
      <w:r>
        <w:rPr>
          <w:vertAlign w:val="superscript"/>
        </w:rPr>
        <w:t>33</w:t>
      </w:r>
      <w:r>
        <w:t xml:space="preserve"> As a result of the increasing notifications of campylobacteriosis in Australia, OzFoodNet provided information on this issue to the Food Safety Information Council (http://www.foodsafety.asn.au/) – a non-government organisation that produces and disseminates community food safety information. The Food Safety Information Council then made campylobacteriosis prevention a major focus for their Australian Food Safety Week 2012 campaign. FSANZ also published a fact sheet on how to cook poultry liver safely</w:t>
      </w:r>
      <w:r w:rsidR="0092301C">
        <w:t xml:space="preserve"> </w:t>
      </w:r>
      <w:r>
        <w:t>(http://www.foodstandards.gov.au/consumer/safety/poultryliver/pages/default.aspx).</w:t>
      </w:r>
    </w:p>
    <w:p w:rsidR="009865C4" w:rsidRDefault="009865C4" w:rsidP="0092301C">
      <w:r>
        <w:t>In 2011, both total salmonellosis notifications (12,271) and the national notification rate of 54.3 notifications per 100,000 population were at the highest levels since the commencement of the NNDSS in 1991. There was a slight decrease in 2012 in the number of notifications (11,249) and rate (49.6 notifications per 100,000 population).</w:t>
      </w:r>
      <w:r w:rsidR="0092301C">
        <w:t xml:space="preserve"> </w:t>
      </w:r>
      <w:r w:rsidRPr="000121FF">
        <w:rPr>
          <w:rStyle w:val="Emphasis"/>
          <w:b w:val="0"/>
        </w:rPr>
        <w:t>Salmonella</w:t>
      </w:r>
      <w:r>
        <w:t>Typhimurium remains the most frequently isolated serovar in humans in Australia.</w:t>
      </w:r>
    </w:p>
    <w:p w:rsidR="009865C4" w:rsidRDefault="009865C4" w:rsidP="0092301C">
      <w:r>
        <w:t>OzFoodNet sites reported a total of 144 foodborne or suspected foodborne outbreaks in 2012, including 3 multi-jurisdictional outbreak investigations. Foodborne outbreak data can be useful to help estimate the proportion of illness attributable to different commodities and/or foods.</w:t>
      </w:r>
      <w:r>
        <w:rPr>
          <w:vertAlign w:val="superscript"/>
        </w:rPr>
        <w:t>34</w:t>
      </w:r>
      <w:r w:rsidR="005E389B">
        <w:rPr>
          <w:vertAlign w:val="superscript"/>
        </w:rPr>
        <w:t xml:space="preserve"> </w:t>
      </w:r>
      <w:r w:rsidRPr="000121FF">
        <w:rPr>
          <w:rStyle w:val="Emphasis"/>
          <w:b w:val="0"/>
        </w:rPr>
        <w:t>Salmonella</w:t>
      </w:r>
      <w:r>
        <w:t xml:space="preserve"> continued to be the leading cause of reported outbreaks of foodborne illness in Australia, with 46% of outbreaks (66/144) due to</w:t>
      </w:r>
      <w:r w:rsidR="005E389B">
        <w:t xml:space="preserve"> </w:t>
      </w:r>
      <w:r w:rsidRPr="000121FF">
        <w:rPr>
          <w:rStyle w:val="Emphasis"/>
          <w:b w:val="0"/>
        </w:rPr>
        <w:t>Salmonella</w:t>
      </w:r>
      <w:r>
        <w:t>. Of these, 88% (58/66) were due to</w:t>
      </w:r>
      <w:r w:rsidRPr="000121FF">
        <w:rPr>
          <w:rStyle w:val="Emphasis"/>
          <w:b w:val="0"/>
        </w:rPr>
        <w:t xml:space="preserve"> S.</w:t>
      </w:r>
      <w:r>
        <w:t xml:space="preserve"> Typhimurium (including 2 outbreaks of</w:t>
      </w:r>
      <w:r w:rsidRPr="000121FF">
        <w:rPr>
          <w:rStyle w:val="Emphasis"/>
          <w:b w:val="0"/>
        </w:rPr>
        <w:t xml:space="preserve"> S.</w:t>
      </w:r>
      <w:r>
        <w:t xml:space="preserve"> subsp I ser 4, 5, 12:i:-). Of the 58</w:t>
      </w:r>
      <w:r w:rsidRPr="000121FF">
        <w:rPr>
          <w:rStyle w:val="Emphasis"/>
          <w:b w:val="0"/>
        </w:rPr>
        <w:t xml:space="preserve"> S.</w:t>
      </w:r>
      <w:r>
        <w:t xml:space="preserve"> Typhimurium outbreaks, 48% (28) were associated with egg-based dishes. OzFoodNet has monitored and reported on a national increase in</w:t>
      </w:r>
      <w:r w:rsidR="005E389B">
        <w:t xml:space="preserve"> </w:t>
      </w:r>
      <w:r w:rsidRPr="000121FF">
        <w:rPr>
          <w:rStyle w:val="Emphasis"/>
          <w:b w:val="0"/>
        </w:rPr>
        <w:t>Salmonella</w:t>
      </w:r>
      <w:r>
        <w:t xml:space="preserve"> outbreaks associated with the consumption of raw or minimally cooked eggs (2001-2011).</w:t>
      </w:r>
      <w:r>
        <w:rPr>
          <w:vertAlign w:val="superscript"/>
        </w:rPr>
        <w:t>35</w:t>
      </w:r>
      <w:r>
        <w:t xml:space="preserve"> Food vehicles that were identified during egg associated outbreak investigations included mayonnaise, dressings and desserts containing raw egg.</w:t>
      </w:r>
    </w:p>
    <w:p w:rsidR="009865C4" w:rsidRDefault="009865C4" w:rsidP="0092301C">
      <w:r>
        <w:t>The Primary Production and Processing Standard for Eggs and Egg Products was gazetted in May 2011 and in-force from 26 November 2012.</w:t>
      </w:r>
      <w:r>
        <w:rPr>
          <w:vertAlign w:val="superscript"/>
        </w:rPr>
        <w:t>39</w:t>
      </w:r>
      <w:r>
        <w:t xml:space="preserve"> This Standard places legal obligations on egg producers and processors to introduce measures to reduce food safety hazards. It also includes traceability of individual eggs for sale or used to produce egg pulp. Further information on the implementation of the egg standard at the state and territory level is available from: http://www.health.gov.au/internet/main/publishing.nsf/Content/foodsecretariat-isc-model.htm.</w:t>
      </w:r>
    </w:p>
    <w:p w:rsidR="009865C4" w:rsidRDefault="009865C4" w:rsidP="0092301C">
      <w:r>
        <w:t>In 2012, the first outbreak of</w:t>
      </w:r>
      <w:r w:rsidR="0092301C">
        <w:t xml:space="preserve"> </w:t>
      </w:r>
      <w:r w:rsidRPr="000121FF">
        <w:rPr>
          <w:rStyle w:val="Emphasis"/>
          <w:b w:val="0"/>
        </w:rPr>
        <w:t>Salmonella</w:t>
      </w:r>
      <w:r>
        <w:t xml:space="preserve"> in Australia associated with almonds was detected. Internationally, raw or unprocessed almonds have been associated with</w:t>
      </w:r>
      <w:r w:rsidR="0092301C">
        <w:t xml:space="preserve"> </w:t>
      </w:r>
      <w:r w:rsidRPr="000121FF">
        <w:rPr>
          <w:rStyle w:val="Emphasis"/>
          <w:b w:val="0"/>
        </w:rPr>
        <w:t>Salmonella</w:t>
      </w:r>
      <w:r>
        <w:t xml:space="preserve"> contamination in Canada (2000/2001)</w:t>
      </w:r>
      <w:r>
        <w:rPr>
          <w:vertAlign w:val="superscript"/>
        </w:rPr>
        <w:t>40</w:t>
      </w:r>
      <w:r>
        <w:t xml:space="preserve"> and the US (2003/2004).</w:t>
      </w:r>
      <w:r>
        <w:rPr>
          <w:vertAlign w:val="superscript"/>
        </w:rPr>
        <w:t>41</w:t>
      </w:r>
      <w:r>
        <w:t xml:space="preserve"> Other low moisture tree nuts, peanuts, and sesame seeds have also been associated with</w:t>
      </w:r>
      <w:r w:rsidR="0092301C">
        <w:t xml:space="preserve"> </w:t>
      </w:r>
      <w:r w:rsidRPr="000121FF">
        <w:rPr>
          <w:rStyle w:val="Emphasis"/>
          <w:b w:val="0"/>
        </w:rPr>
        <w:t>Salmonella</w:t>
      </w:r>
      <w:r>
        <w:t xml:space="preserve"> contamination.</w:t>
      </w:r>
      <w:r>
        <w:rPr>
          <w:vertAlign w:val="superscript"/>
        </w:rPr>
        <w:t>42</w:t>
      </w:r>
    </w:p>
    <w:p w:rsidR="009865C4" w:rsidRDefault="009865C4" w:rsidP="0092301C">
      <w:r>
        <w:t>There were no cases of hepatitis A identified in Indigenous Australians in 2012; compared with 2 in 2011 and one in 2010. This is further evidence of the success of the staged introduction of hepatitis A vaccination programs targeted to young Aboriginal children from 1999 onwards in Queensland, the Northern Territory, South Australia and Western Australia.</w:t>
      </w:r>
      <w:r>
        <w:rPr>
          <w:vertAlign w:val="superscript"/>
        </w:rPr>
        <w:t>36,37</w:t>
      </w:r>
    </w:p>
    <w:p w:rsidR="009865C4" w:rsidRDefault="009865C4" w:rsidP="00327CDD">
      <w:r>
        <w:t>Rates of STEC infection remained stable between the years 2000 and 2010</w:t>
      </w:r>
      <w:r>
        <w:rPr>
          <w:vertAlign w:val="superscript"/>
        </w:rPr>
        <w:t>38</w:t>
      </w:r>
      <w:r>
        <w:t xml:space="preserve"> and have remained so over 2011 and</w:t>
      </w:r>
      <w:r w:rsidR="00327CDD">
        <w:t> </w:t>
      </w:r>
      <w:r>
        <w:t>2012.</w:t>
      </w:r>
    </w:p>
    <w:p w:rsidR="00327CDD" w:rsidRDefault="00327CDD">
      <w:pPr>
        <w:rPr>
          <w:rFonts w:asciiTheme="majorHAnsi" w:eastAsiaTheme="majorEastAsia" w:hAnsiTheme="majorHAnsi" w:cstheme="majorBidi"/>
          <w:b/>
          <w:bCs/>
          <w:sz w:val="32"/>
          <w:szCs w:val="28"/>
        </w:rPr>
      </w:pPr>
      <w:r>
        <w:br w:type="page"/>
      </w:r>
    </w:p>
    <w:p w:rsidR="009865C4" w:rsidRPr="0092301C" w:rsidRDefault="009865C4" w:rsidP="0092301C">
      <w:pPr>
        <w:pStyle w:val="Heading1"/>
      </w:pPr>
      <w:r w:rsidRPr="0092301C">
        <w:lastRenderedPageBreak/>
        <w:t>Limitations</w:t>
      </w:r>
    </w:p>
    <w:p w:rsidR="009865C4" w:rsidRDefault="009865C4" w:rsidP="0092301C">
      <w:r>
        <w:t>OzFoodNet recognises some of the limitations of the data used in this report. Where there are small numbers of notifications, caution must be used in comparisons between states and territories, and over time. Some of the most common enteric pathogens such as norovirus and</w:t>
      </w:r>
      <w:r w:rsidR="0092301C">
        <w:t xml:space="preserve"> </w:t>
      </w:r>
      <w:r w:rsidRPr="000121FF">
        <w:rPr>
          <w:rStyle w:val="Emphasis"/>
          <w:b w:val="0"/>
        </w:rPr>
        <w:t>Clostridium perfringens</w:t>
      </w:r>
      <w:r>
        <w:t xml:space="preserve"> are not notifiable in any state or territory, and</w:t>
      </w:r>
      <w:r w:rsidR="0092301C">
        <w:t xml:space="preserve"> </w:t>
      </w:r>
      <w:r w:rsidRPr="000121FF">
        <w:rPr>
          <w:rStyle w:val="Emphasis"/>
          <w:b w:val="0"/>
        </w:rPr>
        <w:t>Campylobacter</w:t>
      </w:r>
      <w:r>
        <w:t xml:space="preserve"> is not notifiable in New South Wales, which is why investigation of outbreaks is important. A further limitation relates to the outbreak data provided by OzFoodNet sites for this report and the potential for variation in categorising features of outbreaks depending on investigator interpretation and circumstances. State and territory representatives are involved in a continuous program aimed at harmonising the collection and recording of the outbreak data via the Outbreak Register Working Group.</w:t>
      </w:r>
    </w:p>
    <w:p w:rsidR="009865C4" w:rsidRDefault="009865C4">
      <w:pPr>
        <w:pStyle w:val="Heading1"/>
        <w:rPr>
          <w:rFonts w:eastAsia="Times New Roman"/>
        </w:rPr>
      </w:pPr>
      <w:r>
        <w:rPr>
          <w:rFonts w:eastAsia="Times New Roman"/>
        </w:rPr>
        <w:t>Acknowledgements</w:t>
      </w:r>
    </w:p>
    <w:p w:rsidR="009865C4" w:rsidRDefault="009865C4" w:rsidP="0092301C">
      <w:r>
        <w:t>We thank the many epidemiologists, Masters of Applied Epidemiology scholars, project officers, interviewers and research assistants at each of the OzFoodNet sites who contributed to this report. We acknowledge the work of various public health professionals and laboratory staff around Australia who interviewed patients, tested specimens, typed isolates and investigated outbreaks. We would particularly like to thank jurisdictional laboratories, the Australian</w:t>
      </w:r>
      <w:r w:rsidR="0092301C">
        <w:t xml:space="preserve"> </w:t>
      </w:r>
      <w:r w:rsidRPr="000121FF">
        <w:rPr>
          <w:rStyle w:val="Emphasis"/>
          <w:b w:val="0"/>
        </w:rPr>
        <w:t>Salmonella</w:t>
      </w:r>
      <w:r>
        <w:t xml:space="preserve"> Reference Centre at SA Pathology, the Institute of Clinical Pathology and Medical Research, Queensland Health Forensic and Scientific Services, the Microbiological Diagnostic Unit Public Health Laboratory, the National Enteric Pathogen Surveillance Scheme and PathWest for their help with foodborne disease surveillance in 2012. The quality of their work was the foundation of this report. OzFoodNet is an initiative of the Australian Government.</w:t>
      </w:r>
    </w:p>
    <w:p w:rsidR="009865C4" w:rsidRPr="0092301C" w:rsidRDefault="009865C4" w:rsidP="0092301C">
      <w:pPr>
        <w:pStyle w:val="Heading1"/>
      </w:pPr>
      <w:r w:rsidRPr="0092301C">
        <w:t>Author details</w:t>
      </w:r>
    </w:p>
    <w:p w:rsidR="009865C4" w:rsidRDefault="009865C4" w:rsidP="0092301C">
      <w:r>
        <w:t>The OzFoodNet Working Group and additional contributors were (in alphabetical order): Brett Archer, (Health), Kate Astridge (Health), Robert Bell (Qld), Barry Combs (WA), Rachael Corvisy (Health), Anthony Draper (NT), Emily Fearnley (SA), Tove Fitzgerald (NSW), Gerard Fitzsimmons (Health), Neil Franklin (NSW), Catriona Furlong (NSW), Robyn Gibbs (WA), Debra Gradie (Health), Joy Gregory (Vic.), Michelle Harlock (NT and Tas), Karin Lalor (Vic.), Robyn Leader (Health), Megge Miller (SA), Cameron Moffatt (ACT), Sally Munnoch (Hunter New England), Jennie Musto (NSW), Amy Parry (SA), Ben Polkinghorne (NSW and Health), Nevada Pingault (WA), Timothy Sloan-Gardner (Health), Russell Stafford (Qld), Mark Veitch (Tas.) and Kate Ward (NSW).Correspondence: Dr Ben Polkinghorne, Coordinating Epidemiologist, OzFoodNet, Office of Health Protection, Australian Government Department of Health, GPO Box 9848, MDP 14, CANBERRA ACT 2601. Telephone: +61 2 6289 1831. Facsimile: +61 2 6289 2700. Email: ozfoodnet@health.gov.au</w:t>
      </w:r>
    </w:p>
    <w:p w:rsidR="009865C4" w:rsidRPr="0092301C" w:rsidRDefault="009865C4" w:rsidP="0092301C">
      <w:pPr>
        <w:pStyle w:val="Heading1"/>
      </w:pPr>
      <w:r w:rsidRPr="0092301C">
        <w:t>References</w:t>
      </w:r>
    </w:p>
    <w:p w:rsidR="009865C4" w:rsidRDefault="009865C4" w:rsidP="009865C4">
      <w:pPr>
        <w:numPr>
          <w:ilvl w:val="0"/>
          <w:numId w:val="6"/>
        </w:numPr>
        <w:spacing w:before="100" w:beforeAutospacing="1" w:after="100" w:afterAutospacing="1" w:line="240" w:lineRule="auto"/>
        <w:rPr>
          <w:rFonts w:eastAsia="Times New Roman"/>
        </w:rPr>
      </w:pPr>
      <w:r>
        <w:rPr>
          <w:rFonts w:eastAsia="Times New Roman"/>
        </w:rPr>
        <w:t>Kirk MD, Glass K, Ford L, Brown K, Hall G. Foodborne illness in Australia: Annual incidence circa 2010. Canberra, ACT: National Centre for Epidemiology and Population Health, Australian National University; 2014.</w:t>
      </w:r>
    </w:p>
    <w:p w:rsidR="009865C4" w:rsidRDefault="009865C4" w:rsidP="009865C4">
      <w:pPr>
        <w:numPr>
          <w:ilvl w:val="0"/>
          <w:numId w:val="6"/>
        </w:numPr>
        <w:spacing w:before="100" w:beforeAutospacing="1" w:after="100" w:afterAutospacing="1" w:line="240" w:lineRule="auto"/>
        <w:rPr>
          <w:rFonts w:eastAsia="Times New Roman"/>
        </w:rPr>
      </w:pPr>
      <w:r>
        <w:rPr>
          <w:rFonts w:eastAsia="Times New Roman"/>
        </w:rPr>
        <w:t>Kirk MD, Ford L, Glass K, Hall G. Foodborne illness, australia, circa 2000 and circa 2010</w:t>
      </w:r>
      <w:r w:rsidRPr="000121FF">
        <w:rPr>
          <w:rStyle w:val="Emphasis"/>
          <w:rFonts w:eastAsia="Times New Roman"/>
          <w:b w:val="0"/>
        </w:rPr>
        <w:t>.Emerg Infect Dis</w:t>
      </w:r>
      <w:r>
        <w:rPr>
          <w:rFonts w:eastAsia="Times New Roman"/>
        </w:rPr>
        <w:t xml:space="preserve"> 2014;20(11):1857-1864.</w:t>
      </w:r>
    </w:p>
    <w:p w:rsidR="009865C4" w:rsidRDefault="009865C4" w:rsidP="009865C4">
      <w:pPr>
        <w:numPr>
          <w:ilvl w:val="0"/>
          <w:numId w:val="6"/>
        </w:numPr>
        <w:spacing w:before="100" w:beforeAutospacing="1" w:after="100" w:afterAutospacing="1" w:line="240" w:lineRule="auto"/>
        <w:rPr>
          <w:rFonts w:eastAsia="Times New Roman"/>
        </w:rPr>
      </w:pPr>
      <w:r>
        <w:rPr>
          <w:rFonts w:eastAsia="Times New Roman"/>
        </w:rPr>
        <w:t>Abelson P, Potter Forbes M, Hall G. The annual cost of foodborne illness in Australia. Canberra: Australian Government Department of Health and Ageing; 2006.</w:t>
      </w:r>
    </w:p>
    <w:p w:rsidR="009865C4" w:rsidRDefault="009865C4" w:rsidP="009865C4">
      <w:pPr>
        <w:numPr>
          <w:ilvl w:val="0"/>
          <w:numId w:val="6"/>
        </w:numPr>
        <w:spacing w:before="100" w:beforeAutospacing="1" w:after="100" w:afterAutospacing="1" w:line="240" w:lineRule="auto"/>
        <w:rPr>
          <w:rFonts w:eastAsia="Times New Roman"/>
        </w:rPr>
      </w:pPr>
      <w:r>
        <w:rPr>
          <w:rFonts w:eastAsia="Times New Roman"/>
        </w:rPr>
        <w:lastRenderedPageBreak/>
        <w:t>Centers for Disease Control and Prevention. Preliminary FoodNet Data on the incidence of infection with pathogens transmitted commonly through food--10 States, 2008</w:t>
      </w:r>
      <w:r w:rsidRPr="000121FF">
        <w:rPr>
          <w:rStyle w:val="Emphasis"/>
          <w:rFonts w:eastAsia="Times New Roman"/>
          <w:b w:val="0"/>
        </w:rPr>
        <w:t>.MMWR Morbidity and mortality weekly report</w:t>
      </w:r>
      <w:r>
        <w:rPr>
          <w:rFonts w:eastAsia="Times New Roman"/>
        </w:rPr>
        <w:t xml:space="preserve"> 2009;58(13):333-337.</w:t>
      </w:r>
    </w:p>
    <w:p w:rsidR="009865C4" w:rsidRDefault="009865C4" w:rsidP="009865C4">
      <w:pPr>
        <w:numPr>
          <w:ilvl w:val="0"/>
          <w:numId w:val="6"/>
        </w:numPr>
        <w:spacing w:before="100" w:beforeAutospacing="1" w:after="100" w:afterAutospacing="1" w:line="240" w:lineRule="auto"/>
        <w:rPr>
          <w:rFonts w:eastAsia="Times New Roman"/>
        </w:rPr>
      </w:pPr>
      <w:r>
        <w:rPr>
          <w:rFonts w:eastAsia="Times New Roman"/>
        </w:rPr>
        <w:t>Allos BM, Moore MR, Griffin PM, Tauxe RV. Surveillance for sporadic foodborne disease in the 21st century: the FoodNet perspective</w:t>
      </w:r>
      <w:r w:rsidRPr="000121FF">
        <w:rPr>
          <w:rStyle w:val="Emphasis"/>
          <w:rFonts w:eastAsia="Times New Roman"/>
          <w:b w:val="0"/>
        </w:rPr>
        <w:t>.Clin Infect Dis</w:t>
      </w:r>
      <w:r>
        <w:rPr>
          <w:rFonts w:eastAsia="Times New Roman"/>
        </w:rPr>
        <w:t xml:space="preserve"> 2004;38(Suppl 3):S115-120.</w:t>
      </w:r>
    </w:p>
    <w:p w:rsidR="009865C4" w:rsidRDefault="009865C4" w:rsidP="009865C4">
      <w:pPr>
        <w:numPr>
          <w:ilvl w:val="0"/>
          <w:numId w:val="6"/>
        </w:numPr>
        <w:spacing w:before="100" w:beforeAutospacing="1" w:after="100" w:afterAutospacing="1" w:line="240" w:lineRule="auto"/>
        <w:rPr>
          <w:rFonts w:eastAsia="Times New Roman"/>
        </w:rPr>
      </w:pPr>
      <w:r>
        <w:rPr>
          <w:rFonts w:eastAsia="Times New Roman"/>
        </w:rPr>
        <w:t>Hocking AD, editor.</w:t>
      </w:r>
      <w:r w:rsidRPr="000121FF">
        <w:rPr>
          <w:rStyle w:val="Emphasis"/>
          <w:rFonts w:eastAsia="Times New Roman"/>
          <w:b w:val="0"/>
        </w:rPr>
        <w:t>Foodborne microorganisms of public health significance</w:t>
      </w:r>
      <w:r>
        <w:rPr>
          <w:rFonts w:eastAsia="Times New Roman"/>
        </w:rPr>
        <w:t>. 6th edn: Australian Institute of Food Science and Technology Inc.; 2003.</w:t>
      </w:r>
    </w:p>
    <w:p w:rsidR="009865C4" w:rsidRDefault="009865C4" w:rsidP="009865C4">
      <w:pPr>
        <w:numPr>
          <w:ilvl w:val="0"/>
          <w:numId w:val="6"/>
        </w:numPr>
        <w:spacing w:before="100" w:beforeAutospacing="1" w:after="100" w:afterAutospacing="1" w:line="240" w:lineRule="auto"/>
        <w:rPr>
          <w:rFonts w:eastAsia="Times New Roman"/>
        </w:rPr>
      </w:pPr>
      <w:r>
        <w:rPr>
          <w:rFonts w:eastAsia="Times New Roman"/>
        </w:rPr>
        <w:t>Majowicz SE, Edge VL, Fazil A, McNab WB, Dore KA, Sockett PN, et al. Estimating the under-reporting rate for infectious gastrointestinal illness in Ontario</w:t>
      </w:r>
      <w:r w:rsidRPr="000121FF">
        <w:rPr>
          <w:rStyle w:val="Emphasis"/>
          <w:rFonts w:eastAsia="Times New Roman"/>
          <w:b w:val="0"/>
        </w:rPr>
        <w:t>.Canadian journal of public health</w:t>
      </w:r>
      <w:r>
        <w:rPr>
          <w:rFonts w:eastAsia="Times New Roman"/>
        </w:rPr>
        <w:t xml:space="preserve"> 2005;96(3):178-181.</w:t>
      </w:r>
    </w:p>
    <w:p w:rsidR="009865C4" w:rsidRDefault="009865C4" w:rsidP="009865C4">
      <w:pPr>
        <w:numPr>
          <w:ilvl w:val="0"/>
          <w:numId w:val="6"/>
        </w:numPr>
        <w:spacing w:before="100" w:beforeAutospacing="1" w:after="100" w:afterAutospacing="1" w:line="240" w:lineRule="auto"/>
        <w:rPr>
          <w:rFonts w:eastAsia="Times New Roman"/>
        </w:rPr>
      </w:pPr>
      <w:r>
        <w:rPr>
          <w:rFonts w:eastAsia="Times New Roman"/>
        </w:rPr>
        <w:t>Hall G, Raupach J, Yohannes K, Halliday L, Unicomb L, Kirk MD. An estimate of the under-reporting of foodborne notifiable diseases:</w:t>
      </w:r>
      <w:r w:rsidRPr="000121FF">
        <w:rPr>
          <w:rStyle w:val="Emphasis"/>
          <w:rFonts w:eastAsia="Times New Roman"/>
          <w:b w:val="0"/>
        </w:rPr>
        <w:t>Salmonella</w:t>
      </w:r>
      <w:r>
        <w:rPr>
          <w:rFonts w:eastAsia="Times New Roman"/>
        </w:rPr>
        <w:t>,</w:t>
      </w:r>
      <w:r w:rsidRPr="000121FF">
        <w:rPr>
          <w:rStyle w:val="Emphasis"/>
          <w:rFonts w:eastAsia="Times New Roman"/>
          <w:b w:val="0"/>
        </w:rPr>
        <w:t>Campylobacter</w:t>
      </w:r>
      <w:r>
        <w:rPr>
          <w:rFonts w:eastAsia="Times New Roman"/>
        </w:rPr>
        <w:t>, Shiga-toxin producing</w:t>
      </w:r>
      <w:r w:rsidRPr="000121FF">
        <w:rPr>
          <w:rStyle w:val="Emphasis"/>
          <w:rFonts w:eastAsia="Times New Roman"/>
          <w:b w:val="0"/>
        </w:rPr>
        <w:t>Escherichia coli</w:t>
      </w:r>
      <w:r>
        <w:rPr>
          <w:rFonts w:eastAsia="Times New Roman"/>
        </w:rPr>
        <w:t xml:space="preserve"> (STEC). Canberra: National Centre for Epidemiology and Population Health, Australian National University; 2006.</w:t>
      </w:r>
    </w:p>
    <w:p w:rsidR="009865C4" w:rsidRDefault="009865C4" w:rsidP="009865C4">
      <w:pPr>
        <w:numPr>
          <w:ilvl w:val="0"/>
          <w:numId w:val="6"/>
        </w:numPr>
        <w:spacing w:before="100" w:beforeAutospacing="1" w:after="100" w:afterAutospacing="1" w:line="240" w:lineRule="auto"/>
        <w:rPr>
          <w:rFonts w:eastAsia="Times New Roman"/>
        </w:rPr>
      </w:pPr>
      <w:r>
        <w:rPr>
          <w:rFonts w:eastAsia="Times New Roman"/>
        </w:rPr>
        <w:t>Hall G, Yohannes K, Raupach J, Becker N, Kirk MD. Estimating community incidence of</w:t>
      </w:r>
      <w:r w:rsidRPr="000121FF">
        <w:rPr>
          <w:rStyle w:val="Emphasis"/>
          <w:rFonts w:eastAsia="Times New Roman"/>
          <w:b w:val="0"/>
        </w:rPr>
        <w:t>Salmonella</w:t>
      </w:r>
      <w:r>
        <w:rPr>
          <w:rFonts w:eastAsia="Times New Roman"/>
        </w:rPr>
        <w:t>,</w:t>
      </w:r>
      <w:r w:rsidRPr="000121FF">
        <w:rPr>
          <w:rStyle w:val="Emphasis"/>
          <w:rFonts w:eastAsia="Times New Roman"/>
          <w:b w:val="0"/>
        </w:rPr>
        <w:t>Campylobacter</w:t>
      </w:r>
      <w:r>
        <w:rPr>
          <w:rFonts w:eastAsia="Times New Roman"/>
        </w:rPr>
        <w:t>, and Shiga toxin-producing</w:t>
      </w:r>
      <w:r w:rsidRPr="000121FF">
        <w:rPr>
          <w:rStyle w:val="Emphasis"/>
          <w:rFonts w:eastAsia="Times New Roman"/>
          <w:b w:val="0"/>
        </w:rPr>
        <w:t>Escherichia coli</w:t>
      </w:r>
      <w:r>
        <w:rPr>
          <w:rFonts w:eastAsia="Times New Roman"/>
        </w:rPr>
        <w:t xml:space="preserve"> infections, Australia</w:t>
      </w:r>
      <w:r w:rsidRPr="000121FF">
        <w:rPr>
          <w:rStyle w:val="Emphasis"/>
          <w:rFonts w:eastAsia="Times New Roman"/>
          <w:b w:val="0"/>
        </w:rPr>
        <w:t>.Emerg Infect Dis</w:t>
      </w:r>
      <w:r>
        <w:rPr>
          <w:rFonts w:eastAsia="Times New Roman"/>
        </w:rPr>
        <w:t xml:space="preserve"> 2008;14(10):1601-1609.</w:t>
      </w:r>
    </w:p>
    <w:p w:rsidR="009865C4" w:rsidRDefault="009865C4" w:rsidP="009865C4">
      <w:pPr>
        <w:numPr>
          <w:ilvl w:val="0"/>
          <w:numId w:val="6"/>
        </w:numPr>
        <w:spacing w:before="100" w:beforeAutospacing="1" w:after="100" w:afterAutospacing="1" w:line="240" w:lineRule="auto"/>
        <w:rPr>
          <w:rFonts w:eastAsia="Times New Roman"/>
        </w:rPr>
      </w:pPr>
      <w:r>
        <w:rPr>
          <w:rFonts w:eastAsia="Times New Roman"/>
        </w:rPr>
        <w:t>Kirk M, Glass K, Ford L, Brown K, Hall G. Foodborne illness in Australia: Annual incidence circa 2010. Canberra, ACT: National Centre for Epidemiology and Population Health, Australian National University; 2014.</w:t>
      </w:r>
    </w:p>
    <w:p w:rsidR="009865C4" w:rsidRDefault="009865C4" w:rsidP="009865C4">
      <w:pPr>
        <w:numPr>
          <w:ilvl w:val="0"/>
          <w:numId w:val="6"/>
        </w:numPr>
        <w:spacing w:before="100" w:beforeAutospacing="1" w:after="100" w:afterAutospacing="1" w:line="240" w:lineRule="auto"/>
        <w:rPr>
          <w:rFonts w:eastAsia="Times New Roman"/>
        </w:rPr>
      </w:pPr>
      <w:r>
        <w:rPr>
          <w:rFonts w:eastAsia="Times New Roman"/>
        </w:rPr>
        <w:t>Rothman KJ, Lash TJ, Greenland</w:t>
      </w:r>
      <w:r w:rsidRPr="000121FF">
        <w:rPr>
          <w:rStyle w:val="Emphasis"/>
          <w:rFonts w:eastAsia="Times New Roman"/>
          <w:b w:val="0"/>
        </w:rPr>
        <w:t xml:space="preserve"> S.Modern Epidemiology</w:t>
      </w:r>
      <w:r>
        <w:rPr>
          <w:rFonts w:eastAsia="Times New Roman"/>
        </w:rPr>
        <w:t>. 3rd edn. Philadelphia: Lippincott Williams and Wilkins; 2008.</w:t>
      </w:r>
    </w:p>
    <w:p w:rsidR="009865C4" w:rsidRDefault="009865C4" w:rsidP="009865C4">
      <w:pPr>
        <w:numPr>
          <w:ilvl w:val="0"/>
          <w:numId w:val="6"/>
        </w:numPr>
        <w:spacing w:before="100" w:beforeAutospacing="1" w:after="100" w:afterAutospacing="1" w:line="240" w:lineRule="auto"/>
        <w:rPr>
          <w:rFonts w:eastAsia="Times New Roman"/>
        </w:rPr>
      </w:pPr>
      <w:r>
        <w:rPr>
          <w:rFonts w:eastAsia="Times New Roman"/>
        </w:rPr>
        <w:t>Kirk MD, McKay I, Hall GV, Dalton CB, Stafford R, Unicomb L, et al. Food Safety: Foodborne Disease in Australia: The OzFoodNet Experience</w:t>
      </w:r>
      <w:r w:rsidRPr="000121FF">
        <w:rPr>
          <w:rStyle w:val="Emphasis"/>
          <w:rFonts w:eastAsia="Times New Roman"/>
          <w:b w:val="0"/>
        </w:rPr>
        <w:t>.Clin Infect Dis</w:t>
      </w:r>
      <w:r>
        <w:rPr>
          <w:rFonts w:eastAsia="Times New Roman"/>
        </w:rPr>
        <w:t xml:space="preserve"> 2008;47(3):392-400.</w:t>
      </w:r>
    </w:p>
    <w:p w:rsidR="009865C4" w:rsidRDefault="009865C4" w:rsidP="009865C4">
      <w:pPr>
        <w:numPr>
          <w:ilvl w:val="0"/>
          <w:numId w:val="6"/>
        </w:numPr>
        <w:spacing w:before="100" w:beforeAutospacing="1" w:after="100" w:afterAutospacing="1" w:line="240" w:lineRule="auto"/>
        <w:rPr>
          <w:rFonts w:eastAsia="Times New Roman"/>
        </w:rPr>
      </w:pPr>
      <w:r>
        <w:rPr>
          <w:rFonts w:eastAsia="Times New Roman"/>
        </w:rPr>
        <w:t>Lindenmayer P. Networking for health protection: the Communicable Diseases Network Australia</w:t>
      </w:r>
      <w:r w:rsidRPr="000121FF">
        <w:rPr>
          <w:rStyle w:val="Emphasis"/>
          <w:rFonts w:eastAsia="Times New Roman"/>
          <w:b w:val="0"/>
        </w:rPr>
        <w:t>.Communicable diseases intelligence quarterly report</w:t>
      </w:r>
      <w:r>
        <w:rPr>
          <w:rFonts w:eastAsia="Times New Roman"/>
        </w:rPr>
        <w:t xml:space="preserve"> 2001;25(4):266-269.</w:t>
      </w:r>
    </w:p>
    <w:p w:rsidR="009865C4" w:rsidRDefault="009865C4" w:rsidP="009865C4">
      <w:pPr>
        <w:numPr>
          <w:ilvl w:val="0"/>
          <w:numId w:val="6"/>
        </w:numPr>
        <w:spacing w:before="100" w:beforeAutospacing="1" w:after="100" w:afterAutospacing="1" w:line="240" w:lineRule="auto"/>
        <w:rPr>
          <w:rFonts w:eastAsia="Times New Roman"/>
        </w:rPr>
      </w:pPr>
      <w:r>
        <w:rPr>
          <w:rFonts w:eastAsia="Times New Roman"/>
        </w:rPr>
        <w:t>Australian Bureau of Statistics. Australian Demographic Statistics. Canberra: Australian Bureau of Statistics; 2011. Report No.: 3101.0.</w:t>
      </w:r>
    </w:p>
    <w:p w:rsidR="009865C4" w:rsidRDefault="009865C4" w:rsidP="009865C4">
      <w:pPr>
        <w:numPr>
          <w:ilvl w:val="0"/>
          <w:numId w:val="6"/>
        </w:numPr>
        <w:spacing w:before="100" w:beforeAutospacing="1" w:after="100" w:afterAutospacing="1" w:line="240" w:lineRule="auto"/>
        <w:rPr>
          <w:rFonts w:eastAsia="Times New Roman"/>
        </w:rPr>
      </w:pPr>
      <w:r>
        <w:rPr>
          <w:rFonts w:eastAsia="Times New Roman"/>
        </w:rPr>
        <w:t>Miller M, Roche P, Spencer J, Deeble M. Evaluation of Australia’s National Notifiable Disease Surveillance System</w:t>
      </w:r>
      <w:r w:rsidRPr="000121FF">
        <w:rPr>
          <w:rStyle w:val="Emphasis"/>
          <w:rFonts w:eastAsia="Times New Roman"/>
          <w:b w:val="0"/>
        </w:rPr>
        <w:t>.Communicable diseases intelligence quarterly report</w:t>
      </w:r>
      <w:r>
        <w:rPr>
          <w:rFonts w:eastAsia="Times New Roman"/>
        </w:rPr>
        <w:t xml:space="preserve"> 2004;28(3):311-323.</w:t>
      </w:r>
    </w:p>
    <w:p w:rsidR="009865C4" w:rsidRDefault="009865C4" w:rsidP="009865C4">
      <w:pPr>
        <w:numPr>
          <w:ilvl w:val="0"/>
          <w:numId w:val="6"/>
        </w:numPr>
        <w:spacing w:before="100" w:beforeAutospacing="1" w:after="100" w:afterAutospacing="1" w:line="240" w:lineRule="auto"/>
        <w:rPr>
          <w:rFonts w:eastAsia="Times New Roman"/>
        </w:rPr>
      </w:pPr>
      <w:r>
        <w:rPr>
          <w:rFonts w:eastAsia="Times New Roman"/>
        </w:rPr>
        <w:t>Churches T, Conaty SJ, Gilmour RE, Muscatello DJ. Reflections on public health surveillance of pandemic (H1N1) 2009 influenza in NSW</w:t>
      </w:r>
      <w:r w:rsidRPr="000121FF">
        <w:rPr>
          <w:rStyle w:val="Emphasis"/>
          <w:rFonts w:eastAsia="Times New Roman"/>
          <w:b w:val="0"/>
        </w:rPr>
        <w:t>.N S W Public Health Bull</w:t>
      </w:r>
      <w:r>
        <w:rPr>
          <w:rFonts w:eastAsia="Times New Roman"/>
        </w:rPr>
        <w:t xml:space="preserve"> 2010;21(1-2):19-25.</w:t>
      </w:r>
    </w:p>
    <w:p w:rsidR="009865C4" w:rsidRDefault="009865C4" w:rsidP="009865C4">
      <w:pPr>
        <w:numPr>
          <w:ilvl w:val="0"/>
          <w:numId w:val="6"/>
        </w:numPr>
        <w:spacing w:before="100" w:beforeAutospacing="1" w:after="100" w:afterAutospacing="1" w:line="240" w:lineRule="auto"/>
        <w:rPr>
          <w:rFonts w:eastAsia="Times New Roman"/>
        </w:rPr>
      </w:pPr>
      <w:r>
        <w:rPr>
          <w:rFonts w:eastAsia="Times New Roman"/>
        </w:rPr>
        <w:t>Munnoch SA, Ward K, Sheridan S, Fitzsimmons GJ, Shadbolt CT, Piispanen JP, et al. A multi-state outbreak of</w:t>
      </w:r>
      <w:r w:rsidRPr="000121FF">
        <w:rPr>
          <w:rStyle w:val="Emphasis"/>
          <w:rFonts w:eastAsia="Times New Roman"/>
          <w:b w:val="0"/>
        </w:rPr>
        <w:t>Salmonella</w:t>
      </w:r>
      <w:r>
        <w:rPr>
          <w:rFonts w:eastAsia="Times New Roman"/>
        </w:rPr>
        <w:t xml:space="preserve"> Saintpaul in Australia associated with cantaloupe consumption</w:t>
      </w:r>
      <w:r w:rsidRPr="000121FF">
        <w:rPr>
          <w:rStyle w:val="Emphasis"/>
          <w:rFonts w:eastAsia="Times New Roman"/>
          <w:b w:val="0"/>
        </w:rPr>
        <w:t>.Epidemiol Infect</w:t>
      </w:r>
      <w:r>
        <w:rPr>
          <w:rFonts w:eastAsia="Times New Roman"/>
        </w:rPr>
        <w:t xml:space="preserve"> 2009;137(3):367-374.</w:t>
      </w:r>
    </w:p>
    <w:p w:rsidR="009865C4" w:rsidRDefault="009865C4" w:rsidP="009865C4">
      <w:pPr>
        <w:numPr>
          <w:ilvl w:val="0"/>
          <w:numId w:val="6"/>
        </w:numPr>
        <w:spacing w:before="100" w:beforeAutospacing="1" w:after="100" w:afterAutospacing="1" w:line="240" w:lineRule="auto"/>
        <w:rPr>
          <w:rFonts w:eastAsia="Times New Roman"/>
        </w:rPr>
      </w:pPr>
      <w:r>
        <w:rPr>
          <w:rFonts w:eastAsia="Times New Roman"/>
        </w:rPr>
        <w:t>Popovic I, Heron B, Covacin C. Listeria: an Australian perspective (2001-2010)</w:t>
      </w:r>
      <w:r w:rsidRPr="000121FF">
        <w:rPr>
          <w:rStyle w:val="Emphasis"/>
          <w:rFonts w:eastAsia="Times New Roman"/>
          <w:b w:val="0"/>
        </w:rPr>
        <w:t>.Foodborne Pathog Dis</w:t>
      </w:r>
      <w:r>
        <w:rPr>
          <w:rFonts w:eastAsia="Times New Roman"/>
        </w:rPr>
        <w:t xml:space="preserve"> 2014;11(6):425-432.</w:t>
      </w:r>
    </w:p>
    <w:p w:rsidR="009865C4" w:rsidRDefault="009865C4" w:rsidP="009865C4">
      <w:pPr>
        <w:numPr>
          <w:ilvl w:val="0"/>
          <w:numId w:val="6"/>
        </w:numPr>
        <w:spacing w:before="100" w:beforeAutospacing="1" w:after="100" w:afterAutospacing="1" w:line="240" w:lineRule="auto"/>
        <w:rPr>
          <w:rFonts w:eastAsia="Times New Roman"/>
        </w:rPr>
      </w:pPr>
      <w:r>
        <w:rPr>
          <w:rFonts w:eastAsia="Times New Roman"/>
        </w:rPr>
        <w:t>Williams</w:t>
      </w:r>
      <w:r w:rsidRPr="000121FF">
        <w:rPr>
          <w:rStyle w:val="Emphasis"/>
          <w:rFonts w:eastAsia="Times New Roman"/>
          <w:b w:val="0"/>
        </w:rPr>
        <w:t xml:space="preserve"> S.</w:t>
      </w:r>
      <w:r>
        <w:rPr>
          <w:rFonts w:eastAsia="Times New Roman"/>
        </w:rPr>
        <w:t xml:space="preserve"> What is environmental</w:t>
      </w:r>
      <w:r w:rsidRPr="000121FF">
        <w:rPr>
          <w:rStyle w:val="Emphasis"/>
          <w:rFonts w:eastAsia="Times New Roman"/>
          <w:b w:val="0"/>
        </w:rPr>
        <w:t>Salmonella</w:t>
      </w:r>
      <w:r>
        <w:rPr>
          <w:rFonts w:eastAsia="Times New Roman"/>
        </w:rPr>
        <w:t>?</w:t>
      </w:r>
      <w:r w:rsidRPr="000121FF">
        <w:rPr>
          <w:rStyle w:val="Emphasis"/>
          <w:rFonts w:eastAsia="Times New Roman"/>
          <w:b w:val="0"/>
        </w:rPr>
        <w:t>The Northern Territory Disease Control Bulletin</w:t>
      </w:r>
      <w:r>
        <w:rPr>
          <w:rFonts w:eastAsia="Times New Roman"/>
        </w:rPr>
        <w:t xml:space="preserve"> 2005;12(4):3.</w:t>
      </w:r>
    </w:p>
    <w:p w:rsidR="009865C4" w:rsidRDefault="009865C4" w:rsidP="009865C4">
      <w:pPr>
        <w:numPr>
          <w:ilvl w:val="0"/>
          <w:numId w:val="6"/>
        </w:numPr>
        <w:spacing w:before="100" w:beforeAutospacing="1" w:after="100" w:afterAutospacing="1" w:line="240" w:lineRule="auto"/>
        <w:rPr>
          <w:rFonts w:eastAsia="Times New Roman"/>
        </w:rPr>
      </w:pPr>
      <w:r>
        <w:rPr>
          <w:rFonts w:eastAsia="Times New Roman"/>
        </w:rPr>
        <w:t>Egg Scientific Advisory Panel. Proposal P301: Primary Production and Processing Standard for Eggs &amp; Egg Products - Risk Assessment of Eggs and Egg Products. In. Barton: Food Standards Australia New Zealand (FSANZ); 2009.</w:t>
      </w:r>
    </w:p>
    <w:p w:rsidR="009865C4" w:rsidRDefault="009865C4" w:rsidP="009865C4">
      <w:pPr>
        <w:numPr>
          <w:ilvl w:val="0"/>
          <w:numId w:val="6"/>
        </w:numPr>
        <w:spacing w:before="100" w:beforeAutospacing="1" w:after="100" w:afterAutospacing="1" w:line="240" w:lineRule="auto"/>
        <w:rPr>
          <w:rFonts w:eastAsia="Times New Roman"/>
        </w:rPr>
      </w:pPr>
      <w:r>
        <w:rPr>
          <w:rFonts w:eastAsia="Times New Roman"/>
        </w:rPr>
        <w:t>Animal Health Australia.</w:t>
      </w:r>
      <w:r w:rsidRPr="000121FF">
        <w:rPr>
          <w:rStyle w:val="Emphasis"/>
          <w:rFonts w:eastAsia="Times New Roman"/>
          <w:b w:val="0"/>
        </w:rPr>
        <w:t>Salmonella</w:t>
      </w:r>
      <w:r>
        <w:rPr>
          <w:rFonts w:eastAsia="Times New Roman"/>
        </w:rPr>
        <w:t xml:space="preserve"> enteritidis infection in Poultry. 2011. Accessed on November. Available from: http://nahis.animalhealthaustralia.com.au/pmwiki/pmwiki.php?n=Factsheet.154-2?skin=factsheet</w:t>
      </w:r>
    </w:p>
    <w:p w:rsidR="009865C4" w:rsidRDefault="009865C4" w:rsidP="009865C4">
      <w:pPr>
        <w:numPr>
          <w:ilvl w:val="0"/>
          <w:numId w:val="6"/>
        </w:numPr>
        <w:spacing w:before="100" w:beforeAutospacing="1" w:after="100" w:afterAutospacing="1" w:line="240" w:lineRule="auto"/>
        <w:rPr>
          <w:rFonts w:eastAsia="Times New Roman"/>
        </w:rPr>
      </w:pPr>
      <w:r>
        <w:rPr>
          <w:rFonts w:eastAsia="Times New Roman"/>
        </w:rPr>
        <w:t>OzFoodNet Working Group. Monitoring the incidence and causes of diseases potentially transmitted by food in Australia: annual report of the OzFoodNet Network, 2009</w:t>
      </w:r>
      <w:r w:rsidRPr="000121FF">
        <w:rPr>
          <w:rStyle w:val="Emphasis"/>
          <w:rFonts w:eastAsia="Times New Roman"/>
          <w:b w:val="0"/>
        </w:rPr>
        <w:t>.Communicable diseases intelligence quarterly report</w:t>
      </w:r>
      <w:r>
        <w:rPr>
          <w:rFonts w:eastAsia="Times New Roman"/>
        </w:rPr>
        <w:t xml:space="preserve"> 2010;34(4).</w:t>
      </w:r>
    </w:p>
    <w:p w:rsidR="009865C4" w:rsidRDefault="009865C4" w:rsidP="009865C4">
      <w:pPr>
        <w:numPr>
          <w:ilvl w:val="0"/>
          <w:numId w:val="6"/>
        </w:numPr>
        <w:spacing w:before="100" w:beforeAutospacing="1" w:after="100" w:afterAutospacing="1" w:line="240" w:lineRule="auto"/>
        <w:rPr>
          <w:rFonts w:eastAsia="Times New Roman"/>
        </w:rPr>
      </w:pPr>
      <w:r>
        <w:rPr>
          <w:rFonts w:eastAsia="Times New Roman"/>
        </w:rPr>
        <w:t>OzFoodNet Working Group. Monitoring the incidence and causes of diseases potentially transmitted by food in Australia: annual report of the OzFoodNet network, 2010</w:t>
      </w:r>
      <w:r w:rsidRPr="000121FF">
        <w:rPr>
          <w:rStyle w:val="Emphasis"/>
          <w:rFonts w:eastAsia="Times New Roman"/>
          <w:b w:val="0"/>
        </w:rPr>
        <w:t>.Communicable diseases intelligence quarterly report</w:t>
      </w:r>
      <w:r>
        <w:rPr>
          <w:rFonts w:eastAsia="Times New Roman"/>
        </w:rPr>
        <w:t xml:space="preserve"> 2012;36(3):E213-241.</w:t>
      </w:r>
    </w:p>
    <w:p w:rsidR="009865C4" w:rsidRDefault="009865C4" w:rsidP="009865C4">
      <w:pPr>
        <w:numPr>
          <w:ilvl w:val="0"/>
          <w:numId w:val="6"/>
        </w:numPr>
        <w:spacing w:before="100" w:beforeAutospacing="1" w:after="100" w:afterAutospacing="1" w:line="240" w:lineRule="auto"/>
        <w:rPr>
          <w:rFonts w:eastAsia="Times New Roman"/>
        </w:rPr>
      </w:pPr>
      <w:r>
        <w:rPr>
          <w:rFonts w:eastAsia="Times New Roman"/>
        </w:rPr>
        <w:t>OzFoodNet Working Group. Monitoring the incidence and causes of diseases potentially transmitted by food in Australia: Annual report of the OzFoodNet network, 2011</w:t>
      </w:r>
      <w:r w:rsidRPr="000121FF">
        <w:rPr>
          <w:rStyle w:val="Emphasis"/>
          <w:rFonts w:eastAsia="Times New Roman"/>
          <w:b w:val="0"/>
        </w:rPr>
        <w:t>.Communicable diseases intelligence quarterly report</w:t>
      </w:r>
      <w:r>
        <w:rPr>
          <w:rFonts w:eastAsia="Times New Roman"/>
        </w:rPr>
        <w:t xml:space="preserve"> 2015;39(2):E236.</w:t>
      </w:r>
    </w:p>
    <w:p w:rsidR="009865C4" w:rsidRDefault="009865C4" w:rsidP="009865C4">
      <w:pPr>
        <w:numPr>
          <w:ilvl w:val="0"/>
          <w:numId w:val="6"/>
        </w:numPr>
        <w:spacing w:before="100" w:beforeAutospacing="1" w:after="100" w:afterAutospacing="1" w:line="240" w:lineRule="auto"/>
        <w:rPr>
          <w:rFonts w:eastAsia="Times New Roman"/>
        </w:rPr>
      </w:pPr>
      <w:r>
        <w:rPr>
          <w:rFonts w:eastAsia="Times New Roman"/>
        </w:rPr>
        <w:t>Donnan EJ, Fielding JE, Gregory JE, Lalor K, Rowe S, Goldsmith P, et al. A multistate outbreak of hepatitis A associated with semidried tomatoes in Australia, 2009</w:t>
      </w:r>
      <w:r w:rsidRPr="000121FF">
        <w:rPr>
          <w:rStyle w:val="Emphasis"/>
          <w:rFonts w:eastAsia="Times New Roman"/>
          <w:b w:val="0"/>
        </w:rPr>
        <w:t>.Clin Infect Dis</w:t>
      </w:r>
      <w:r>
        <w:rPr>
          <w:rFonts w:eastAsia="Times New Roman"/>
        </w:rPr>
        <w:t xml:space="preserve"> 2012;54(6):775-781.</w:t>
      </w:r>
    </w:p>
    <w:p w:rsidR="009865C4" w:rsidRDefault="009865C4" w:rsidP="009865C4">
      <w:pPr>
        <w:numPr>
          <w:ilvl w:val="0"/>
          <w:numId w:val="6"/>
        </w:numPr>
        <w:spacing w:before="100" w:beforeAutospacing="1" w:after="100" w:afterAutospacing="1" w:line="240" w:lineRule="auto"/>
        <w:rPr>
          <w:rFonts w:eastAsia="Times New Roman"/>
        </w:rPr>
      </w:pPr>
      <w:r>
        <w:rPr>
          <w:rFonts w:eastAsia="Times New Roman"/>
        </w:rPr>
        <w:lastRenderedPageBreak/>
        <w:t>Combs BG, Raupach JC, Kirk MD. Surveillance of Shiga toxigenic</w:t>
      </w:r>
      <w:r w:rsidRPr="000121FF">
        <w:rPr>
          <w:rStyle w:val="Emphasis"/>
          <w:rFonts w:eastAsia="Times New Roman"/>
          <w:b w:val="0"/>
        </w:rPr>
        <w:t>Escherichia coli</w:t>
      </w:r>
      <w:r>
        <w:rPr>
          <w:rFonts w:eastAsia="Times New Roman"/>
        </w:rPr>
        <w:t xml:space="preserve"> in Australia</w:t>
      </w:r>
      <w:r w:rsidRPr="000121FF">
        <w:rPr>
          <w:rStyle w:val="Emphasis"/>
          <w:rFonts w:eastAsia="Times New Roman"/>
          <w:b w:val="0"/>
        </w:rPr>
        <w:t>.Communicable diseases intelligence quarterly report</w:t>
      </w:r>
      <w:r>
        <w:rPr>
          <w:rFonts w:eastAsia="Times New Roman"/>
        </w:rPr>
        <w:t xml:space="preserve"> 2005;29(4):366-369.</w:t>
      </w:r>
    </w:p>
    <w:p w:rsidR="009865C4" w:rsidRDefault="009865C4" w:rsidP="009865C4">
      <w:pPr>
        <w:numPr>
          <w:ilvl w:val="0"/>
          <w:numId w:val="6"/>
        </w:numPr>
        <w:spacing w:before="100" w:beforeAutospacing="1" w:after="100" w:afterAutospacing="1" w:line="240" w:lineRule="auto"/>
        <w:rPr>
          <w:rFonts w:eastAsia="Times New Roman"/>
        </w:rPr>
      </w:pPr>
      <w:r>
        <w:rPr>
          <w:rFonts w:eastAsia="Times New Roman"/>
        </w:rPr>
        <w:t>Heymann DL.</w:t>
      </w:r>
      <w:r w:rsidRPr="000121FF">
        <w:rPr>
          <w:rStyle w:val="Emphasis"/>
          <w:rFonts w:eastAsia="Times New Roman"/>
          <w:b w:val="0"/>
        </w:rPr>
        <w:t>Control of Communicable Diseases Manual</w:t>
      </w:r>
      <w:r>
        <w:rPr>
          <w:rFonts w:eastAsia="Times New Roman"/>
        </w:rPr>
        <w:t>. 20th edn: American Public Health Association; 2015.</w:t>
      </w:r>
    </w:p>
    <w:p w:rsidR="009865C4" w:rsidRDefault="009865C4" w:rsidP="009865C4">
      <w:pPr>
        <w:numPr>
          <w:ilvl w:val="0"/>
          <w:numId w:val="6"/>
        </w:numPr>
        <w:spacing w:before="100" w:beforeAutospacing="1" w:after="100" w:afterAutospacing="1" w:line="240" w:lineRule="auto"/>
        <w:rPr>
          <w:rFonts w:eastAsia="Times New Roman"/>
        </w:rPr>
      </w:pPr>
      <w:r>
        <w:rPr>
          <w:rFonts w:eastAsia="Times New Roman"/>
        </w:rPr>
        <w:t>Moffatt C, Appuhamy R, Andrew W, Wynn S, Roberts J, Kennedy K. An assessment of risk posed by a</w:t>
      </w:r>
      <w:r w:rsidRPr="000121FF">
        <w:rPr>
          <w:rStyle w:val="Emphasis"/>
          <w:rFonts w:eastAsia="Times New Roman"/>
          <w:b w:val="0"/>
        </w:rPr>
        <w:t>Campylobacter</w:t>
      </w:r>
      <w:r>
        <w:rPr>
          <w:rFonts w:eastAsia="Times New Roman"/>
        </w:rPr>
        <w:t>-positive puppy living in an Australian residential aged-care facility</w:t>
      </w:r>
      <w:r w:rsidRPr="000121FF">
        <w:rPr>
          <w:rStyle w:val="Emphasis"/>
          <w:rFonts w:eastAsia="Times New Roman"/>
          <w:b w:val="0"/>
        </w:rPr>
        <w:t>.Western Pacific Surveillance and Response</w:t>
      </w:r>
      <w:r>
        <w:rPr>
          <w:rFonts w:eastAsia="Times New Roman"/>
        </w:rPr>
        <w:t xml:space="preserve"> 2014;5(3).</w:t>
      </w:r>
    </w:p>
    <w:p w:rsidR="009865C4" w:rsidRDefault="009865C4" w:rsidP="009865C4">
      <w:pPr>
        <w:numPr>
          <w:ilvl w:val="0"/>
          <w:numId w:val="6"/>
        </w:numPr>
        <w:spacing w:before="100" w:beforeAutospacing="1" w:after="100" w:afterAutospacing="1" w:line="240" w:lineRule="auto"/>
        <w:rPr>
          <w:rFonts w:eastAsia="Times New Roman"/>
        </w:rPr>
      </w:pPr>
      <w:r>
        <w:rPr>
          <w:rFonts w:eastAsia="Times New Roman"/>
        </w:rPr>
        <w:t>Painter JA, Ayers T, Woodruff R, Blanton E, Perez N, Hoekstra RM, et al. Recipes for Foodborne Outbreaks: A Scheme for Categorizing and Grouping Implicated Foods</w:t>
      </w:r>
      <w:r w:rsidRPr="000121FF">
        <w:rPr>
          <w:rStyle w:val="Emphasis"/>
          <w:rFonts w:eastAsia="Times New Roman"/>
          <w:b w:val="0"/>
        </w:rPr>
        <w:t>.Foodborne pathogens and disease</w:t>
      </w:r>
      <w:r>
        <w:rPr>
          <w:rFonts w:eastAsia="Times New Roman"/>
        </w:rPr>
        <w:t xml:space="preserve"> 2009;6(10):1259-1264.</w:t>
      </w:r>
    </w:p>
    <w:p w:rsidR="009865C4" w:rsidRDefault="009865C4" w:rsidP="009865C4">
      <w:pPr>
        <w:numPr>
          <w:ilvl w:val="0"/>
          <w:numId w:val="6"/>
        </w:numPr>
        <w:spacing w:before="100" w:beforeAutospacing="1" w:after="100" w:afterAutospacing="1" w:line="240" w:lineRule="auto"/>
        <w:rPr>
          <w:rFonts w:eastAsia="Times New Roman"/>
        </w:rPr>
      </w:pPr>
      <w:r>
        <w:rPr>
          <w:rFonts w:eastAsia="Times New Roman"/>
        </w:rPr>
        <w:t>Centers for Disease Control and Prevention. Surveillance for foodborne disease outbreaks--United States, 2009-2010</w:t>
      </w:r>
      <w:r w:rsidRPr="000121FF">
        <w:rPr>
          <w:rStyle w:val="Emphasis"/>
          <w:rFonts w:eastAsia="Times New Roman"/>
          <w:b w:val="0"/>
        </w:rPr>
        <w:t>.MMWR Morbidity and mortality weekly report</w:t>
      </w:r>
      <w:r>
        <w:rPr>
          <w:rFonts w:eastAsia="Times New Roman"/>
        </w:rPr>
        <w:t xml:space="preserve"> 2013;62(3):41-47.</w:t>
      </w:r>
    </w:p>
    <w:p w:rsidR="009865C4" w:rsidRDefault="009865C4" w:rsidP="009865C4">
      <w:pPr>
        <w:numPr>
          <w:ilvl w:val="0"/>
          <w:numId w:val="6"/>
        </w:numPr>
        <w:spacing w:before="100" w:beforeAutospacing="1" w:after="100" w:afterAutospacing="1" w:line="240" w:lineRule="auto"/>
        <w:rPr>
          <w:rFonts w:eastAsia="Times New Roman"/>
        </w:rPr>
      </w:pPr>
      <w:r>
        <w:rPr>
          <w:rFonts w:eastAsia="Times New Roman"/>
        </w:rPr>
        <w:t>Australian New Zealand Food Standards Code – Standard 1.6.1 – Microbiological limits for Food. Accessed on 27 June 2013. Available from: http://www.legislation.gov.au/Details/F2012C00862</w:t>
      </w:r>
      <w:r w:rsidRPr="000121FF">
        <w:rPr>
          <w:rStyle w:val="Emphasis"/>
          <w:rFonts w:eastAsia="Times New Roman"/>
          <w:b w:val="0"/>
        </w:rPr>
        <w:t>.</w:t>
      </w:r>
    </w:p>
    <w:p w:rsidR="009865C4" w:rsidRDefault="009865C4" w:rsidP="009865C4">
      <w:pPr>
        <w:numPr>
          <w:ilvl w:val="0"/>
          <w:numId w:val="6"/>
        </w:numPr>
        <w:spacing w:before="100" w:beforeAutospacing="1" w:after="100" w:afterAutospacing="1" w:line="240" w:lineRule="auto"/>
        <w:rPr>
          <w:rFonts w:eastAsia="Times New Roman"/>
        </w:rPr>
      </w:pPr>
      <w:r>
        <w:rPr>
          <w:rFonts w:eastAsia="Times New Roman"/>
        </w:rPr>
        <w:t>Merritt T, Combs B, Pingault N.</w:t>
      </w:r>
      <w:r w:rsidRPr="000121FF">
        <w:rPr>
          <w:rStyle w:val="Emphasis"/>
          <w:rFonts w:eastAsia="Times New Roman"/>
          <w:b w:val="0"/>
        </w:rPr>
        <w:t>Campylobacter</w:t>
      </w:r>
      <w:r>
        <w:rPr>
          <w:rFonts w:eastAsia="Times New Roman"/>
        </w:rPr>
        <w:t xml:space="preserve"> outbreaks associated with poultry liver dishes</w:t>
      </w:r>
      <w:r w:rsidRPr="000121FF">
        <w:rPr>
          <w:rStyle w:val="Emphasis"/>
          <w:rFonts w:eastAsia="Times New Roman"/>
          <w:b w:val="0"/>
        </w:rPr>
        <w:t>.Communicable diseases intelligence quarterly report</w:t>
      </w:r>
      <w:r>
        <w:rPr>
          <w:rFonts w:eastAsia="Times New Roman"/>
        </w:rPr>
        <w:t xml:space="preserve"> 2011;35(4):299-300.</w:t>
      </w:r>
    </w:p>
    <w:p w:rsidR="009865C4" w:rsidRDefault="009865C4" w:rsidP="009865C4">
      <w:pPr>
        <w:numPr>
          <w:ilvl w:val="0"/>
          <w:numId w:val="6"/>
        </w:numPr>
        <w:spacing w:before="100" w:beforeAutospacing="1" w:after="100" w:afterAutospacing="1" w:line="240" w:lineRule="auto"/>
        <w:rPr>
          <w:rFonts w:eastAsia="Times New Roman"/>
        </w:rPr>
      </w:pPr>
      <w:r>
        <w:rPr>
          <w:rFonts w:eastAsia="Times New Roman"/>
        </w:rPr>
        <w:t>Jones AK, Rigby D, Burton M, Millman C, Williams NJ, Jones TR, et al. Restaurant cooking trends and increased risk for</w:t>
      </w:r>
      <w:r w:rsidRPr="000121FF">
        <w:rPr>
          <w:rStyle w:val="Emphasis"/>
          <w:rFonts w:eastAsia="Times New Roman"/>
          <w:b w:val="0"/>
        </w:rPr>
        <w:t>Campylobacter</w:t>
      </w:r>
      <w:r>
        <w:rPr>
          <w:rFonts w:eastAsia="Times New Roman"/>
        </w:rPr>
        <w:t xml:space="preserve"> infection</w:t>
      </w:r>
      <w:r w:rsidRPr="000121FF">
        <w:rPr>
          <w:rStyle w:val="Emphasis"/>
          <w:rFonts w:eastAsia="Times New Roman"/>
          <w:b w:val="0"/>
        </w:rPr>
        <w:t>.Emerg Infect Dis</w:t>
      </w:r>
      <w:r>
        <w:rPr>
          <w:rFonts w:eastAsia="Times New Roman"/>
        </w:rPr>
        <w:t xml:space="preserve"> 2016;22(7):1208.</w:t>
      </w:r>
    </w:p>
    <w:p w:rsidR="009865C4" w:rsidRDefault="009865C4" w:rsidP="009865C4">
      <w:pPr>
        <w:numPr>
          <w:ilvl w:val="0"/>
          <w:numId w:val="6"/>
        </w:numPr>
        <w:spacing w:before="100" w:beforeAutospacing="1" w:after="100" w:afterAutospacing="1" w:line="240" w:lineRule="auto"/>
        <w:rPr>
          <w:rFonts w:eastAsia="Times New Roman"/>
        </w:rPr>
      </w:pPr>
      <w:r>
        <w:rPr>
          <w:rFonts w:eastAsia="Times New Roman"/>
        </w:rPr>
        <w:t>Ebel ED, Williams MS, Cole D, Travis CC, Klontz KC, Golden NJ, et al. Comparing Characteristics of Sporadic and Outbreak-Associated Foodborne Illnesses, United States, 2004–2011</w:t>
      </w:r>
      <w:r w:rsidRPr="000121FF">
        <w:rPr>
          <w:rStyle w:val="Emphasis"/>
          <w:rFonts w:eastAsia="Times New Roman"/>
          <w:b w:val="0"/>
        </w:rPr>
        <w:t>.Emerg Infect Dis</w:t>
      </w:r>
      <w:r>
        <w:rPr>
          <w:rFonts w:eastAsia="Times New Roman"/>
        </w:rPr>
        <w:t xml:space="preserve"> 2016;22(7):1193.</w:t>
      </w:r>
    </w:p>
    <w:p w:rsidR="009865C4" w:rsidRDefault="009865C4" w:rsidP="009865C4">
      <w:pPr>
        <w:numPr>
          <w:ilvl w:val="0"/>
          <w:numId w:val="6"/>
        </w:numPr>
        <w:spacing w:before="100" w:beforeAutospacing="1" w:after="100" w:afterAutospacing="1" w:line="240" w:lineRule="auto"/>
        <w:rPr>
          <w:rFonts w:eastAsia="Times New Roman"/>
        </w:rPr>
      </w:pPr>
      <w:r>
        <w:rPr>
          <w:rFonts w:eastAsia="Times New Roman"/>
        </w:rPr>
        <w:t>Moffatt CR, Appuhamy R, Kaye A, Carswell A, Denehy D. An outbreak of</w:t>
      </w:r>
      <w:r w:rsidRPr="000121FF">
        <w:rPr>
          <w:rStyle w:val="Emphasis"/>
          <w:rFonts w:eastAsia="Times New Roman"/>
          <w:b w:val="0"/>
        </w:rPr>
        <w:t>Salmonella</w:t>
      </w:r>
      <w:r>
        <w:rPr>
          <w:rFonts w:eastAsia="Times New Roman"/>
        </w:rPr>
        <w:t>Typhimurium phage type 135a gastroenteritis linked to eggs served at an Australian Capital Territory café</w:t>
      </w:r>
      <w:r w:rsidRPr="000121FF">
        <w:rPr>
          <w:rStyle w:val="Emphasis"/>
          <w:rFonts w:eastAsia="Times New Roman"/>
          <w:b w:val="0"/>
        </w:rPr>
        <w:t>.Communicable diseases intelligence quarterly report</w:t>
      </w:r>
      <w:r>
        <w:rPr>
          <w:rFonts w:eastAsia="Times New Roman"/>
        </w:rPr>
        <w:t xml:space="preserve"> 2012;36(3):E281.</w:t>
      </w:r>
    </w:p>
    <w:p w:rsidR="009865C4" w:rsidRDefault="009865C4" w:rsidP="009865C4">
      <w:pPr>
        <w:numPr>
          <w:ilvl w:val="0"/>
          <w:numId w:val="6"/>
        </w:numPr>
        <w:spacing w:before="100" w:beforeAutospacing="1" w:after="100" w:afterAutospacing="1" w:line="240" w:lineRule="auto"/>
        <w:rPr>
          <w:rFonts w:eastAsia="Times New Roman"/>
        </w:rPr>
      </w:pPr>
      <w:r>
        <w:rPr>
          <w:rFonts w:eastAsia="Times New Roman"/>
        </w:rPr>
        <w:t>Hanna JN, Hills SL, Humphreys JL. Impact of hepatitis A vaccination of Indigenous children on notifications of hepatitis A in north Queensland</w:t>
      </w:r>
      <w:r w:rsidRPr="000121FF">
        <w:rPr>
          <w:rStyle w:val="Emphasis"/>
          <w:rFonts w:eastAsia="Times New Roman"/>
          <w:b w:val="0"/>
        </w:rPr>
        <w:t>.Med J Aust</w:t>
      </w:r>
      <w:r>
        <w:rPr>
          <w:rFonts w:eastAsia="Times New Roman"/>
        </w:rPr>
        <w:t xml:space="preserve"> 2004;181(9):482-485.</w:t>
      </w:r>
    </w:p>
    <w:p w:rsidR="009865C4" w:rsidRDefault="009865C4" w:rsidP="009865C4">
      <w:pPr>
        <w:numPr>
          <w:ilvl w:val="0"/>
          <w:numId w:val="6"/>
        </w:numPr>
        <w:spacing w:before="100" w:beforeAutospacing="1" w:after="100" w:afterAutospacing="1" w:line="240" w:lineRule="auto"/>
        <w:rPr>
          <w:rFonts w:eastAsia="Times New Roman"/>
        </w:rPr>
      </w:pPr>
      <w:r>
        <w:rPr>
          <w:rFonts w:eastAsia="Times New Roman"/>
        </w:rPr>
        <w:t>Australian Technical Advisory Group on Immunisation. The Australian Immunisation Handbook. 10th ed. (2017 update). In Canberra: Australian Government Department of Health; 2017.</w:t>
      </w:r>
    </w:p>
    <w:p w:rsidR="009865C4" w:rsidRDefault="009865C4" w:rsidP="009865C4">
      <w:pPr>
        <w:numPr>
          <w:ilvl w:val="0"/>
          <w:numId w:val="6"/>
        </w:numPr>
        <w:spacing w:before="100" w:beforeAutospacing="1" w:after="100" w:afterAutospacing="1" w:line="240" w:lineRule="auto"/>
        <w:rPr>
          <w:rFonts w:eastAsia="Times New Roman"/>
        </w:rPr>
      </w:pPr>
      <w:r>
        <w:rPr>
          <w:rFonts w:eastAsia="Times New Roman"/>
        </w:rPr>
        <w:t>Vally H, Hall G, Dyda A, Raupach J, Knope K, Combs B, et al. Epidemiology of Shiga toxin producing</w:t>
      </w:r>
      <w:r w:rsidRPr="000121FF">
        <w:rPr>
          <w:rStyle w:val="Emphasis"/>
          <w:rFonts w:eastAsia="Times New Roman"/>
          <w:b w:val="0"/>
        </w:rPr>
        <w:t>Escherichia coli</w:t>
      </w:r>
      <w:r>
        <w:rPr>
          <w:rFonts w:eastAsia="Times New Roman"/>
        </w:rPr>
        <w:t xml:space="preserve"> in Australia, 2000-2010</w:t>
      </w:r>
      <w:r w:rsidRPr="000121FF">
        <w:rPr>
          <w:rStyle w:val="Emphasis"/>
          <w:rFonts w:eastAsia="Times New Roman"/>
          <w:b w:val="0"/>
        </w:rPr>
        <w:t>.BMC public health</w:t>
      </w:r>
      <w:r>
        <w:rPr>
          <w:rFonts w:eastAsia="Times New Roman"/>
        </w:rPr>
        <w:t xml:space="preserve"> 2012;12(1):63.</w:t>
      </w:r>
    </w:p>
    <w:p w:rsidR="009865C4" w:rsidRDefault="009865C4" w:rsidP="009865C4">
      <w:pPr>
        <w:numPr>
          <w:ilvl w:val="0"/>
          <w:numId w:val="6"/>
        </w:numPr>
        <w:spacing w:before="100" w:beforeAutospacing="1" w:after="100" w:afterAutospacing="1" w:line="240" w:lineRule="auto"/>
        <w:rPr>
          <w:rFonts w:eastAsia="Times New Roman"/>
        </w:rPr>
      </w:pPr>
      <w:r>
        <w:rPr>
          <w:rFonts w:eastAsia="Times New Roman"/>
        </w:rPr>
        <w:t>Food Standards Australia New Zealand. Australia New Zealand Food Standards Code - Standard 4.2.5 - Primary Production and Processing Standard for Eggs and Egg Product. In. Canberra: Food Standards Australia New Zealand (FSANZ); 2011.</w:t>
      </w:r>
    </w:p>
    <w:p w:rsidR="009865C4" w:rsidRDefault="009865C4" w:rsidP="009865C4">
      <w:pPr>
        <w:numPr>
          <w:ilvl w:val="0"/>
          <w:numId w:val="6"/>
        </w:numPr>
        <w:spacing w:before="100" w:beforeAutospacing="1" w:after="100" w:afterAutospacing="1" w:line="240" w:lineRule="auto"/>
        <w:rPr>
          <w:rFonts w:eastAsia="Times New Roman"/>
        </w:rPr>
      </w:pPr>
      <w:r>
        <w:rPr>
          <w:rFonts w:eastAsia="Times New Roman"/>
        </w:rPr>
        <w:t>Chan E, Aramini J, Ciebin B, Middleton D, Ahmed R, Howes M, et al. Natural or raw almonds and an outbreak of a rare phage type of</w:t>
      </w:r>
      <w:r w:rsidRPr="000121FF">
        <w:rPr>
          <w:rStyle w:val="Emphasis"/>
          <w:rFonts w:eastAsia="Times New Roman"/>
          <w:b w:val="0"/>
        </w:rPr>
        <w:t>Salmonella</w:t>
      </w:r>
      <w:r>
        <w:rPr>
          <w:rFonts w:eastAsia="Times New Roman"/>
        </w:rPr>
        <w:t xml:space="preserve"> enteritidis infection</w:t>
      </w:r>
      <w:r w:rsidRPr="000121FF">
        <w:rPr>
          <w:rStyle w:val="Emphasis"/>
          <w:rFonts w:eastAsia="Times New Roman"/>
          <w:b w:val="0"/>
        </w:rPr>
        <w:t>.Canada communicable disease report</w:t>
      </w:r>
      <w:r>
        <w:rPr>
          <w:rFonts w:eastAsia="Times New Roman"/>
        </w:rPr>
        <w:t xml:space="preserve"> 2002;28(12):97.</w:t>
      </w:r>
    </w:p>
    <w:p w:rsidR="009865C4" w:rsidRDefault="009865C4" w:rsidP="009865C4">
      <w:pPr>
        <w:numPr>
          <w:ilvl w:val="0"/>
          <w:numId w:val="6"/>
        </w:numPr>
        <w:spacing w:before="100" w:beforeAutospacing="1" w:after="100" w:afterAutospacing="1" w:line="240" w:lineRule="auto"/>
        <w:rPr>
          <w:rFonts w:eastAsia="Times New Roman"/>
        </w:rPr>
      </w:pPr>
      <w:r>
        <w:rPr>
          <w:rFonts w:eastAsia="Times New Roman"/>
        </w:rPr>
        <w:t>Centers for Disease and Control Prevention. Outbreak of</w:t>
      </w:r>
      <w:r w:rsidRPr="000121FF">
        <w:rPr>
          <w:rStyle w:val="Emphasis"/>
          <w:rFonts w:eastAsia="Times New Roman"/>
          <w:b w:val="0"/>
        </w:rPr>
        <w:t>Salmonella</w:t>
      </w:r>
      <w:r>
        <w:rPr>
          <w:rFonts w:eastAsia="Times New Roman"/>
        </w:rPr>
        <w:t xml:space="preserve"> serotype Enteritidis infections associated with raw almonds--United States and Canada, 2003-2004</w:t>
      </w:r>
      <w:r w:rsidRPr="000121FF">
        <w:rPr>
          <w:rStyle w:val="Emphasis"/>
          <w:rFonts w:eastAsia="Times New Roman"/>
          <w:b w:val="0"/>
        </w:rPr>
        <w:t>.MMWR Morbidity and mortality weekly report</w:t>
      </w:r>
      <w:r>
        <w:rPr>
          <w:rFonts w:eastAsia="Times New Roman"/>
        </w:rPr>
        <w:t xml:space="preserve"> 2004;53(22):484.</w:t>
      </w:r>
    </w:p>
    <w:p w:rsidR="009865C4" w:rsidRDefault="009865C4" w:rsidP="009865C4">
      <w:pPr>
        <w:numPr>
          <w:ilvl w:val="0"/>
          <w:numId w:val="6"/>
        </w:numPr>
        <w:spacing w:before="100" w:beforeAutospacing="1" w:after="100" w:afterAutospacing="1" w:line="240" w:lineRule="auto"/>
        <w:rPr>
          <w:rFonts w:eastAsia="Times New Roman"/>
        </w:rPr>
      </w:pPr>
      <w:r>
        <w:rPr>
          <w:rFonts w:eastAsia="Times New Roman"/>
        </w:rPr>
        <w:t>Harris L, Palumbo M, Beuchat L, Danyluk M. Outbreaks of foodborne illness associated with the consumption of tree nuts, peanuts and sesame seeds [table and references]. 2017. Accessed on 16 May. Available from: http://ucfoodsafety.ucdavis.edu/files/169530.pdf</w:t>
      </w:r>
    </w:p>
    <w:p w:rsidR="00AF668E" w:rsidRDefault="00AF668E" w:rsidP="0092301C">
      <w:pPr>
        <w:pStyle w:val="Heading1"/>
        <w:sectPr w:rsidR="00AF668E" w:rsidSect="00302165">
          <w:pgSz w:w="11906" w:h="16838"/>
          <w:pgMar w:top="720" w:right="720" w:bottom="1134" w:left="720" w:header="709" w:footer="284" w:gutter="0"/>
          <w:cols w:space="708"/>
          <w:titlePg/>
          <w:docGrid w:linePitch="360"/>
        </w:sectPr>
      </w:pPr>
    </w:p>
    <w:p w:rsidR="009865C4" w:rsidRPr="0092301C" w:rsidRDefault="009865C4" w:rsidP="0092301C">
      <w:pPr>
        <w:pStyle w:val="Heading1"/>
      </w:pPr>
      <w:r w:rsidRPr="0092301C">
        <w:lastRenderedPageBreak/>
        <w:t>Appendix A: Foodborne and suspected foodborne outbreak summary for OzFoodNet sites, Australia,</w:t>
      </w:r>
      <w:r w:rsidR="00AF668E">
        <w:t> </w:t>
      </w:r>
      <w:r w:rsidRPr="0092301C">
        <w:t>2012</w:t>
      </w:r>
    </w:p>
    <w:tbl>
      <w:tblPr>
        <w:tblStyle w:val="CDI-Standard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Caption w:val="Appendix A: Foodborne and suspected foodborne outbreak summary for OzFoodNet sites, Australia, 2012"/>
        <w:tblDescription w:val="Appendix A describes the foodborne outbreaks reported in Australia in 2012 by OzFoodNet site. Information is provided on the setting, aetiological agent, number of people affected (including hospitalisations and deaths), level of evidence provided by the investigation and implicated foods."/>
      </w:tblPr>
      <w:tblGrid>
        <w:gridCol w:w="973"/>
        <w:gridCol w:w="737"/>
        <w:gridCol w:w="1380"/>
        <w:gridCol w:w="1787"/>
        <w:gridCol w:w="1276"/>
        <w:gridCol w:w="1417"/>
        <w:gridCol w:w="1041"/>
        <w:gridCol w:w="1085"/>
        <w:gridCol w:w="1675"/>
        <w:gridCol w:w="1380"/>
        <w:gridCol w:w="1380"/>
        <w:gridCol w:w="1381"/>
      </w:tblGrid>
      <w:tr w:rsidR="007760C2" w:rsidRPr="00077E28" w:rsidTr="00D63F56">
        <w:trPr>
          <w:cnfStyle w:val="100000000000" w:firstRow="1" w:lastRow="0" w:firstColumn="0" w:lastColumn="0" w:oddVBand="0" w:evenVBand="0" w:oddHBand="0" w:evenHBand="0" w:firstRowFirstColumn="0" w:firstRowLastColumn="0" w:lastRowFirstColumn="0" w:lastRowLastColumn="0"/>
          <w:tblHeader/>
        </w:trPr>
        <w:tc>
          <w:tcPr>
            <w:tcW w:w="973" w:type="dxa"/>
            <w:vAlign w:val="center"/>
            <w:hideMark/>
          </w:tcPr>
          <w:p w:rsidR="009865C4" w:rsidRPr="00077E28" w:rsidRDefault="009865C4" w:rsidP="007760C2">
            <w:pPr>
              <w:rPr>
                <w:rFonts w:eastAsia="Times New Roman"/>
                <w:bCs/>
                <w:color w:val="FFFFFF" w:themeColor="background1"/>
                <w:sz w:val="24"/>
                <w:szCs w:val="24"/>
              </w:rPr>
            </w:pPr>
            <w:r w:rsidRPr="00077E28">
              <w:rPr>
                <w:rFonts w:eastAsia="Times New Roman"/>
                <w:bCs/>
                <w:color w:val="FFFFFF" w:themeColor="background1"/>
              </w:rPr>
              <w:t>State or territory</w:t>
            </w:r>
          </w:p>
        </w:tc>
        <w:tc>
          <w:tcPr>
            <w:tcW w:w="737" w:type="dxa"/>
            <w:vAlign w:val="center"/>
            <w:hideMark/>
          </w:tcPr>
          <w:p w:rsidR="009865C4" w:rsidRPr="00077E28" w:rsidRDefault="009865C4" w:rsidP="007760C2">
            <w:pPr>
              <w:jc w:val="center"/>
              <w:rPr>
                <w:rFonts w:eastAsia="Times New Roman"/>
                <w:bCs/>
                <w:color w:val="FFFFFF" w:themeColor="background1"/>
                <w:sz w:val="24"/>
                <w:szCs w:val="24"/>
              </w:rPr>
            </w:pPr>
            <w:r w:rsidRPr="00077E28">
              <w:rPr>
                <w:rFonts w:eastAsia="Times New Roman"/>
                <w:bCs/>
                <w:color w:val="FFFFFF" w:themeColor="background1"/>
              </w:rPr>
              <w:t>Month</w:t>
            </w:r>
          </w:p>
        </w:tc>
        <w:tc>
          <w:tcPr>
            <w:tcW w:w="1380" w:type="dxa"/>
            <w:vAlign w:val="center"/>
            <w:hideMark/>
          </w:tcPr>
          <w:p w:rsidR="009865C4" w:rsidRPr="00077E28" w:rsidRDefault="009865C4" w:rsidP="007760C2">
            <w:pPr>
              <w:jc w:val="center"/>
              <w:rPr>
                <w:rFonts w:eastAsia="Times New Roman"/>
                <w:bCs/>
                <w:color w:val="FFFFFF" w:themeColor="background1"/>
                <w:sz w:val="24"/>
                <w:szCs w:val="24"/>
              </w:rPr>
            </w:pPr>
            <w:r w:rsidRPr="00077E28">
              <w:rPr>
                <w:rFonts w:eastAsia="Times New Roman"/>
                <w:bCs/>
                <w:color w:val="FFFFFF" w:themeColor="background1"/>
              </w:rPr>
              <w:t>Setting prepared</w:t>
            </w:r>
          </w:p>
        </w:tc>
        <w:tc>
          <w:tcPr>
            <w:tcW w:w="1787" w:type="dxa"/>
            <w:vAlign w:val="center"/>
            <w:hideMark/>
          </w:tcPr>
          <w:p w:rsidR="009865C4" w:rsidRPr="00077E28" w:rsidRDefault="009865C4" w:rsidP="007760C2">
            <w:pPr>
              <w:jc w:val="center"/>
              <w:rPr>
                <w:rFonts w:eastAsia="Times New Roman"/>
                <w:bCs/>
                <w:color w:val="FFFFFF" w:themeColor="background1"/>
                <w:sz w:val="24"/>
                <w:szCs w:val="24"/>
              </w:rPr>
            </w:pPr>
            <w:r w:rsidRPr="00077E28">
              <w:rPr>
                <w:rFonts w:eastAsia="Times New Roman"/>
                <w:bCs/>
                <w:color w:val="FFFFFF" w:themeColor="background1"/>
              </w:rPr>
              <w:t>Agent responsible</w:t>
            </w:r>
          </w:p>
        </w:tc>
        <w:tc>
          <w:tcPr>
            <w:tcW w:w="1276" w:type="dxa"/>
            <w:vAlign w:val="center"/>
            <w:hideMark/>
          </w:tcPr>
          <w:p w:rsidR="009865C4" w:rsidRPr="00077E28" w:rsidRDefault="009865C4" w:rsidP="007760C2">
            <w:pPr>
              <w:jc w:val="center"/>
              <w:rPr>
                <w:rFonts w:eastAsia="Times New Roman"/>
                <w:bCs/>
                <w:color w:val="FFFFFF" w:themeColor="background1"/>
                <w:sz w:val="24"/>
                <w:szCs w:val="24"/>
              </w:rPr>
            </w:pPr>
            <w:r w:rsidRPr="00077E28">
              <w:rPr>
                <w:rFonts w:eastAsia="Times New Roman"/>
                <w:bCs/>
                <w:color w:val="FFFFFF" w:themeColor="background1"/>
              </w:rPr>
              <w:t>Number Ill</w:t>
            </w:r>
          </w:p>
        </w:tc>
        <w:tc>
          <w:tcPr>
            <w:tcW w:w="1417" w:type="dxa"/>
            <w:vAlign w:val="center"/>
            <w:hideMark/>
          </w:tcPr>
          <w:p w:rsidR="009865C4" w:rsidRPr="00077E28" w:rsidRDefault="009865C4" w:rsidP="007760C2">
            <w:pPr>
              <w:jc w:val="center"/>
              <w:rPr>
                <w:rFonts w:eastAsia="Times New Roman"/>
                <w:bCs/>
                <w:color w:val="FFFFFF" w:themeColor="background1"/>
                <w:sz w:val="24"/>
                <w:szCs w:val="24"/>
              </w:rPr>
            </w:pPr>
            <w:r w:rsidRPr="00077E28">
              <w:rPr>
                <w:rFonts w:eastAsia="Times New Roman"/>
                <w:bCs/>
                <w:color w:val="FFFFFF" w:themeColor="background1"/>
              </w:rPr>
              <w:t>Hospitalised</w:t>
            </w:r>
          </w:p>
        </w:tc>
        <w:tc>
          <w:tcPr>
            <w:tcW w:w="1041" w:type="dxa"/>
            <w:vAlign w:val="center"/>
            <w:hideMark/>
          </w:tcPr>
          <w:p w:rsidR="009865C4" w:rsidRPr="00077E28" w:rsidRDefault="009865C4" w:rsidP="007760C2">
            <w:pPr>
              <w:jc w:val="center"/>
              <w:rPr>
                <w:rFonts w:eastAsia="Times New Roman"/>
                <w:bCs/>
                <w:color w:val="FFFFFF" w:themeColor="background1"/>
                <w:sz w:val="24"/>
                <w:szCs w:val="24"/>
              </w:rPr>
            </w:pPr>
            <w:r w:rsidRPr="00077E28">
              <w:rPr>
                <w:rFonts w:eastAsia="Times New Roman"/>
                <w:bCs/>
                <w:color w:val="FFFFFF" w:themeColor="background1"/>
              </w:rPr>
              <w:t>Fatalities</w:t>
            </w:r>
          </w:p>
        </w:tc>
        <w:tc>
          <w:tcPr>
            <w:tcW w:w="1085" w:type="dxa"/>
            <w:vAlign w:val="center"/>
            <w:hideMark/>
          </w:tcPr>
          <w:p w:rsidR="009865C4" w:rsidRPr="00077E28" w:rsidRDefault="009865C4" w:rsidP="007760C2">
            <w:pPr>
              <w:jc w:val="center"/>
              <w:rPr>
                <w:rFonts w:eastAsia="Times New Roman"/>
                <w:bCs/>
                <w:color w:val="FFFFFF" w:themeColor="background1"/>
                <w:sz w:val="24"/>
                <w:szCs w:val="24"/>
              </w:rPr>
            </w:pPr>
            <w:r w:rsidRPr="00077E28">
              <w:rPr>
                <w:rFonts w:eastAsia="Times New Roman"/>
                <w:bCs/>
                <w:color w:val="FFFFFF" w:themeColor="background1"/>
              </w:rPr>
              <w:t>Evidence</w:t>
            </w:r>
          </w:p>
        </w:tc>
        <w:tc>
          <w:tcPr>
            <w:tcW w:w="1675" w:type="dxa"/>
            <w:vAlign w:val="center"/>
            <w:hideMark/>
          </w:tcPr>
          <w:p w:rsidR="009865C4" w:rsidRPr="00077E28" w:rsidRDefault="009865C4" w:rsidP="007760C2">
            <w:pPr>
              <w:jc w:val="center"/>
              <w:rPr>
                <w:rFonts w:eastAsia="Times New Roman"/>
                <w:bCs/>
                <w:color w:val="FFFFFF" w:themeColor="background1"/>
                <w:sz w:val="24"/>
                <w:szCs w:val="24"/>
              </w:rPr>
            </w:pPr>
            <w:r w:rsidRPr="00077E28">
              <w:rPr>
                <w:rFonts w:eastAsia="Times New Roman"/>
                <w:bCs/>
                <w:color w:val="FFFFFF" w:themeColor="background1"/>
              </w:rPr>
              <w:t>Epidemiological study</w:t>
            </w:r>
          </w:p>
        </w:tc>
        <w:tc>
          <w:tcPr>
            <w:tcW w:w="1380" w:type="dxa"/>
            <w:vAlign w:val="center"/>
            <w:hideMark/>
          </w:tcPr>
          <w:p w:rsidR="009865C4" w:rsidRPr="00077E28" w:rsidRDefault="009865C4" w:rsidP="007760C2">
            <w:pPr>
              <w:jc w:val="center"/>
              <w:rPr>
                <w:rFonts w:eastAsia="Times New Roman"/>
                <w:bCs/>
                <w:color w:val="FFFFFF" w:themeColor="background1"/>
                <w:sz w:val="24"/>
                <w:szCs w:val="24"/>
              </w:rPr>
            </w:pPr>
            <w:r w:rsidRPr="00077E28">
              <w:rPr>
                <w:rFonts w:eastAsia="Times New Roman"/>
                <w:bCs/>
                <w:color w:val="FFFFFF" w:themeColor="background1"/>
              </w:rPr>
              <w:t>Responsible vehicles</w:t>
            </w:r>
          </w:p>
        </w:tc>
        <w:tc>
          <w:tcPr>
            <w:tcW w:w="1380" w:type="dxa"/>
            <w:vAlign w:val="center"/>
            <w:hideMark/>
          </w:tcPr>
          <w:p w:rsidR="009865C4" w:rsidRPr="00077E28" w:rsidRDefault="009865C4" w:rsidP="007760C2">
            <w:pPr>
              <w:jc w:val="center"/>
              <w:rPr>
                <w:rFonts w:eastAsia="Times New Roman"/>
                <w:bCs/>
                <w:color w:val="FFFFFF" w:themeColor="background1"/>
                <w:sz w:val="24"/>
                <w:szCs w:val="24"/>
              </w:rPr>
            </w:pPr>
            <w:r w:rsidRPr="00077E28">
              <w:rPr>
                <w:rFonts w:eastAsia="Times New Roman"/>
                <w:bCs/>
                <w:color w:val="FFFFFF" w:themeColor="background1"/>
              </w:rPr>
              <w:t>Commodity</w:t>
            </w:r>
          </w:p>
        </w:tc>
        <w:tc>
          <w:tcPr>
            <w:tcW w:w="1381" w:type="dxa"/>
            <w:vAlign w:val="center"/>
            <w:hideMark/>
          </w:tcPr>
          <w:p w:rsidR="009865C4" w:rsidRPr="00077E28" w:rsidRDefault="009865C4" w:rsidP="007760C2">
            <w:pPr>
              <w:jc w:val="center"/>
              <w:rPr>
                <w:rFonts w:eastAsia="Times New Roman"/>
                <w:bCs/>
                <w:color w:val="FFFFFF" w:themeColor="background1"/>
                <w:sz w:val="24"/>
                <w:szCs w:val="24"/>
              </w:rPr>
            </w:pPr>
            <w:r w:rsidRPr="00077E28">
              <w:rPr>
                <w:rFonts w:eastAsia="Times New Roman"/>
                <w:bCs/>
                <w:color w:val="FFFFFF" w:themeColor="background1"/>
              </w:rPr>
              <w:t>Contamination factor</w:t>
            </w:r>
          </w:p>
        </w:tc>
      </w:tr>
      <w:tr w:rsidR="007760C2" w:rsidTr="007760C2">
        <w:tblPrEx>
          <w:tblCellMar>
            <w:top w:w="0" w:type="dxa"/>
            <w:bottom w:w="0" w:type="dxa"/>
          </w:tblCellMar>
        </w:tblPrEx>
        <w:tc>
          <w:tcPr>
            <w:tcW w:w="973" w:type="dxa"/>
            <w:vAlign w:val="center"/>
            <w:hideMark/>
          </w:tcPr>
          <w:p w:rsidR="009865C4" w:rsidRDefault="009865C4" w:rsidP="007760C2">
            <w:pPr>
              <w:rPr>
                <w:rFonts w:eastAsia="Times New Roman"/>
                <w:sz w:val="24"/>
                <w:szCs w:val="24"/>
              </w:rPr>
            </w:pPr>
            <w:r>
              <w:rPr>
                <w:rFonts w:eastAsia="Times New Roman"/>
              </w:rPr>
              <w:t>MJOI</w:t>
            </w:r>
          </w:p>
        </w:tc>
        <w:tc>
          <w:tcPr>
            <w:tcW w:w="737" w:type="dxa"/>
            <w:vAlign w:val="center"/>
            <w:hideMark/>
          </w:tcPr>
          <w:p w:rsidR="009865C4" w:rsidRDefault="009865C4" w:rsidP="007760C2">
            <w:pPr>
              <w:jc w:val="center"/>
              <w:rPr>
                <w:rFonts w:eastAsia="Times New Roman"/>
                <w:sz w:val="24"/>
                <w:szCs w:val="24"/>
              </w:rPr>
            </w:pPr>
            <w:r>
              <w:rPr>
                <w:rFonts w:eastAsia="Times New Roman"/>
              </w:rPr>
              <w:t>Aug</w:t>
            </w:r>
          </w:p>
        </w:tc>
        <w:tc>
          <w:tcPr>
            <w:tcW w:w="1380" w:type="dxa"/>
            <w:vAlign w:val="center"/>
            <w:hideMark/>
          </w:tcPr>
          <w:p w:rsidR="009865C4" w:rsidRDefault="009865C4" w:rsidP="007760C2">
            <w:pPr>
              <w:jc w:val="center"/>
              <w:rPr>
                <w:rFonts w:eastAsia="Times New Roman"/>
                <w:sz w:val="24"/>
                <w:szCs w:val="24"/>
              </w:rPr>
            </w:pPr>
            <w:r>
              <w:rPr>
                <w:rFonts w:eastAsia="Times New Roman"/>
              </w:rPr>
              <w:t>Unknown</w:t>
            </w:r>
          </w:p>
        </w:tc>
        <w:tc>
          <w:tcPr>
            <w:tcW w:w="1787" w:type="dxa"/>
            <w:vAlign w:val="center"/>
            <w:hideMark/>
          </w:tcPr>
          <w:p w:rsidR="009865C4" w:rsidRDefault="009865C4" w:rsidP="007760C2">
            <w:pPr>
              <w:jc w:val="center"/>
              <w:rPr>
                <w:rFonts w:eastAsia="Times New Roman"/>
                <w:sz w:val="24"/>
                <w:szCs w:val="24"/>
              </w:rPr>
            </w:pPr>
            <w:r>
              <w:rPr>
                <w:rFonts w:eastAsia="Times New Roman"/>
              </w:rPr>
              <w:t>Salmonella Typhimurium PT 135, MLVA 03-16/17-09-12-523</w:t>
            </w:r>
          </w:p>
        </w:tc>
        <w:tc>
          <w:tcPr>
            <w:tcW w:w="1276" w:type="dxa"/>
            <w:vAlign w:val="center"/>
            <w:hideMark/>
          </w:tcPr>
          <w:p w:rsidR="009865C4" w:rsidRDefault="009865C4" w:rsidP="007760C2">
            <w:pPr>
              <w:jc w:val="center"/>
              <w:rPr>
                <w:rFonts w:eastAsia="Times New Roman"/>
                <w:sz w:val="24"/>
                <w:szCs w:val="24"/>
              </w:rPr>
            </w:pPr>
            <w:r>
              <w:rPr>
                <w:rFonts w:eastAsia="Times New Roman"/>
              </w:rPr>
              <w:t>391</w:t>
            </w:r>
          </w:p>
        </w:tc>
        <w:tc>
          <w:tcPr>
            <w:tcW w:w="1417" w:type="dxa"/>
            <w:vAlign w:val="center"/>
            <w:hideMark/>
          </w:tcPr>
          <w:p w:rsidR="009865C4" w:rsidRDefault="009865C4" w:rsidP="007760C2">
            <w:pPr>
              <w:jc w:val="center"/>
              <w:rPr>
                <w:rFonts w:eastAsia="Times New Roman"/>
                <w:sz w:val="24"/>
                <w:szCs w:val="24"/>
              </w:rPr>
            </w:pPr>
            <w:r>
              <w:rPr>
                <w:rFonts w:eastAsia="Times New Roman"/>
              </w:rPr>
              <w:t>Unknown</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M</w:t>
            </w:r>
          </w:p>
        </w:tc>
        <w:tc>
          <w:tcPr>
            <w:tcW w:w="1675" w:type="dxa"/>
            <w:vAlign w:val="center"/>
            <w:hideMark/>
          </w:tcPr>
          <w:p w:rsidR="009865C4" w:rsidRDefault="009865C4" w:rsidP="007760C2">
            <w:pPr>
              <w:jc w:val="center"/>
              <w:rPr>
                <w:rFonts w:eastAsia="Times New Roman"/>
                <w:sz w:val="24"/>
                <w:szCs w:val="24"/>
              </w:rPr>
            </w:pPr>
            <w:r>
              <w:rPr>
                <w:rFonts w:eastAsia="Times New Roman"/>
              </w:rPr>
              <w:t>Case control study</w:t>
            </w:r>
          </w:p>
        </w:tc>
        <w:tc>
          <w:tcPr>
            <w:tcW w:w="1380" w:type="dxa"/>
            <w:vAlign w:val="center"/>
            <w:hideMark/>
          </w:tcPr>
          <w:p w:rsidR="009865C4" w:rsidRDefault="009865C4" w:rsidP="007760C2">
            <w:pPr>
              <w:jc w:val="center"/>
              <w:rPr>
                <w:rFonts w:eastAsia="Times New Roman"/>
                <w:sz w:val="24"/>
                <w:szCs w:val="24"/>
              </w:rPr>
            </w:pPr>
            <w:r>
              <w:rPr>
                <w:rFonts w:eastAsia="Times New Roman"/>
              </w:rPr>
              <w:t>fresh pre-cut chicken pieces</w:t>
            </w:r>
          </w:p>
        </w:tc>
        <w:tc>
          <w:tcPr>
            <w:tcW w:w="1380" w:type="dxa"/>
            <w:vAlign w:val="center"/>
            <w:hideMark/>
          </w:tcPr>
          <w:p w:rsidR="009865C4" w:rsidRDefault="009865C4" w:rsidP="007760C2">
            <w:pPr>
              <w:jc w:val="center"/>
              <w:rPr>
                <w:rFonts w:eastAsia="Times New Roman"/>
                <w:sz w:val="24"/>
                <w:szCs w:val="24"/>
              </w:rPr>
            </w:pPr>
            <w:r>
              <w:rPr>
                <w:rFonts w:eastAsia="Times New Roman"/>
              </w:rPr>
              <w:t>Poultry</w:t>
            </w:r>
          </w:p>
        </w:tc>
        <w:tc>
          <w:tcPr>
            <w:tcW w:w="1381" w:type="dxa"/>
            <w:vAlign w:val="center"/>
            <w:hideMark/>
          </w:tcPr>
          <w:p w:rsidR="009865C4" w:rsidRDefault="009865C4" w:rsidP="007760C2">
            <w:pPr>
              <w:jc w:val="center"/>
              <w:rPr>
                <w:rFonts w:eastAsia="Times New Roman"/>
                <w:sz w:val="24"/>
                <w:szCs w:val="24"/>
              </w:rPr>
            </w:pPr>
            <w:r>
              <w:rPr>
                <w:rFonts w:eastAsia="Times New Roman"/>
              </w:rPr>
              <w:t>Potential for cross contamination during production and processing</w:t>
            </w:r>
          </w:p>
        </w:tc>
      </w:tr>
      <w:tr w:rsidR="007760C2" w:rsidTr="007760C2">
        <w:tblPrEx>
          <w:tblCellMar>
            <w:top w:w="0" w:type="dxa"/>
            <w:bottom w:w="0" w:type="dxa"/>
          </w:tblCellMar>
        </w:tblPrEx>
        <w:trPr>
          <w:cnfStyle w:val="000000010000" w:firstRow="0" w:lastRow="0" w:firstColumn="0" w:lastColumn="0" w:oddVBand="0" w:evenVBand="0" w:oddHBand="0" w:evenHBand="1" w:firstRowFirstColumn="0" w:firstRowLastColumn="0" w:lastRowFirstColumn="0" w:lastRowLastColumn="0"/>
        </w:trPr>
        <w:tc>
          <w:tcPr>
            <w:tcW w:w="973" w:type="dxa"/>
            <w:vAlign w:val="center"/>
            <w:hideMark/>
          </w:tcPr>
          <w:p w:rsidR="009865C4" w:rsidRDefault="009865C4" w:rsidP="007760C2">
            <w:pPr>
              <w:rPr>
                <w:rFonts w:eastAsia="Times New Roman"/>
                <w:sz w:val="24"/>
                <w:szCs w:val="24"/>
              </w:rPr>
            </w:pPr>
            <w:r>
              <w:rPr>
                <w:rFonts w:eastAsia="Times New Roman"/>
              </w:rPr>
              <w:t>MJOI</w:t>
            </w:r>
          </w:p>
        </w:tc>
        <w:tc>
          <w:tcPr>
            <w:tcW w:w="737" w:type="dxa"/>
            <w:vAlign w:val="center"/>
            <w:hideMark/>
          </w:tcPr>
          <w:p w:rsidR="009865C4" w:rsidRDefault="009865C4" w:rsidP="007760C2">
            <w:pPr>
              <w:jc w:val="center"/>
              <w:rPr>
                <w:rFonts w:eastAsia="Times New Roman"/>
                <w:sz w:val="24"/>
                <w:szCs w:val="24"/>
              </w:rPr>
            </w:pPr>
            <w:r>
              <w:rPr>
                <w:rFonts w:eastAsia="Times New Roman"/>
              </w:rPr>
              <w:t>Oct</w:t>
            </w:r>
          </w:p>
        </w:tc>
        <w:tc>
          <w:tcPr>
            <w:tcW w:w="1380" w:type="dxa"/>
            <w:vAlign w:val="center"/>
            <w:hideMark/>
          </w:tcPr>
          <w:p w:rsidR="009865C4" w:rsidRDefault="009865C4" w:rsidP="007760C2">
            <w:pPr>
              <w:jc w:val="center"/>
              <w:rPr>
                <w:rFonts w:eastAsia="Times New Roman"/>
                <w:sz w:val="24"/>
                <w:szCs w:val="24"/>
              </w:rPr>
            </w:pPr>
            <w:r>
              <w:rPr>
                <w:rFonts w:eastAsia="Times New Roman"/>
              </w:rPr>
              <w:t>Primary produce</w:t>
            </w:r>
          </w:p>
        </w:tc>
        <w:tc>
          <w:tcPr>
            <w:tcW w:w="1787" w:type="dxa"/>
            <w:vAlign w:val="center"/>
            <w:hideMark/>
          </w:tcPr>
          <w:p w:rsidR="009865C4" w:rsidRDefault="009865C4" w:rsidP="007760C2">
            <w:pPr>
              <w:jc w:val="center"/>
              <w:rPr>
                <w:rFonts w:eastAsia="Times New Roman"/>
                <w:sz w:val="24"/>
                <w:szCs w:val="24"/>
              </w:rPr>
            </w:pPr>
            <w:r>
              <w:rPr>
                <w:rFonts w:eastAsia="Times New Roman"/>
              </w:rPr>
              <w:t>Salmonella Typhimurium PT 3, PFGE 0434</w:t>
            </w:r>
          </w:p>
        </w:tc>
        <w:tc>
          <w:tcPr>
            <w:tcW w:w="1276" w:type="dxa"/>
            <w:vAlign w:val="center"/>
            <w:hideMark/>
          </w:tcPr>
          <w:p w:rsidR="009865C4" w:rsidRDefault="009865C4" w:rsidP="007760C2">
            <w:pPr>
              <w:jc w:val="center"/>
              <w:rPr>
                <w:rFonts w:eastAsia="Times New Roman"/>
                <w:sz w:val="24"/>
                <w:szCs w:val="24"/>
              </w:rPr>
            </w:pPr>
            <w:r>
              <w:rPr>
                <w:rFonts w:eastAsia="Times New Roman"/>
              </w:rPr>
              <w:t>43</w:t>
            </w:r>
          </w:p>
        </w:tc>
        <w:tc>
          <w:tcPr>
            <w:tcW w:w="1417" w:type="dxa"/>
            <w:vAlign w:val="center"/>
            <w:hideMark/>
          </w:tcPr>
          <w:p w:rsidR="009865C4" w:rsidRDefault="009865C4" w:rsidP="007760C2">
            <w:pPr>
              <w:jc w:val="center"/>
              <w:rPr>
                <w:rFonts w:eastAsia="Times New Roman"/>
                <w:sz w:val="24"/>
                <w:szCs w:val="24"/>
              </w:rPr>
            </w:pPr>
            <w:r>
              <w:rPr>
                <w:rFonts w:eastAsia="Times New Roman"/>
              </w:rPr>
              <w:t>7</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M</w:t>
            </w:r>
          </w:p>
        </w:tc>
        <w:tc>
          <w:tcPr>
            <w:tcW w:w="1675" w:type="dxa"/>
            <w:vAlign w:val="center"/>
            <w:hideMark/>
          </w:tcPr>
          <w:p w:rsidR="009865C4" w:rsidRDefault="009865C4" w:rsidP="007760C2">
            <w:pPr>
              <w:jc w:val="center"/>
              <w:rPr>
                <w:rFonts w:eastAsia="Times New Roman"/>
                <w:sz w:val="24"/>
                <w:szCs w:val="24"/>
              </w:rPr>
            </w:pPr>
            <w:r>
              <w:rPr>
                <w:rFonts w:eastAsia="Times New Roman"/>
              </w:rPr>
              <w:t>Case series</w:t>
            </w:r>
          </w:p>
        </w:tc>
        <w:tc>
          <w:tcPr>
            <w:tcW w:w="1380" w:type="dxa"/>
            <w:vAlign w:val="center"/>
            <w:hideMark/>
          </w:tcPr>
          <w:p w:rsidR="009865C4" w:rsidRDefault="009865C4" w:rsidP="007760C2">
            <w:pPr>
              <w:jc w:val="center"/>
              <w:rPr>
                <w:rFonts w:eastAsia="Times New Roman"/>
                <w:sz w:val="24"/>
                <w:szCs w:val="24"/>
              </w:rPr>
            </w:pPr>
            <w:r>
              <w:rPr>
                <w:rFonts w:eastAsia="Times New Roman"/>
              </w:rPr>
              <w:t>Raw Almonds</w:t>
            </w:r>
          </w:p>
        </w:tc>
        <w:tc>
          <w:tcPr>
            <w:tcW w:w="1380" w:type="dxa"/>
            <w:vAlign w:val="center"/>
            <w:hideMark/>
          </w:tcPr>
          <w:p w:rsidR="009865C4" w:rsidRDefault="009865C4" w:rsidP="007760C2">
            <w:pPr>
              <w:jc w:val="center"/>
              <w:rPr>
                <w:rFonts w:eastAsia="Times New Roman"/>
                <w:sz w:val="24"/>
                <w:szCs w:val="24"/>
              </w:rPr>
            </w:pPr>
            <w:r>
              <w:rPr>
                <w:rFonts w:eastAsia="Times New Roman"/>
              </w:rPr>
              <w:t>Fruit-nuts</w:t>
            </w:r>
          </w:p>
        </w:tc>
        <w:tc>
          <w:tcPr>
            <w:tcW w:w="1381" w:type="dxa"/>
            <w:vAlign w:val="center"/>
            <w:hideMark/>
          </w:tcPr>
          <w:p w:rsidR="009865C4" w:rsidRDefault="009865C4" w:rsidP="007760C2">
            <w:pPr>
              <w:jc w:val="center"/>
              <w:rPr>
                <w:rFonts w:eastAsia="Times New Roman"/>
                <w:sz w:val="24"/>
                <w:szCs w:val="24"/>
              </w:rPr>
            </w:pPr>
            <w:r>
              <w:rPr>
                <w:rFonts w:eastAsia="Times New Roman"/>
              </w:rPr>
              <w:t>Ingestion of contaminated raw products</w:t>
            </w:r>
          </w:p>
        </w:tc>
      </w:tr>
      <w:tr w:rsidR="007760C2" w:rsidTr="007760C2">
        <w:tblPrEx>
          <w:tblCellMar>
            <w:top w:w="0" w:type="dxa"/>
            <w:bottom w:w="0" w:type="dxa"/>
          </w:tblCellMar>
        </w:tblPrEx>
        <w:tc>
          <w:tcPr>
            <w:tcW w:w="973" w:type="dxa"/>
            <w:vAlign w:val="center"/>
            <w:hideMark/>
          </w:tcPr>
          <w:p w:rsidR="009865C4" w:rsidRDefault="009865C4" w:rsidP="007760C2">
            <w:pPr>
              <w:rPr>
                <w:rFonts w:eastAsia="Times New Roman"/>
                <w:sz w:val="24"/>
                <w:szCs w:val="24"/>
              </w:rPr>
            </w:pPr>
            <w:r>
              <w:rPr>
                <w:rFonts w:eastAsia="Times New Roman"/>
              </w:rPr>
              <w:t>MJOI</w:t>
            </w:r>
          </w:p>
        </w:tc>
        <w:tc>
          <w:tcPr>
            <w:tcW w:w="737" w:type="dxa"/>
            <w:vAlign w:val="center"/>
            <w:hideMark/>
          </w:tcPr>
          <w:p w:rsidR="009865C4" w:rsidRDefault="009865C4" w:rsidP="007760C2">
            <w:pPr>
              <w:jc w:val="center"/>
              <w:rPr>
                <w:rFonts w:eastAsia="Times New Roman"/>
                <w:sz w:val="24"/>
                <w:szCs w:val="24"/>
              </w:rPr>
            </w:pPr>
            <w:r>
              <w:rPr>
                <w:rFonts w:eastAsia="Times New Roman"/>
              </w:rPr>
              <w:t>Dec</w:t>
            </w:r>
          </w:p>
        </w:tc>
        <w:tc>
          <w:tcPr>
            <w:tcW w:w="1380" w:type="dxa"/>
            <w:vAlign w:val="center"/>
            <w:hideMark/>
          </w:tcPr>
          <w:p w:rsidR="009865C4" w:rsidRDefault="009865C4" w:rsidP="007760C2">
            <w:pPr>
              <w:jc w:val="center"/>
              <w:rPr>
                <w:rFonts w:eastAsia="Times New Roman"/>
                <w:sz w:val="24"/>
                <w:szCs w:val="24"/>
              </w:rPr>
            </w:pPr>
            <w:r>
              <w:rPr>
                <w:rFonts w:eastAsia="Times New Roman"/>
              </w:rPr>
              <w:t>Commercially manufactured</w:t>
            </w:r>
          </w:p>
        </w:tc>
        <w:tc>
          <w:tcPr>
            <w:tcW w:w="1787" w:type="dxa"/>
            <w:vAlign w:val="center"/>
            <w:hideMark/>
          </w:tcPr>
          <w:p w:rsidR="009865C4" w:rsidRDefault="009865C4" w:rsidP="007760C2">
            <w:pPr>
              <w:jc w:val="center"/>
              <w:rPr>
                <w:rFonts w:eastAsia="Times New Roman"/>
                <w:sz w:val="24"/>
                <w:szCs w:val="24"/>
              </w:rPr>
            </w:pPr>
            <w:r>
              <w:rPr>
                <w:rFonts w:eastAsia="Times New Roman"/>
              </w:rPr>
              <w:t>Listeria monocytogenes PFGE type 119A:44A:1</w:t>
            </w:r>
          </w:p>
        </w:tc>
        <w:tc>
          <w:tcPr>
            <w:tcW w:w="1276" w:type="dxa"/>
            <w:vAlign w:val="center"/>
            <w:hideMark/>
          </w:tcPr>
          <w:p w:rsidR="009865C4" w:rsidRDefault="009865C4" w:rsidP="007760C2">
            <w:pPr>
              <w:jc w:val="center"/>
              <w:rPr>
                <w:rFonts w:eastAsia="Times New Roman"/>
                <w:sz w:val="24"/>
                <w:szCs w:val="24"/>
              </w:rPr>
            </w:pPr>
            <w:r>
              <w:rPr>
                <w:rFonts w:eastAsia="Times New Roman"/>
              </w:rPr>
              <w:t>34</w:t>
            </w:r>
          </w:p>
        </w:tc>
        <w:tc>
          <w:tcPr>
            <w:tcW w:w="1417" w:type="dxa"/>
            <w:vAlign w:val="center"/>
            <w:hideMark/>
          </w:tcPr>
          <w:p w:rsidR="009865C4" w:rsidRDefault="009865C4" w:rsidP="007760C2">
            <w:pPr>
              <w:jc w:val="center"/>
              <w:rPr>
                <w:rFonts w:eastAsia="Times New Roman"/>
                <w:sz w:val="24"/>
                <w:szCs w:val="24"/>
              </w:rPr>
            </w:pPr>
            <w:r>
              <w:rPr>
                <w:rFonts w:eastAsia="Times New Roman"/>
              </w:rPr>
              <w:t>34</w:t>
            </w:r>
          </w:p>
        </w:tc>
        <w:tc>
          <w:tcPr>
            <w:tcW w:w="1041" w:type="dxa"/>
            <w:vAlign w:val="center"/>
            <w:hideMark/>
          </w:tcPr>
          <w:p w:rsidR="009865C4" w:rsidRDefault="009865C4" w:rsidP="007760C2">
            <w:pPr>
              <w:jc w:val="center"/>
              <w:rPr>
                <w:rFonts w:eastAsia="Times New Roman"/>
                <w:sz w:val="24"/>
                <w:szCs w:val="24"/>
              </w:rPr>
            </w:pPr>
            <w:r>
              <w:rPr>
                <w:rFonts w:eastAsia="Times New Roman"/>
              </w:rPr>
              <w:t>6</w:t>
            </w:r>
          </w:p>
        </w:tc>
        <w:tc>
          <w:tcPr>
            <w:tcW w:w="1085" w:type="dxa"/>
            <w:vAlign w:val="center"/>
            <w:hideMark/>
          </w:tcPr>
          <w:p w:rsidR="009865C4" w:rsidRDefault="009865C4" w:rsidP="007760C2">
            <w:pPr>
              <w:jc w:val="center"/>
              <w:rPr>
                <w:rFonts w:eastAsia="Times New Roman"/>
                <w:sz w:val="24"/>
                <w:szCs w:val="24"/>
              </w:rPr>
            </w:pPr>
            <w:r>
              <w:rPr>
                <w:rFonts w:eastAsia="Times New Roman"/>
              </w:rPr>
              <w:t>AM</w:t>
            </w:r>
          </w:p>
        </w:tc>
        <w:tc>
          <w:tcPr>
            <w:tcW w:w="1675" w:type="dxa"/>
            <w:vAlign w:val="center"/>
            <w:hideMark/>
          </w:tcPr>
          <w:p w:rsidR="009865C4" w:rsidRDefault="009865C4" w:rsidP="007760C2">
            <w:pPr>
              <w:jc w:val="center"/>
              <w:rPr>
                <w:rFonts w:eastAsia="Times New Roman"/>
                <w:sz w:val="24"/>
                <w:szCs w:val="24"/>
              </w:rPr>
            </w:pPr>
            <w:r>
              <w:rPr>
                <w:rFonts w:eastAsia="Times New Roman"/>
              </w:rPr>
              <w:t>Case series</w:t>
            </w:r>
          </w:p>
        </w:tc>
        <w:tc>
          <w:tcPr>
            <w:tcW w:w="1380" w:type="dxa"/>
            <w:vAlign w:val="center"/>
            <w:hideMark/>
          </w:tcPr>
          <w:p w:rsidR="009865C4" w:rsidRDefault="009865C4" w:rsidP="007760C2">
            <w:pPr>
              <w:jc w:val="center"/>
              <w:rPr>
                <w:rFonts w:eastAsia="Times New Roman"/>
                <w:sz w:val="24"/>
                <w:szCs w:val="24"/>
              </w:rPr>
            </w:pPr>
            <w:r>
              <w:rPr>
                <w:rFonts w:eastAsia="Times New Roman"/>
              </w:rPr>
              <w:t>Brie and/or camembert cheese</w:t>
            </w:r>
          </w:p>
        </w:tc>
        <w:tc>
          <w:tcPr>
            <w:tcW w:w="1380" w:type="dxa"/>
            <w:vAlign w:val="center"/>
            <w:hideMark/>
          </w:tcPr>
          <w:p w:rsidR="009865C4" w:rsidRDefault="009865C4" w:rsidP="007760C2">
            <w:pPr>
              <w:jc w:val="center"/>
              <w:rPr>
                <w:rFonts w:eastAsia="Times New Roman"/>
                <w:sz w:val="24"/>
                <w:szCs w:val="24"/>
              </w:rPr>
            </w:pPr>
            <w:r>
              <w:rPr>
                <w:rFonts w:eastAsia="Times New Roman"/>
              </w:rPr>
              <w:t>Dairy</w:t>
            </w:r>
          </w:p>
        </w:tc>
        <w:tc>
          <w:tcPr>
            <w:tcW w:w="1381" w:type="dxa"/>
            <w:vAlign w:val="center"/>
            <w:hideMark/>
          </w:tcPr>
          <w:p w:rsidR="009865C4" w:rsidRDefault="009865C4" w:rsidP="007760C2">
            <w:pPr>
              <w:jc w:val="center"/>
              <w:rPr>
                <w:rFonts w:eastAsia="Times New Roman"/>
                <w:sz w:val="24"/>
                <w:szCs w:val="24"/>
              </w:rPr>
            </w:pPr>
            <w:r>
              <w:rPr>
                <w:rFonts w:eastAsia="Times New Roman"/>
              </w:rPr>
              <w:t>Unknown</w:t>
            </w:r>
          </w:p>
        </w:tc>
      </w:tr>
      <w:tr w:rsidR="007760C2" w:rsidTr="007760C2">
        <w:tblPrEx>
          <w:tblCellMar>
            <w:top w:w="0" w:type="dxa"/>
            <w:bottom w:w="0" w:type="dxa"/>
          </w:tblCellMar>
        </w:tblPrEx>
        <w:trPr>
          <w:cnfStyle w:val="000000010000" w:firstRow="0" w:lastRow="0" w:firstColumn="0" w:lastColumn="0" w:oddVBand="0" w:evenVBand="0" w:oddHBand="0" w:evenHBand="1" w:firstRowFirstColumn="0" w:firstRowLastColumn="0" w:lastRowFirstColumn="0" w:lastRowLastColumn="0"/>
        </w:trPr>
        <w:tc>
          <w:tcPr>
            <w:tcW w:w="973" w:type="dxa"/>
            <w:vAlign w:val="center"/>
            <w:hideMark/>
          </w:tcPr>
          <w:p w:rsidR="009865C4" w:rsidRDefault="009865C4" w:rsidP="007760C2">
            <w:pPr>
              <w:rPr>
                <w:rFonts w:eastAsia="Times New Roman"/>
                <w:sz w:val="24"/>
                <w:szCs w:val="24"/>
              </w:rPr>
            </w:pPr>
            <w:r>
              <w:rPr>
                <w:rFonts w:eastAsia="Times New Roman"/>
              </w:rPr>
              <w:t>ACT</w:t>
            </w:r>
          </w:p>
        </w:tc>
        <w:tc>
          <w:tcPr>
            <w:tcW w:w="737" w:type="dxa"/>
            <w:vAlign w:val="center"/>
            <w:hideMark/>
          </w:tcPr>
          <w:p w:rsidR="009865C4" w:rsidRDefault="009865C4" w:rsidP="007760C2">
            <w:pPr>
              <w:jc w:val="center"/>
              <w:rPr>
                <w:rFonts w:eastAsia="Times New Roman"/>
                <w:sz w:val="24"/>
                <w:szCs w:val="24"/>
              </w:rPr>
            </w:pPr>
            <w:r>
              <w:rPr>
                <w:rFonts w:eastAsia="Times New Roman"/>
              </w:rPr>
              <w:t>Jan</w:t>
            </w:r>
          </w:p>
        </w:tc>
        <w:tc>
          <w:tcPr>
            <w:tcW w:w="1380" w:type="dxa"/>
            <w:vAlign w:val="center"/>
            <w:hideMark/>
          </w:tcPr>
          <w:p w:rsidR="009865C4" w:rsidRDefault="009865C4" w:rsidP="007760C2">
            <w:pPr>
              <w:jc w:val="center"/>
              <w:rPr>
                <w:rFonts w:eastAsia="Times New Roman"/>
                <w:sz w:val="24"/>
                <w:szCs w:val="24"/>
              </w:rPr>
            </w:pPr>
            <w:r>
              <w:rPr>
                <w:rFonts w:eastAsia="Times New Roman"/>
              </w:rPr>
              <w:t>Restaurant</w:t>
            </w:r>
          </w:p>
        </w:tc>
        <w:tc>
          <w:tcPr>
            <w:tcW w:w="1787" w:type="dxa"/>
            <w:vAlign w:val="center"/>
            <w:hideMark/>
          </w:tcPr>
          <w:p w:rsidR="009865C4" w:rsidRDefault="009865C4" w:rsidP="007760C2">
            <w:pPr>
              <w:jc w:val="center"/>
              <w:rPr>
                <w:rFonts w:eastAsia="Times New Roman"/>
                <w:sz w:val="24"/>
                <w:szCs w:val="24"/>
              </w:rPr>
            </w:pPr>
            <w:r>
              <w:rPr>
                <w:rFonts w:eastAsia="Times New Roman"/>
              </w:rPr>
              <w:t>Amanita phalloides</w:t>
            </w:r>
          </w:p>
        </w:tc>
        <w:tc>
          <w:tcPr>
            <w:tcW w:w="1276" w:type="dxa"/>
            <w:vAlign w:val="center"/>
            <w:hideMark/>
          </w:tcPr>
          <w:p w:rsidR="009865C4" w:rsidRDefault="009865C4" w:rsidP="007760C2">
            <w:pPr>
              <w:jc w:val="center"/>
              <w:rPr>
                <w:rFonts w:eastAsia="Times New Roman"/>
                <w:sz w:val="24"/>
                <w:szCs w:val="24"/>
              </w:rPr>
            </w:pPr>
            <w:r>
              <w:rPr>
                <w:rFonts w:eastAsia="Times New Roman"/>
              </w:rPr>
              <w:t>3</w:t>
            </w:r>
          </w:p>
        </w:tc>
        <w:tc>
          <w:tcPr>
            <w:tcW w:w="1417" w:type="dxa"/>
            <w:vAlign w:val="center"/>
            <w:hideMark/>
          </w:tcPr>
          <w:p w:rsidR="009865C4" w:rsidRDefault="009865C4" w:rsidP="007760C2">
            <w:pPr>
              <w:jc w:val="center"/>
              <w:rPr>
                <w:rFonts w:eastAsia="Times New Roman"/>
                <w:sz w:val="24"/>
                <w:szCs w:val="24"/>
              </w:rPr>
            </w:pPr>
            <w:r>
              <w:rPr>
                <w:rFonts w:eastAsia="Times New Roman"/>
              </w:rPr>
              <w:t>3</w:t>
            </w:r>
          </w:p>
        </w:tc>
        <w:tc>
          <w:tcPr>
            <w:tcW w:w="1041" w:type="dxa"/>
            <w:vAlign w:val="center"/>
            <w:hideMark/>
          </w:tcPr>
          <w:p w:rsidR="009865C4" w:rsidRDefault="009865C4" w:rsidP="007760C2">
            <w:pPr>
              <w:jc w:val="center"/>
              <w:rPr>
                <w:rFonts w:eastAsia="Times New Roman"/>
                <w:sz w:val="24"/>
                <w:szCs w:val="24"/>
              </w:rPr>
            </w:pPr>
            <w:r>
              <w:rPr>
                <w:rFonts w:eastAsia="Times New Roman"/>
              </w:rPr>
              <w:t>2</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No formal study</w:t>
            </w:r>
          </w:p>
        </w:tc>
        <w:tc>
          <w:tcPr>
            <w:tcW w:w="1380" w:type="dxa"/>
            <w:vAlign w:val="center"/>
            <w:hideMark/>
          </w:tcPr>
          <w:p w:rsidR="009865C4" w:rsidRDefault="009865C4" w:rsidP="007760C2">
            <w:pPr>
              <w:jc w:val="center"/>
              <w:rPr>
                <w:rFonts w:eastAsia="Times New Roman"/>
                <w:sz w:val="24"/>
                <w:szCs w:val="24"/>
              </w:rPr>
            </w:pPr>
            <w:r>
              <w:rPr>
                <w:rFonts w:eastAsia="Times New Roman"/>
              </w:rPr>
              <w:t>Wild mushrooms</w:t>
            </w:r>
          </w:p>
        </w:tc>
        <w:tc>
          <w:tcPr>
            <w:tcW w:w="1380" w:type="dxa"/>
            <w:vAlign w:val="center"/>
            <w:hideMark/>
          </w:tcPr>
          <w:p w:rsidR="009865C4" w:rsidRDefault="009865C4" w:rsidP="007760C2">
            <w:pPr>
              <w:jc w:val="center"/>
              <w:rPr>
                <w:rFonts w:eastAsia="Times New Roman"/>
                <w:sz w:val="24"/>
                <w:szCs w:val="24"/>
              </w:rPr>
            </w:pPr>
            <w:r>
              <w:rPr>
                <w:rFonts w:eastAsia="Times New Roman"/>
              </w:rPr>
              <w:t>Fungi</w:t>
            </w:r>
          </w:p>
        </w:tc>
        <w:tc>
          <w:tcPr>
            <w:tcW w:w="1381" w:type="dxa"/>
            <w:vAlign w:val="center"/>
            <w:hideMark/>
          </w:tcPr>
          <w:p w:rsidR="009865C4" w:rsidRDefault="009865C4" w:rsidP="007760C2">
            <w:pPr>
              <w:jc w:val="center"/>
              <w:rPr>
                <w:rFonts w:eastAsia="Times New Roman"/>
                <w:sz w:val="24"/>
                <w:szCs w:val="24"/>
              </w:rPr>
            </w:pPr>
            <w:r>
              <w:rPr>
                <w:rFonts w:eastAsia="Times New Roman"/>
              </w:rPr>
              <w:t>Toxic substance or part of tissue</w:t>
            </w:r>
          </w:p>
        </w:tc>
      </w:tr>
      <w:tr w:rsidR="007760C2" w:rsidTr="007760C2">
        <w:tblPrEx>
          <w:tblCellMar>
            <w:top w:w="0" w:type="dxa"/>
            <w:bottom w:w="0" w:type="dxa"/>
          </w:tblCellMar>
        </w:tblPrEx>
        <w:tc>
          <w:tcPr>
            <w:tcW w:w="973" w:type="dxa"/>
            <w:vAlign w:val="center"/>
            <w:hideMark/>
          </w:tcPr>
          <w:p w:rsidR="009865C4" w:rsidRDefault="009865C4" w:rsidP="007760C2">
            <w:pPr>
              <w:rPr>
                <w:rFonts w:eastAsia="Times New Roman"/>
                <w:sz w:val="24"/>
                <w:szCs w:val="24"/>
              </w:rPr>
            </w:pPr>
            <w:r>
              <w:rPr>
                <w:rFonts w:eastAsia="Times New Roman"/>
              </w:rPr>
              <w:t>ACT</w:t>
            </w:r>
          </w:p>
        </w:tc>
        <w:tc>
          <w:tcPr>
            <w:tcW w:w="737" w:type="dxa"/>
            <w:vAlign w:val="center"/>
            <w:hideMark/>
          </w:tcPr>
          <w:p w:rsidR="009865C4" w:rsidRDefault="009865C4" w:rsidP="007760C2">
            <w:pPr>
              <w:jc w:val="center"/>
              <w:rPr>
                <w:rFonts w:eastAsia="Times New Roman"/>
                <w:sz w:val="24"/>
                <w:szCs w:val="24"/>
              </w:rPr>
            </w:pPr>
            <w:r>
              <w:rPr>
                <w:rFonts w:eastAsia="Times New Roman"/>
              </w:rPr>
              <w:t>Feb</w:t>
            </w:r>
          </w:p>
        </w:tc>
        <w:tc>
          <w:tcPr>
            <w:tcW w:w="1380" w:type="dxa"/>
            <w:vAlign w:val="center"/>
            <w:hideMark/>
          </w:tcPr>
          <w:p w:rsidR="009865C4" w:rsidRDefault="009865C4" w:rsidP="007760C2">
            <w:pPr>
              <w:jc w:val="center"/>
              <w:rPr>
                <w:rFonts w:eastAsia="Times New Roman"/>
                <w:sz w:val="24"/>
                <w:szCs w:val="24"/>
              </w:rPr>
            </w:pPr>
            <w:r>
              <w:rPr>
                <w:rFonts w:eastAsia="Times New Roman"/>
              </w:rPr>
              <w:t>Restaurant</w:t>
            </w:r>
          </w:p>
        </w:tc>
        <w:tc>
          <w:tcPr>
            <w:tcW w:w="1787" w:type="dxa"/>
            <w:vAlign w:val="center"/>
            <w:hideMark/>
          </w:tcPr>
          <w:p w:rsidR="009865C4" w:rsidRDefault="009865C4" w:rsidP="007760C2">
            <w:pPr>
              <w:jc w:val="center"/>
              <w:rPr>
                <w:rFonts w:eastAsia="Times New Roman"/>
                <w:sz w:val="24"/>
                <w:szCs w:val="24"/>
              </w:rPr>
            </w:pPr>
            <w:r>
              <w:rPr>
                <w:rFonts w:eastAsia="Times New Roman"/>
              </w:rPr>
              <w:t>Suspected viral gastroenteritis</w:t>
            </w:r>
          </w:p>
        </w:tc>
        <w:tc>
          <w:tcPr>
            <w:tcW w:w="1276" w:type="dxa"/>
            <w:vAlign w:val="center"/>
            <w:hideMark/>
          </w:tcPr>
          <w:p w:rsidR="009865C4" w:rsidRDefault="009865C4" w:rsidP="007760C2">
            <w:pPr>
              <w:jc w:val="center"/>
              <w:rPr>
                <w:rFonts w:eastAsia="Times New Roman"/>
                <w:sz w:val="24"/>
                <w:szCs w:val="24"/>
              </w:rPr>
            </w:pPr>
            <w:r>
              <w:rPr>
                <w:rFonts w:eastAsia="Times New Roman"/>
              </w:rPr>
              <w:t>25</w:t>
            </w:r>
          </w:p>
        </w:tc>
        <w:tc>
          <w:tcPr>
            <w:tcW w:w="1417" w:type="dxa"/>
            <w:vAlign w:val="center"/>
            <w:hideMark/>
          </w:tcPr>
          <w:p w:rsidR="009865C4" w:rsidRDefault="009865C4" w:rsidP="007760C2">
            <w:pPr>
              <w:jc w:val="center"/>
              <w:rPr>
                <w:rFonts w:eastAsia="Times New Roman"/>
                <w:sz w:val="24"/>
                <w:szCs w:val="24"/>
              </w:rPr>
            </w:pPr>
            <w:r>
              <w:rPr>
                <w:rFonts w:eastAsia="Times New Roman"/>
              </w:rPr>
              <w:t>0</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Point source cohort</w:t>
            </w:r>
          </w:p>
        </w:tc>
        <w:tc>
          <w:tcPr>
            <w:tcW w:w="1380" w:type="dxa"/>
            <w:vAlign w:val="center"/>
            <w:hideMark/>
          </w:tcPr>
          <w:p w:rsidR="009865C4" w:rsidRDefault="009865C4" w:rsidP="007760C2">
            <w:pPr>
              <w:jc w:val="center"/>
              <w:rPr>
                <w:rFonts w:eastAsia="Times New Roman"/>
                <w:sz w:val="24"/>
                <w:szCs w:val="24"/>
              </w:rPr>
            </w:pPr>
            <w:r>
              <w:rPr>
                <w:rFonts w:eastAsia="Times New Roman"/>
              </w:rPr>
              <w:t>Unknown</w:t>
            </w:r>
          </w:p>
        </w:tc>
        <w:tc>
          <w:tcPr>
            <w:tcW w:w="1380" w:type="dxa"/>
            <w:vAlign w:val="center"/>
            <w:hideMark/>
          </w:tcPr>
          <w:p w:rsidR="009865C4" w:rsidRDefault="009865C4" w:rsidP="007760C2">
            <w:pPr>
              <w:jc w:val="center"/>
              <w:rPr>
                <w:rFonts w:eastAsia="Times New Roman"/>
                <w:sz w:val="24"/>
                <w:szCs w:val="24"/>
              </w:rPr>
            </w:pPr>
            <w:r>
              <w:rPr>
                <w:rFonts w:eastAsia="Times New Roman"/>
              </w:rPr>
              <w:t>Not attributed</w:t>
            </w:r>
          </w:p>
        </w:tc>
        <w:tc>
          <w:tcPr>
            <w:tcW w:w="1381" w:type="dxa"/>
            <w:vAlign w:val="center"/>
            <w:hideMark/>
          </w:tcPr>
          <w:p w:rsidR="009865C4" w:rsidRDefault="009865C4" w:rsidP="007760C2">
            <w:pPr>
              <w:jc w:val="center"/>
              <w:rPr>
                <w:rFonts w:eastAsia="Times New Roman"/>
                <w:sz w:val="24"/>
                <w:szCs w:val="24"/>
              </w:rPr>
            </w:pPr>
            <w:r>
              <w:rPr>
                <w:rFonts w:eastAsia="Times New Roman"/>
              </w:rPr>
              <w:t>Unknown</w:t>
            </w:r>
          </w:p>
        </w:tc>
      </w:tr>
      <w:tr w:rsidR="007760C2" w:rsidTr="007760C2">
        <w:tblPrEx>
          <w:tblCellMar>
            <w:top w:w="0" w:type="dxa"/>
            <w:bottom w:w="0" w:type="dxa"/>
          </w:tblCellMar>
        </w:tblPrEx>
        <w:trPr>
          <w:cnfStyle w:val="000000010000" w:firstRow="0" w:lastRow="0" w:firstColumn="0" w:lastColumn="0" w:oddVBand="0" w:evenVBand="0" w:oddHBand="0" w:evenHBand="1" w:firstRowFirstColumn="0" w:firstRowLastColumn="0" w:lastRowFirstColumn="0" w:lastRowLastColumn="0"/>
        </w:trPr>
        <w:tc>
          <w:tcPr>
            <w:tcW w:w="973" w:type="dxa"/>
            <w:vAlign w:val="center"/>
            <w:hideMark/>
          </w:tcPr>
          <w:p w:rsidR="009865C4" w:rsidRDefault="009865C4" w:rsidP="007760C2">
            <w:pPr>
              <w:rPr>
                <w:rFonts w:eastAsia="Times New Roman"/>
                <w:sz w:val="24"/>
                <w:szCs w:val="24"/>
              </w:rPr>
            </w:pPr>
            <w:r>
              <w:rPr>
                <w:rFonts w:eastAsia="Times New Roman"/>
              </w:rPr>
              <w:t>ACT</w:t>
            </w:r>
          </w:p>
        </w:tc>
        <w:tc>
          <w:tcPr>
            <w:tcW w:w="737" w:type="dxa"/>
            <w:vAlign w:val="center"/>
            <w:hideMark/>
          </w:tcPr>
          <w:p w:rsidR="009865C4" w:rsidRDefault="009865C4" w:rsidP="007760C2">
            <w:pPr>
              <w:jc w:val="center"/>
              <w:rPr>
                <w:rFonts w:eastAsia="Times New Roman"/>
                <w:sz w:val="24"/>
                <w:szCs w:val="24"/>
              </w:rPr>
            </w:pPr>
            <w:r>
              <w:rPr>
                <w:rFonts w:eastAsia="Times New Roman"/>
              </w:rPr>
              <w:t>Feb</w:t>
            </w:r>
          </w:p>
        </w:tc>
        <w:tc>
          <w:tcPr>
            <w:tcW w:w="1380" w:type="dxa"/>
            <w:vAlign w:val="center"/>
            <w:hideMark/>
          </w:tcPr>
          <w:p w:rsidR="009865C4" w:rsidRDefault="009865C4" w:rsidP="007760C2">
            <w:pPr>
              <w:jc w:val="center"/>
              <w:rPr>
                <w:rFonts w:eastAsia="Times New Roman"/>
                <w:sz w:val="24"/>
                <w:szCs w:val="24"/>
              </w:rPr>
            </w:pPr>
            <w:r>
              <w:rPr>
                <w:rFonts w:eastAsia="Times New Roman"/>
              </w:rPr>
              <w:t>Fair/festival/mobile service</w:t>
            </w:r>
          </w:p>
        </w:tc>
        <w:tc>
          <w:tcPr>
            <w:tcW w:w="1787" w:type="dxa"/>
            <w:vAlign w:val="center"/>
            <w:hideMark/>
          </w:tcPr>
          <w:p w:rsidR="009865C4" w:rsidRDefault="009865C4" w:rsidP="007760C2">
            <w:pPr>
              <w:jc w:val="center"/>
              <w:rPr>
                <w:rFonts w:eastAsia="Times New Roman"/>
                <w:sz w:val="24"/>
                <w:szCs w:val="24"/>
              </w:rPr>
            </w:pPr>
            <w:r>
              <w:rPr>
                <w:rFonts w:eastAsia="Times New Roman"/>
              </w:rPr>
              <w:t>Salmonella Typhimurium PT 9, MLVA 03-12-16-13-526</w:t>
            </w:r>
          </w:p>
        </w:tc>
        <w:tc>
          <w:tcPr>
            <w:tcW w:w="1276" w:type="dxa"/>
            <w:vAlign w:val="center"/>
            <w:hideMark/>
          </w:tcPr>
          <w:p w:rsidR="009865C4" w:rsidRDefault="009865C4" w:rsidP="007760C2">
            <w:pPr>
              <w:jc w:val="center"/>
              <w:rPr>
                <w:rFonts w:eastAsia="Times New Roman"/>
                <w:sz w:val="24"/>
                <w:szCs w:val="24"/>
              </w:rPr>
            </w:pPr>
            <w:r>
              <w:rPr>
                <w:rFonts w:eastAsia="Times New Roman"/>
              </w:rPr>
              <w:t>10</w:t>
            </w:r>
          </w:p>
        </w:tc>
        <w:tc>
          <w:tcPr>
            <w:tcW w:w="1417" w:type="dxa"/>
            <w:vAlign w:val="center"/>
            <w:hideMark/>
          </w:tcPr>
          <w:p w:rsidR="009865C4" w:rsidRDefault="009865C4" w:rsidP="007760C2">
            <w:pPr>
              <w:jc w:val="center"/>
              <w:rPr>
                <w:rFonts w:eastAsia="Times New Roman"/>
                <w:sz w:val="24"/>
                <w:szCs w:val="24"/>
              </w:rPr>
            </w:pPr>
            <w:r>
              <w:rPr>
                <w:rFonts w:eastAsia="Times New Roman"/>
              </w:rPr>
              <w:t>3</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Case series</w:t>
            </w:r>
          </w:p>
        </w:tc>
        <w:tc>
          <w:tcPr>
            <w:tcW w:w="1380" w:type="dxa"/>
            <w:vAlign w:val="center"/>
            <w:hideMark/>
          </w:tcPr>
          <w:p w:rsidR="009865C4" w:rsidRDefault="009865C4" w:rsidP="007760C2">
            <w:pPr>
              <w:jc w:val="center"/>
              <w:rPr>
                <w:rFonts w:eastAsia="Times New Roman"/>
                <w:sz w:val="24"/>
                <w:szCs w:val="24"/>
              </w:rPr>
            </w:pPr>
            <w:r>
              <w:rPr>
                <w:rFonts w:eastAsia="Times New Roman"/>
              </w:rPr>
              <w:t>Chicken Doner kebab</w:t>
            </w:r>
          </w:p>
        </w:tc>
        <w:tc>
          <w:tcPr>
            <w:tcW w:w="1380" w:type="dxa"/>
            <w:vAlign w:val="center"/>
            <w:hideMark/>
          </w:tcPr>
          <w:p w:rsidR="009865C4" w:rsidRDefault="009865C4" w:rsidP="007760C2">
            <w:pPr>
              <w:jc w:val="center"/>
              <w:rPr>
                <w:rFonts w:eastAsia="Times New Roman"/>
                <w:sz w:val="24"/>
                <w:szCs w:val="24"/>
              </w:rPr>
            </w:pPr>
            <w:r>
              <w:rPr>
                <w:rFonts w:eastAsia="Times New Roman"/>
              </w:rPr>
              <w:t>Not attributed</w:t>
            </w:r>
          </w:p>
        </w:tc>
        <w:tc>
          <w:tcPr>
            <w:tcW w:w="1381" w:type="dxa"/>
            <w:vAlign w:val="center"/>
            <w:hideMark/>
          </w:tcPr>
          <w:p w:rsidR="009865C4" w:rsidRDefault="009865C4" w:rsidP="007760C2">
            <w:pPr>
              <w:jc w:val="center"/>
              <w:rPr>
                <w:rFonts w:eastAsia="Times New Roman"/>
                <w:sz w:val="24"/>
                <w:szCs w:val="24"/>
              </w:rPr>
            </w:pPr>
            <w:r>
              <w:rPr>
                <w:rFonts w:eastAsia="Times New Roman"/>
              </w:rPr>
              <w:t>Unknown</w:t>
            </w:r>
          </w:p>
        </w:tc>
      </w:tr>
      <w:tr w:rsidR="007760C2" w:rsidTr="007760C2">
        <w:tblPrEx>
          <w:tblCellMar>
            <w:top w:w="0" w:type="dxa"/>
            <w:bottom w:w="0" w:type="dxa"/>
          </w:tblCellMar>
        </w:tblPrEx>
        <w:tc>
          <w:tcPr>
            <w:tcW w:w="973" w:type="dxa"/>
            <w:vAlign w:val="center"/>
            <w:hideMark/>
          </w:tcPr>
          <w:p w:rsidR="009865C4" w:rsidRDefault="009865C4" w:rsidP="007760C2">
            <w:pPr>
              <w:rPr>
                <w:rFonts w:eastAsia="Times New Roman"/>
                <w:sz w:val="24"/>
                <w:szCs w:val="24"/>
              </w:rPr>
            </w:pPr>
            <w:r>
              <w:rPr>
                <w:rFonts w:eastAsia="Times New Roman"/>
              </w:rPr>
              <w:t>ACT</w:t>
            </w:r>
          </w:p>
        </w:tc>
        <w:tc>
          <w:tcPr>
            <w:tcW w:w="737" w:type="dxa"/>
            <w:vAlign w:val="center"/>
            <w:hideMark/>
          </w:tcPr>
          <w:p w:rsidR="009865C4" w:rsidRDefault="009865C4" w:rsidP="007760C2">
            <w:pPr>
              <w:jc w:val="center"/>
              <w:rPr>
                <w:rFonts w:eastAsia="Times New Roman"/>
                <w:sz w:val="24"/>
                <w:szCs w:val="24"/>
              </w:rPr>
            </w:pPr>
            <w:r>
              <w:rPr>
                <w:rFonts w:eastAsia="Times New Roman"/>
              </w:rPr>
              <w:t>Feb</w:t>
            </w:r>
          </w:p>
        </w:tc>
        <w:tc>
          <w:tcPr>
            <w:tcW w:w="1380" w:type="dxa"/>
            <w:vAlign w:val="center"/>
            <w:hideMark/>
          </w:tcPr>
          <w:p w:rsidR="009865C4" w:rsidRDefault="009865C4" w:rsidP="007760C2">
            <w:pPr>
              <w:jc w:val="center"/>
              <w:rPr>
                <w:rFonts w:eastAsia="Times New Roman"/>
                <w:sz w:val="24"/>
                <w:szCs w:val="24"/>
              </w:rPr>
            </w:pPr>
            <w:r>
              <w:rPr>
                <w:rFonts w:eastAsia="Times New Roman"/>
              </w:rPr>
              <w:t>Restaurant</w:t>
            </w:r>
          </w:p>
        </w:tc>
        <w:tc>
          <w:tcPr>
            <w:tcW w:w="1787" w:type="dxa"/>
            <w:vAlign w:val="center"/>
            <w:hideMark/>
          </w:tcPr>
          <w:p w:rsidR="009865C4" w:rsidRDefault="009865C4" w:rsidP="007760C2">
            <w:pPr>
              <w:jc w:val="center"/>
              <w:rPr>
                <w:rFonts w:eastAsia="Times New Roman"/>
                <w:sz w:val="24"/>
                <w:szCs w:val="24"/>
              </w:rPr>
            </w:pPr>
            <w:r>
              <w:rPr>
                <w:rFonts w:eastAsia="Times New Roman"/>
              </w:rPr>
              <w:t>Unknown</w:t>
            </w:r>
          </w:p>
        </w:tc>
        <w:tc>
          <w:tcPr>
            <w:tcW w:w="1276" w:type="dxa"/>
            <w:vAlign w:val="center"/>
            <w:hideMark/>
          </w:tcPr>
          <w:p w:rsidR="009865C4" w:rsidRDefault="009865C4" w:rsidP="007760C2">
            <w:pPr>
              <w:jc w:val="center"/>
              <w:rPr>
                <w:rFonts w:eastAsia="Times New Roman"/>
                <w:sz w:val="24"/>
                <w:szCs w:val="24"/>
              </w:rPr>
            </w:pPr>
            <w:r>
              <w:rPr>
                <w:rFonts w:eastAsia="Times New Roman"/>
              </w:rPr>
              <w:t>5</w:t>
            </w:r>
          </w:p>
        </w:tc>
        <w:tc>
          <w:tcPr>
            <w:tcW w:w="1417" w:type="dxa"/>
            <w:vAlign w:val="center"/>
            <w:hideMark/>
          </w:tcPr>
          <w:p w:rsidR="009865C4" w:rsidRDefault="009865C4" w:rsidP="007760C2">
            <w:pPr>
              <w:jc w:val="center"/>
              <w:rPr>
                <w:rFonts w:eastAsia="Times New Roman"/>
                <w:sz w:val="24"/>
                <w:szCs w:val="24"/>
              </w:rPr>
            </w:pPr>
            <w:r>
              <w:rPr>
                <w:rFonts w:eastAsia="Times New Roman"/>
              </w:rPr>
              <w:t>0</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No formal study</w:t>
            </w:r>
          </w:p>
        </w:tc>
        <w:tc>
          <w:tcPr>
            <w:tcW w:w="1380" w:type="dxa"/>
            <w:vAlign w:val="center"/>
            <w:hideMark/>
          </w:tcPr>
          <w:p w:rsidR="009865C4" w:rsidRDefault="009865C4" w:rsidP="007760C2">
            <w:pPr>
              <w:jc w:val="center"/>
              <w:rPr>
                <w:rFonts w:eastAsia="Times New Roman"/>
                <w:sz w:val="24"/>
                <w:szCs w:val="24"/>
              </w:rPr>
            </w:pPr>
            <w:r>
              <w:rPr>
                <w:rFonts w:eastAsia="Times New Roman"/>
              </w:rPr>
              <w:t>Oysters</w:t>
            </w:r>
          </w:p>
        </w:tc>
        <w:tc>
          <w:tcPr>
            <w:tcW w:w="1380" w:type="dxa"/>
            <w:vAlign w:val="center"/>
            <w:hideMark/>
          </w:tcPr>
          <w:p w:rsidR="009865C4" w:rsidRDefault="009865C4" w:rsidP="007760C2">
            <w:pPr>
              <w:jc w:val="center"/>
              <w:rPr>
                <w:rFonts w:eastAsia="Times New Roman"/>
                <w:sz w:val="24"/>
                <w:szCs w:val="24"/>
              </w:rPr>
            </w:pPr>
            <w:r>
              <w:rPr>
                <w:rFonts w:eastAsia="Times New Roman"/>
              </w:rPr>
              <w:t>Fish</w:t>
            </w:r>
          </w:p>
        </w:tc>
        <w:tc>
          <w:tcPr>
            <w:tcW w:w="1381" w:type="dxa"/>
            <w:vAlign w:val="center"/>
            <w:hideMark/>
          </w:tcPr>
          <w:p w:rsidR="009865C4" w:rsidRDefault="009865C4" w:rsidP="007760C2">
            <w:pPr>
              <w:jc w:val="center"/>
              <w:rPr>
                <w:rFonts w:eastAsia="Times New Roman"/>
                <w:sz w:val="24"/>
                <w:szCs w:val="24"/>
              </w:rPr>
            </w:pPr>
            <w:r>
              <w:rPr>
                <w:rFonts w:eastAsia="Times New Roman"/>
              </w:rPr>
              <w:t>Unknown</w:t>
            </w:r>
          </w:p>
        </w:tc>
      </w:tr>
      <w:tr w:rsidR="007760C2" w:rsidTr="007760C2">
        <w:tblPrEx>
          <w:tblCellMar>
            <w:top w:w="0" w:type="dxa"/>
            <w:bottom w:w="0" w:type="dxa"/>
          </w:tblCellMar>
        </w:tblPrEx>
        <w:trPr>
          <w:cnfStyle w:val="000000010000" w:firstRow="0" w:lastRow="0" w:firstColumn="0" w:lastColumn="0" w:oddVBand="0" w:evenVBand="0" w:oddHBand="0" w:evenHBand="1" w:firstRowFirstColumn="0" w:firstRowLastColumn="0" w:lastRowFirstColumn="0" w:lastRowLastColumn="0"/>
        </w:trPr>
        <w:tc>
          <w:tcPr>
            <w:tcW w:w="973" w:type="dxa"/>
            <w:vAlign w:val="center"/>
            <w:hideMark/>
          </w:tcPr>
          <w:p w:rsidR="009865C4" w:rsidRDefault="009865C4" w:rsidP="007760C2">
            <w:pPr>
              <w:rPr>
                <w:rFonts w:eastAsia="Times New Roman"/>
                <w:sz w:val="24"/>
                <w:szCs w:val="24"/>
              </w:rPr>
            </w:pPr>
            <w:r>
              <w:rPr>
                <w:rFonts w:eastAsia="Times New Roman"/>
              </w:rPr>
              <w:t>ACT</w:t>
            </w:r>
          </w:p>
        </w:tc>
        <w:tc>
          <w:tcPr>
            <w:tcW w:w="737" w:type="dxa"/>
            <w:vAlign w:val="center"/>
            <w:hideMark/>
          </w:tcPr>
          <w:p w:rsidR="009865C4" w:rsidRDefault="009865C4" w:rsidP="007760C2">
            <w:pPr>
              <w:jc w:val="center"/>
              <w:rPr>
                <w:rFonts w:eastAsia="Times New Roman"/>
                <w:sz w:val="24"/>
                <w:szCs w:val="24"/>
              </w:rPr>
            </w:pPr>
            <w:r>
              <w:rPr>
                <w:rFonts w:eastAsia="Times New Roman"/>
              </w:rPr>
              <w:t>Feb</w:t>
            </w:r>
          </w:p>
        </w:tc>
        <w:tc>
          <w:tcPr>
            <w:tcW w:w="1380" w:type="dxa"/>
            <w:vAlign w:val="center"/>
            <w:hideMark/>
          </w:tcPr>
          <w:p w:rsidR="009865C4" w:rsidRDefault="009865C4" w:rsidP="007760C2">
            <w:pPr>
              <w:jc w:val="center"/>
              <w:rPr>
                <w:rFonts w:eastAsia="Times New Roman"/>
                <w:sz w:val="24"/>
                <w:szCs w:val="24"/>
              </w:rPr>
            </w:pPr>
            <w:r>
              <w:rPr>
                <w:rFonts w:eastAsia="Times New Roman"/>
              </w:rPr>
              <w:t>Restaurant</w:t>
            </w:r>
          </w:p>
        </w:tc>
        <w:tc>
          <w:tcPr>
            <w:tcW w:w="1787" w:type="dxa"/>
            <w:vAlign w:val="center"/>
            <w:hideMark/>
          </w:tcPr>
          <w:p w:rsidR="009865C4" w:rsidRDefault="009865C4" w:rsidP="007760C2">
            <w:pPr>
              <w:jc w:val="center"/>
              <w:rPr>
                <w:rFonts w:eastAsia="Times New Roman"/>
                <w:sz w:val="24"/>
                <w:szCs w:val="24"/>
              </w:rPr>
            </w:pPr>
            <w:r>
              <w:rPr>
                <w:rFonts w:eastAsia="Times New Roman"/>
              </w:rPr>
              <w:t>Salmonella Typhimurium PT 170/108</w:t>
            </w:r>
            <w:r>
              <w:rPr>
                <w:rFonts w:eastAsia="Times New Roman"/>
                <w:vertAlign w:val="superscript"/>
              </w:rPr>
              <w:t>*</w:t>
            </w:r>
            <w:r>
              <w:rPr>
                <w:rFonts w:eastAsia="Times New Roman"/>
              </w:rPr>
              <w:t>, MLVA 03-10-07-12-523</w:t>
            </w:r>
          </w:p>
        </w:tc>
        <w:tc>
          <w:tcPr>
            <w:tcW w:w="1276" w:type="dxa"/>
            <w:vAlign w:val="center"/>
            <w:hideMark/>
          </w:tcPr>
          <w:p w:rsidR="009865C4" w:rsidRDefault="009865C4" w:rsidP="007760C2">
            <w:pPr>
              <w:jc w:val="center"/>
              <w:rPr>
                <w:rFonts w:eastAsia="Times New Roman"/>
                <w:sz w:val="24"/>
                <w:szCs w:val="24"/>
              </w:rPr>
            </w:pPr>
            <w:r>
              <w:rPr>
                <w:rFonts w:eastAsia="Times New Roman"/>
              </w:rPr>
              <w:t>10</w:t>
            </w:r>
          </w:p>
        </w:tc>
        <w:tc>
          <w:tcPr>
            <w:tcW w:w="1417" w:type="dxa"/>
            <w:vAlign w:val="center"/>
            <w:hideMark/>
          </w:tcPr>
          <w:p w:rsidR="009865C4" w:rsidRDefault="009865C4" w:rsidP="007760C2">
            <w:pPr>
              <w:jc w:val="center"/>
              <w:rPr>
                <w:rFonts w:eastAsia="Times New Roman"/>
                <w:sz w:val="24"/>
                <w:szCs w:val="24"/>
              </w:rPr>
            </w:pPr>
            <w:r>
              <w:rPr>
                <w:rFonts w:eastAsia="Times New Roman"/>
              </w:rPr>
              <w:t>1</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Case series</w:t>
            </w:r>
          </w:p>
        </w:tc>
        <w:tc>
          <w:tcPr>
            <w:tcW w:w="1380" w:type="dxa"/>
            <w:vAlign w:val="center"/>
            <w:hideMark/>
          </w:tcPr>
          <w:p w:rsidR="009865C4" w:rsidRDefault="009865C4" w:rsidP="007760C2">
            <w:pPr>
              <w:jc w:val="center"/>
              <w:rPr>
                <w:rFonts w:eastAsia="Times New Roman"/>
                <w:sz w:val="24"/>
                <w:szCs w:val="24"/>
              </w:rPr>
            </w:pPr>
            <w:r>
              <w:rPr>
                <w:rFonts w:eastAsia="Times New Roman"/>
              </w:rPr>
              <w:t>Mayonnaise, unspecified</w:t>
            </w:r>
          </w:p>
        </w:tc>
        <w:tc>
          <w:tcPr>
            <w:tcW w:w="1380" w:type="dxa"/>
            <w:vAlign w:val="center"/>
            <w:hideMark/>
          </w:tcPr>
          <w:p w:rsidR="009865C4" w:rsidRDefault="009865C4" w:rsidP="007760C2">
            <w:pPr>
              <w:jc w:val="center"/>
              <w:rPr>
                <w:rFonts w:eastAsia="Times New Roman"/>
                <w:sz w:val="24"/>
                <w:szCs w:val="24"/>
              </w:rPr>
            </w:pPr>
            <w:r>
              <w:rPr>
                <w:rFonts w:eastAsia="Times New Roman"/>
              </w:rPr>
              <w:t>Eggs</w:t>
            </w:r>
          </w:p>
        </w:tc>
        <w:tc>
          <w:tcPr>
            <w:tcW w:w="1381" w:type="dxa"/>
            <w:vAlign w:val="center"/>
            <w:hideMark/>
          </w:tcPr>
          <w:p w:rsidR="009865C4" w:rsidRDefault="009865C4" w:rsidP="007760C2">
            <w:pPr>
              <w:jc w:val="center"/>
              <w:rPr>
                <w:rFonts w:eastAsia="Times New Roman"/>
                <w:sz w:val="24"/>
                <w:szCs w:val="24"/>
              </w:rPr>
            </w:pPr>
            <w:r>
              <w:rPr>
                <w:rFonts w:eastAsia="Times New Roman"/>
              </w:rPr>
              <w:t>Ingestion of contaminated raw products</w:t>
            </w:r>
          </w:p>
        </w:tc>
      </w:tr>
      <w:tr w:rsidR="007760C2" w:rsidTr="007760C2">
        <w:tblPrEx>
          <w:tblCellMar>
            <w:top w:w="0" w:type="dxa"/>
            <w:bottom w:w="0" w:type="dxa"/>
          </w:tblCellMar>
        </w:tblPrEx>
        <w:tc>
          <w:tcPr>
            <w:tcW w:w="973" w:type="dxa"/>
            <w:vAlign w:val="center"/>
            <w:hideMark/>
          </w:tcPr>
          <w:p w:rsidR="009865C4" w:rsidRDefault="009865C4" w:rsidP="007760C2">
            <w:pPr>
              <w:rPr>
                <w:rFonts w:eastAsia="Times New Roman"/>
                <w:sz w:val="24"/>
                <w:szCs w:val="24"/>
              </w:rPr>
            </w:pPr>
            <w:r>
              <w:rPr>
                <w:rFonts w:eastAsia="Times New Roman"/>
              </w:rPr>
              <w:t>ACT</w:t>
            </w:r>
          </w:p>
        </w:tc>
        <w:tc>
          <w:tcPr>
            <w:tcW w:w="737" w:type="dxa"/>
            <w:vAlign w:val="center"/>
            <w:hideMark/>
          </w:tcPr>
          <w:p w:rsidR="009865C4" w:rsidRDefault="009865C4" w:rsidP="007760C2">
            <w:pPr>
              <w:jc w:val="center"/>
              <w:rPr>
                <w:rFonts w:eastAsia="Times New Roman"/>
                <w:sz w:val="24"/>
                <w:szCs w:val="24"/>
              </w:rPr>
            </w:pPr>
            <w:r>
              <w:rPr>
                <w:rFonts w:eastAsia="Times New Roman"/>
              </w:rPr>
              <w:t>Feb</w:t>
            </w:r>
          </w:p>
        </w:tc>
        <w:tc>
          <w:tcPr>
            <w:tcW w:w="1380" w:type="dxa"/>
            <w:vAlign w:val="center"/>
            <w:hideMark/>
          </w:tcPr>
          <w:p w:rsidR="009865C4" w:rsidRDefault="009865C4" w:rsidP="007760C2">
            <w:pPr>
              <w:jc w:val="center"/>
              <w:rPr>
                <w:rFonts w:eastAsia="Times New Roman"/>
                <w:sz w:val="24"/>
                <w:szCs w:val="24"/>
              </w:rPr>
            </w:pPr>
            <w:r>
              <w:rPr>
                <w:rFonts w:eastAsia="Times New Roman"/>
              </w:rPr>
              <w:t>Restaurant</w:t>
            </w:r>
          </w:p>
        </w:tc>
        <w:tc>
          <w:tcPr>
            <w:tcW w:w="1787" w:type="dxa"/>
            <w:vAlign w:val="center"/>
            <w:hideMark/>
          </w:tcPr>
          <w:p w:rsidR="009865C4" w:rsidRDefault="009865C4" w:rsidP="007760C2">
            <w:pPr>
              <w:jc w:val="center"/>
              <w:rPr>
                <w:rFonts w:eastAsia="Times New Roman"/>
                <w:sz w:val="24"/>
                <w:szCs w:val="24"/>
              </w:rPr>
            </w:pPr>
            <w:r>
              <w:rPr>
                <w:rFonts w:eastAsia="Times New Roman"/>
              </w:rPr>
              <w:t>Salmonella Typhimurium PT 135a, MLVA 03-</w:t>
            </w:r>
            <w:r>
              <w:rPr>
                <w:rFonts w:eastAsia="Times New Roman"/>
              </w:rPr>
              <w:lastRenderedPageBreak/>
              <w:t>10-07-12-523</w:t>
            </w:r>
          </w:p>
        </w:tc>
        <w:tc>
          <w:tcPr>
            <w:tcW w:w="1276" w:type="dxa"/>
            <w:vAlign w:val="center"/>
            <w:hideMark/>
          </w:tcPr>
          <w:p w:rsidR="009865C4" w:rsidRDefault="009865C4" w:rsidP="007760C2">
            <w:pPr>
              <w:jc w:val="center"/>
              <w:rPr>
                <w:rFonts w:eastAsia="Times New Roman"/>
                <w:sz w:val="24"/>
                <w:szCs w:val="24"/>
              </w:rPr>
            </w:pPr>
            <w:r>
              <w:rPr>
                <w:rFonts w:eastAsia="Times New Roman"/>
              </w:rPr>
              <w:lastRenderedPageBreak/>
              <w:t>7</w:t>
            </w:r>
          </w:p>
        </w:tc>
        <w:tc>
          <w:tcPr>
            <w:tcW w:w="1417" w:type="dxa"/>
            <w:vAlign w:val="center"/>
            <w:hideMark/>
          </w:tcPr>
          <w:p w:rsidR="009865C4" w:rsidRDefault="009865C4" w:rsidP="007760C2">
            <w:pPr>
              <w:jc w:val="center"/>
              <w:rPr>
                <w:rFonts w:eastAsia="Times New Roman"/>
                <w:sz w:val="24"/>
                <w:szCs w:val="24"/>
              </w:rPr>
            </w:pPr>
            <w:r>
              <w:rPr>
                <w:rFonts w:eastAsia="Times New Roman"/>
              </w:rPr>
              <w:t>3</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Case series</w:t>
            </w:r>
          </w:p>
        </w:tc>
        <w:tc>
          <w:tcPr>
            <w:tcW w:w="1380" w:type="dxa"/>
            <w:vAlign w:val="center"/>
            <w:hideMark/>
          </w:tcPr>
          <w:p w:rsidR="009865C4" w:rsidRDefault="009865C4" w:rsidP="007760C2">
            <w:pPr>
              <w:jc w:val="center"/>
              <w:rPr>
                <w:rFonts w:eastAsia="Times New Roman"/>
                <w:sz w:val="24"/>
                <w:szCs w:val="24"/>
              </w:rPr>
            </w:pPr>
            <w:r>
              <w:rPr>
                <w:rFonts w:eastAsia="Times New Roman"/>
              </w:rPr>
              <w:t>Eggs, other</w:t>
            </w:r>
          </w:p>
        </w:tc>
        <w:tc>
          <w:tcPr>
            <w:tcW w:w="1380" w:type="dxa"/>
            <w:vAlign w:val="center"/>
            <w:hideMark/>
          </w:tcPr>
          <w:p w:rsidR="009865C4" w:rsidRDefault="009865C4" w:rsidP="007760C2">
            <w:pPr>
              <w:jc w:val="center"/>
              <w:rPr>
                <w:rFonts w:eastAsia="Times New Roman"/>
                <w:sz w:val="24"/>
                <w:szCs w:val="24"/>
              </w:rPr>
            </w:pPr>
            <w:r>
              <w:rPr>
                <w:rFonts w:eastAsia="Times New Roman"/>
              </w:rPr>
              <w:t>Eggs</w:t>
            </w:r>
          </w:p>
        </w:tc>
        <w:tc>
          <w:tcPr>
            <w:tcW w:w="1381" w:type="dxa"/>
            <w:vAlign w:val="center"/>
            <w:hideMark/>
          </w:tcPr>
          <w:p w:rsidR="009865C4" w:rsidRDefault="009865C4" w:rsidP="007760C2">
            <w:pPr>
              <w:jc w:val="center"/>
              <w:rPr>
                <w:rFonts w:eastAsia="Times New Roman"/>
                <w:sz w:val="24"/>
                <w:szCs w:val="24"/>
              </w:rPr>
            </w:pPr>
            <w:r>
              <w:rPr>
                <w:rFonts w:eastAsia="Times New Roman"/>
              </w:rPr>
              <w:t>Ingestion of contaminated raw products</w:t>
            </w:r>
          </w:p>
        </w:tc>
      </w:tr>
      <w:tr w:rsidR="007760C2" w:rsidTr="007760C2">
        <w:tblPrEx>
          <w:tblCellMar>
            <w:top w:w="0" w:type="dxa"/>
            <w:bottom w:w="0" w:type="dxa"/>
          </w:tblCellMar>
        </w:tblPrEx>
        <w:trPr>
          <w:cnfStyle w:val="000000010000" w:firstRow="0" w:lastRow="0" w:firstColumn="0" w:lastColumn="0" w:oddVBand="0" w:evenVBand="0" w:oddHBand="0" w:evenHBand="1" w:firstRowFirstColumn="0" w:firstRowLastColumn="0" w:lastRowFirstColumn="0" w:lastRowLastColumn="0"/>
        </w:trPr>
        <w:tc>
          <w:tcPr>
            <w:tcW w:w="973" w:type="dxa"/>
            <w:vAlign w:val="center"/>
            <w:hideMark/>
          </w:tcPr>
          <w:p w:rsidR="009865C4" w:rsidRDefault="009865C4" w:rsidP="007760C2">
            <w:pPr>
              <w:rPr>
                <w:rFonts w:eastAsia="Times New Roman"/>
                <w:sz w:val="24"/>
                <w:szCs w:val="24"/>
              </w:rPr>
            </w:pPr>
            <w:r>
              <w:rPr>
                <w:rFonts w:eastAsia="Times New Roman"/>
              </w:rPr>
              <w:lastRenderedPageBreak/>
              <w:t>ACT</w:t>
            </w:r>
          </w:p>
        </w:tc>
        <w:tc>
          <w:tcPr>
            <w:tcW w:w="737" w:type="dxa"/>
            <w:vAlign w:val="center"/>
            <w:hideMark/>
          </w:tcPr>
          <w:p w:rsidR="009865C4" w:rsidRDefault="009865C4" w:rsidP="007760C2">
            <w:pPr>
              <w:jc w:val="center"/>
              <w:rPr>
                <w:rFonts w:eastAsia="Times New Roman"/>
                <w:sz w:val="24"/>
                <w:szCs w:val="24"/>
              </w:rPr>
            </w:pPr>
            <w:r>
              <w:rPr>
                <w:rFonts w:eastAsia="Times New Roman"/>
              </w:rPr>
              <w:t>Mar</w:t>
            </w:r>
          </w:p>
        </w:tc>
        <w:tc>
          <w:tcPr>
            <w:tcW w:w="1380" w:type="dxa"/>
            <w:vAlign w:val="center"/>
            <w:hideMark/>
          </w:tcPr>
          <w:p w:rsidR="009865C4" w:rsidRDefault="009865C4" w:rsidP="007760C2">
            <w:pPr>
              <w:jc w:val="center"/>
              <w:rPr>
                <w:rFonts w:eastAsia="Times New Roman"/>
                <w:sz w:val="24"/>
                <w:szCs w:val="24"/>
              </w:rPr>
            </w:pPr>
            <w:r>
              <w:rPr>
                <w:rFonts w:eastAsia="Times New Roman"/>
              </w:rPr>
              <w:t>Restaurant</w:t>
            </w:r>
          </w:p>
        </w:tc>
        <w:tc>
          <w:tcPr>
            <w:tcW w:w="1787" w:type="dxa"/>
            <w:vAlign w:val="center"/>
            <w:hideMark/>
          </w:tcPr>
          <w:p w:rsidR="009865C4" w:rsidRDefault="009865C4" w:rsidP="007760C2">
            <w:pPr>
              <w:jc w:val="center"/>
              <w:rPr>
                <w:rFonts w:eastAsia="Times New Roman"/>
                <w:sz w:val="24"/>
                <w:szCs w:val="24"/>
              </w:rPr>
            </w:pPr>
            <w:r>
              <w:rPr>
                <w:rFonts w:eastAsia="Times New Roman"/>
              </w:rPr>
              <w:t>Salmonella Typhimurium PT 170/108, MLVA 03-09-08-14-523</w:t>
            </w:r>
          </w:p>
        </w:tc>
        <w:tc>
          <w:tcPr>
            <w:tcW w:w="1276" w:type="dxa"/>
            <w:vAlign w:val="center"/>
            <w:hideMark/>
          </w:tcPr>
          <w:p w:rsidR="009865C4" w:rsidRDefault="009865C4" w:rsidP="007760C2">
            <w:pPr>
              <w:jc w:val="center"/>
              <w:rPr>
                <w:rFonts w:eastAsia="Times New Roman"/>
                <w:sz w:val="24"/>
                <w:szCs w:val="24"/>
              </w:rPr>
            </w:pPr>
            <w:r>
              <w:rPr>
                <w:rFonts w:eastAsia="Times New Roman"/>
              </w:rPr>
              <w:t>23</w:t>
            </w:r>
          </w:p>
        </w:tc>
        <w:tc>
          <w:tcPr>
            <w:tcW w:w="1417" w:type="dxa"/>
            <w:vAlign w:val="center"/>
            <w:hideMark/>
          </w:tcPr>
          <w:p w:rsidR="009865C4" w:rsidRDefault="009865C4" w:rsidP="007760C2">
            <w:pPr>
              <w:jc w:val="center"/>
              <w:rPr>
                <w:rFonts w:eastAsia="Times New Roman"/>
                <w:sz w:val="24"/>
                <w:szCs w:val="24"/>
              </w:rPr>
            </w:pPr>
            <w:r>
              <w:rPr>
                <w:rFonts w:eastAsia="Times New Roman"/>
              </w:rPr>
              <w:t>1</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A</w:t>
            </w:r>
          </w:p>
        </w:tc>
        <w:tc>
          <w:tcPr>
            <w:tcW w:w="1675" w:type="dxa"/>
            <w:vAlign w:val="center"/>
            <w:hideMark/>
          </w:tcPr>
          <w:p w:rsidR="009865C4" w:rsidRDefault="009865C4" w:rsidP="007760C2">
            <w:pPr>
              <w:jc w:val="center"/>
              <w:rPr>
                <w:rFonts w:eastAsia="Times New Roman"/>
                <w:sz w:val="24"/>
                <w:szCs w:val="24"/>
              </w:rPr>
            </w:pPr>
            <w:r>
              <w:rPr>
                <w:rFonts w:eastAsia="Times New Roman"/>
              </w:rPr>
              <w:t>Point source cohort</w:t>
            </w:r>
          </w:p>
        </w:tc>
        <w:tc>
          <w:tcPr>
            <w:tcW w:w="1380" w:type="dxa"/>
            <w:vAlign w:val="center"/>
            <w:hideMark/>
          </w:tcPr>
          <w:p w:rsidR="009865C4" w:rsidRDefault="009865C4" w:rsidP="007760C2">
            <w:pPr>
              <w:jc w:val="center"/>
              <w:rPr>
                <w:rFonts w:eastAsia="Times New Roman"/>
                <w:sz w:val="24"/>
                <w:szCs w:val="24"/>
              </w:rPr>
            </w:pPr>
            <w:r>
              <w:rPr>
                <w:rFonts w:eastAsia="Times New Roman"/>
              </w:rPr>
              <w:t>Cold emulsion (raw egg white containing)</w:t>
            </w:r>
          </w:p>
        </w:tc>
        <w:tc>
          <w:tcPr>
            <w:tcW w:w="1380" w:type="dxa"/>
            <w:vAlign w:val="center"/>
            <w:hideMark/>
          </w:tcPr>
          <w:p w:rsidR="009865C4" w:rsidRDefault="009865C4" w:rsidP="007760C2">
            <w:pPr>
              <w:jc w:val="center"/>
              <w:rPr>
                <w:rFonts w:eastAsia="Times New Roman"/>
                <w:sz w:val="24"/>
                <w:szCs w:val="24"/>
              </w:rPr>
            </w:pPr>
            <w:r>
              <w:rPr>
                <w:rFonts w:eastAsia="Times New Roman"/>
              </w:rPr>
              <w:t>Eggs</w:t>
            </w:r>
          </w:p>
        </w:tc>
        <w:tc>
          <w:tcPr>
            <w:tcW w:w="1381" w:type="dxa"/>
            <w:vAlign w:val="center"/>
            <w:hideMark/>
          </w:tcPr>
          <w:p w:rsidR="009865C4" w:rsidRDefault="009865C4" w:rsidP="007760C2">
            <w:pPr>
              <w:jc w:val="center"/>
              <w:rPr>
                <w:rFonts w:eastAsia="Times New Roman"/>
                <w:sz w:val="24"/>
                <w:szCs w:val="24"/>
              </w:rPr>
            </w:pPr>
            <w:r>
              <w:rPr>
                <w:rFonts w:eastAsia="Times New Roman"/>
              </w:rPr>
              <w:t>Ingestion of contaminated raw products</w:t>
            </w:r>
          </w:p>
        </w:tc>
      </w:tr>
      <w:tr w:rsidR="007760C2" w:rsidTr="007760C2">
        <w:tblPrEx>
          <w:tblCellMar>
            <w:top w:w="0" w:type="dxa"/>
            <w:bottom w:w="0" w:type="dxa"/>
          </w:tblCellMar>
        </w:tblPrEx>
        <w:tc>
          <w:tcPr>
            <w:tcW w:w="973" w:type="dxa"/>
            <w:vAlign w:val="center"/>
            <w:hideMark/>
          </w:tcPr>
          <w:p w:rsidR="009865C4" w:rsidRDefault="009865C4" w:rsidP="007760C2">
            <w:pPr>
              <w:rPr>
                <w:rFonts w:eastAsia="Times New Roman"/>
                <w:sz w:val="24"/>
                <w:szCs w:val="24"/>
              </w:rPr>
            </w:pPr>
            <w:r>
              <w:rPr>
                <w:rFonts w:eastAsia="Times New Roman"/>
              </w:rPr>
              <w:t>ACT</w:t>
            </w:r>
          </w:p>
        </w:tc>
        <w:tc>
          <w:tcPr>
            <w:tcW w:w="737" w:type="dxa"/>
            <w:vAlign w:val="center"/>
            <w:hideMark/>
          </w:tcPr>
          <w:p w:rsidR="009865C4" w:rsidRDefault="009865C4" w:rsidP="007760C2">
            <w:pPr>
              <w:jc w:val="center"/>
              <w:rPr>
                <w:rFonts w:eastAsia="Times New Roman"/>
                <w:sz w:val="24"/>
                <w:szCs w:val="24"/>
              </w:rPr>
            </w:pPr>
            <w:r>
              <w:rPr>
                <w:rFonts w:eastAsia="Times New Roman"/>
              </w:rPr>
              <w:t>Apr</w:t>
            </w:r>
          </w:p>
        </w:tc>
        <w:tc>
          <w:tcPr>
            <w:tcW w:w="1380" w:type="dxa"/>
            <w:vAlign w:val="center"/>
            <w:hideMark/>
          </w:tcPr>
          <w:p w:rsidR="009865C4" w:rsidRDefault="009865C4" w:rsidP="007760C2">
            <w:pPr>
              <w:jc w:val="center"/>
              <w:rPr>
                <w:rFonts w:eastAsia="Times New Roman"/>
                <w:sz w:val="24"/>
                <w:szCs w:val="24"/>
              </w:rPr>
            </w:pPr>
            <w:r>
              <w:rPr>
                <w:rFonts w:eastAsia="Times New Roman"/>
              </w:rPr>
              <w:t>Restaurant</w:t>
            </w:r>
          </w:p>
        </w:tc>
        <w:tc>
          <w:tcPr>
            <w:tcW w:w="1787" w:type="dxa"/>
            <w:vAlign w:val="center"/>
            <w:hideMark/>
          </w:tcPr>
          <w:p w:rsidR="009865C4" w:rsidRDefault="009865C4" w:rsidP="007760C2">
            <w:pPr>
              <w:jc w:val="center"/>
              <w:rPr>
                <w:rFonts w:eastAsia="Times New Roman"/>
                <w:sz w:val="24"/>
                <w:szCs w:val="24"/>
              </w:rPr>
            </w:pPr>
            <w:r>
              <w:rPr>
                <w:rFonts w:eastAsia="Times New Roman"/>
              </w:rPr>
              <w:t>Salmonella Typhimurium PT 135a, MLVA 03-13/12-11-10/09-523</w:t>
            </w:r>
          </w:p>
        </w:tc>
        <w:tc>
          <w:tcPr>
            <w:tcW w:w="1276" w:type="dxa"/>
            <w:vAlign w:val="center"/>
            <w:hideMark/>
          </w:tcPr>
          <w:p w:rsidR="009865C4" w:rsidRDefault="009865C4" w:rsidP="007760C2">
            <w:pPr>
              <w:jc w:val="center"/>
              <w:rPr>
                <w:rFonts w:eastAsia="Times New Roman"/>
                <w:sz w:val="24"/>
                <w:szCs w:val="24"/>
              </w:rPr>
            </w:pPr>
            <w:r>
              <w:rPr>
                <w:rFonts w:eastAsia="Times New Roman"/>
              </w:rPr>
              <w:t>20</w:t>
            </w:r>
          </w:p>
        </w:tc>
        <w:tc>
          <w:tcPr>
            <w:tcW w:w="1417" w:type="dxa"/>
            <w:vAlign w:val="center"/>
            <w:hideMark/>
          </w:tcPr>
          <w:p w:rsidR="009865C4" w:rsidRDefault="009865C4" w:rsidP="007760C2">
            <w:pPr>
              <w:jc w:val="center"/>
              <w:rPr>
                <w:rFonts w:eastAsia="Times New Roman"/>
                <w:sz w:val="24"/>
                <w:szCs w:val="24"/>
              </w:rPr>
            </w:pPr>
            <w:r>
              <w:rPr>
                <w:rFonts w:eastAsia="Times New Roman"/>
              </w:rPr>
              <w:t>2</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AM</w:t>
            </w:r>
          </w:p>
        </w:tc>
        <w:tc>
          <w:tcPr>
            <w:tcW w:w="1675" w:type="dxa"/>
            <w:vAlign w:val="center"/>
            <w:hideMark/>
          </w:tcPr>
          <w:p w:rsidR="009865C4" w:rsidRDefault="009865C4" w:rsidP="007760C2">
            <w:pPr>
              <w:jc w:val="center"/>
              <w:rPr>
                <w:rFonts w:eastAsia="Times New Roman"/>
                <w:sz w:val="24"/>
                <w:szCs w:val="24"/>
              </w:rPr>
            </w:pPr>
            <w:r>
              <w:rPr>
                <w:rFonts w:eastAsia="Times New Roman"/>
              </w:rPr>
              <w:t>Case control study34 (Moffatt et al., 2012)</w:t>
            </w:r>
          </w:p>
        </w:tc>
        <w:tc>
          <w:tcPr>
            <w:tcW w:w="1380" w:type="dxa"/>
            <w:vAlign w:val="center"/>
            <w:hideMark/>
          </w:tcPr>
          <w:p w:rsidR="009865C4" w:rsidRDefault="009865C4" w:rsidP="007760C2">
            <w:pPr>
              <w:jc w:val="center"/>
              <w:rPr>
                <w:rFonts w:eastAsia="Times New Roman"/>
                <w:sz w:val="24"/>
                <w:szCs w:val="24"/>
              </w:rPr>
            </w:pPr>
            <w:r>
              <w:rPr>
                <w:rFonts w:eastAsia="Times New Roman"/>
              </w:rPr>
              <w:t>Eggs benedict, hollandaise sauce</w:t>
            </w:r>
          </w:p>
        </w:tc>
        <w:tc>
          <w:tcPr>
            <w:tcW w:w="1380" w:type="dxa"/>
            <w:vAlign w:val="center"/>
            <w:hideMark/>
          </w:tcPr>
          <w:p w:rsidR="009865C4" w:rsidRDefault="009865C4" w:rsidP="007760C2">
            <w:pPr>
              <w:jc w:val="center"/>
              <w:rPr>
                <w:rFonts w:eastAsia="Times New Roman"/>
                <w:sz w:val="24"/>
                <w:szCs w:val="24"/>
              </w:rPr>
            </w:pPr>
            <w:r>
              <w:rPr>
                <w:rFonts w:eastAsia="Times New Roman"/>
              </w:rPr>
              <w:t>Eggs</w:t>
            </w:r>
          </w:p>
        </w:tc>
        <w:tc>
          <w:tcPr>
            <w:tcW w:w="1381" w:type="dxa"/>
            <w:vAlign w:val="center"/>
            <w:hideMark/>
          </w:tcPr>
          <w:p w:rsidR="009865C4" w:rsidRDefault="009865C4" w:rsidP="007760C2">
            <w:pPr>
              <w:jc w:val="center"/>
              <w:rPr>
                <w:rFonts w:eastAsia="Times New Roman"/>
                <w:sz w:val="24"/>
                <w:szCs w:val="24"/>
              </w:rPr>
            </w:pPr>
            <w:r>
              <w:rPr>
                <w:rFonts w:eastAsia="Times New Roman"/>
              </w:rPr>
              <w:t>Ingestion of contaminated raw products</w:t>
            </w:r>
          </w:p>
        </w:tc>
      </w:tr>
      <w:tr w:rsidR="007760C2" w:rsidTr="007760C2">
        <w:tblPrEx>
          <w:tblCellMar>
            <w:top w:w="0" w:type="dxa"/>
            <w:bottom w:w="0" w:type="dxa"/>
          </w:tblCellMar>
        </w:tblPrEx>
        <w:trPr>
          <w:cnfStyle w:val="000000010000" w:firstRow="0" w:lastRow="0" w:firstColumn="0" w:lastColumn="0" w:oddVBand="0" w:evenVBand="0" w:oddHBand="0" w:evenHBand="1" w:firstRowFirstColumn="0" w:firstRowLastColumn="0" w:lastRowFirstColumn="0" w:lastRowLastColumn="0"/>
        </w:trPr>
        <w:tc>
          <w:tcPr>
            <w:tcW w:w="973" w:type="dxa"/>
            <w:vAlign w:val="center"/>
            <w:hideMark/>
          </w:tcPr>
          <w:p w:rsidR="009865C4" w:rsidRDefault="009865C4" w:rsidP="007760C2">
            <w:pPr>
              <w:rPr>
                <w:rFonts w:eastAsia="Times New Roman"/>
                <w:sz w:val="24"/>
                <w:szCs w:val="24"/>
              </w:rPr>
            </w:pPr>
            <w:r>
              <w:rPr>
                <w:rFonts w:eastAsia="Times New Roman"/>
              </w:rPr>
              <w:t>ACT</w:t>
            </w:r>
          </w:p>
        </w:tc>
        <w:tc>
          <w:tcPr>
            <w:tcW w:w="737" w:type="dxa"/>
            <w:vAlign w:val="center"/>
            <w:hideMark/>
          </w:tcPr>
          <w:p w:rsidR="009865C4" w:rsidRDefault="009865C4" w:rsidP="007760C2">
            <w:pPr>
              <w:jc w:val="center"/>
              <w:rPr>
                <w:rFonts w:eastAsia="Times New Roman"/>
                <w:sz w:val="24"/>
                <w:szCs w:val="24"/>
              </w:rPr>
            </w:pPr>
            <w:r>
              <w:rPr>
                <w:rFonts w:eastAsia="Times New Roman"/>
              </w:rPr>
              <w:t>May</w:t>
            </w:r>
          </w:p>
        </w:tc>
        <w:tc>
          <w:tcPr>
            <w:tcW w:w="1380" w:type="dxa"/>
            <w:vAlign w:val="center"/>
            <w:hideMark/>
          </w:tcPr>
          <w:p w:rsidR="009865C4" w:rsidRDefault="009865C4" w:rsidP="007760C2">
            <w:pPr>
              <w:jc w:val="center"/>
              <w:rPr>
                <w:rFonts w:eastAsia="Times New Roman"/>
                <w:sz w:val="24"/>
                <w:szCs w:val="24"/>
              </w:rPr>
            </w:pPr>
            <w:r>
              <w:rPr>
                <w:rFonts w:eastAsia="Times New Roman"/>
              </w:rPr>
              <w:t>Private residence</w:t>
            </w:r>
          </w:p>
        </w:tc>
        <w:tc>
          <w:tcPr>
            <w:tcW w:w="1787" w:type="dxa"/>
            <w:vAlign w:val="center"/>
            <w:hideMark/>
          </w:tcPr>
          <w:p w:rsidR="009865C4" w:rsidRDefault="009865C4" w:rsidP="007760C2">
            <w:pPr>
              <w:jc w:val="center"/>
              <w:rPr>
                <w:rFonts w:eastAsia="Times New Roman"/>
                <w:sz w:val="24"/>
                <w:szCs w:val="24"/>
              </w:rPr>
            </w:pPr>
            <w:r>
              <w:rPr>
                <w:rFonts w:eastAsia="Times New Roman"/>
              </w:rPr>
              <w:t>Campylobacter</w:t>
            </w:r>
          </w:p>
        </w:tc>
        <w:tc>
          <w:tcPr>
            <w:tcW w:w="1276" w:type="dxa"/>
            <w:vAlign w:val="center"/>
            <w:hideMark/>
          </w:tcPr>
          <w:p w:rsidR="009865C4" w:rsidRDefault="009865C4" w:rsidP="007760C2">
            <w:pPr>
              <w:jc w:val="center"/>
              <w:rPr>
                <w:rFonts w:eastAsia="Times New Roman"/>
                <w:sz w:val="24"/>
                <w:szCs w:val="24"/>
              </w:rPr>
            </w:pPr>
            <w:r>
              <w:rPr>
                <w:rFonts w:eastAsia="Times New Roman"/>
              </w:rPr>
              <w:t>7</w:t>
            </w:r>
          </w:p>
        </w:tc>
        <w:tc>
          <w:tcPr>
            <w:tcW w:w="1417" w:type="dxa"/>
            <w:vAlign w:val="center"/>
            <w:hideMark/>
          </w:tcPr>
          <w:p w:rsidR="009865C4" w:rsidRDefault="009865C4" w:rsidP="007760C2">
            <w:pPr>
              <w:jc w:val="center"/>
              <w:rPr>
                <w:rFonts w:eastAsia="Times New Roman"/>
                <w:sz w:val="24"/>
                <w:szCs w:val="24"/>
              </w:rPr>
            </w:pPr>
            <w:r>
              <w:rPr>
                <w:rFonts w:eastAsia="Times New Roman"/>
              </w:rPr>
              <w:t>0</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Case series</w:t>
            </w:r>
          </w:p>
        </w:tc>
        <w:tc>
          <w:tcPr>
            <w:tcW w:w="1380" w:type="dxa"/>
            <w:vAlign w:val="center"/>
            <w:hideMark/>
          </w:tcPr>
          <w:p w:rsidR="009865C4" w:rsidRDefault="009865C4" w:rsidP="007760C2">
            <w:pPr>
              <w:jc w:val="center"/>
              <w:rPr>
                <w:rFonts w:eastAsia="Times New Roman"/>
                <w:sz w:val="24"/>
                <w:szCs w:val="24"/>
              </w:rPr>
            </w:pPr>
            <w:r>
              <w:rPr>
                <w:rFonts w:eastAsia="Times New Roman"/>
              </w:rPr>
              <w:t>Chicken liver pate</w:t>
            </w:r>
          </w:p>
        </w:tc>
        <w:tc>
          <w:tcPr>
            <w:tcW w:w="1380" w:type="dxa"/>
            <w:vAlign w:val="center"/>
            <w:hideMark/>
          </w:tcPr>
          <w:p w:rsidR="009865C4" w:rsidRDefault="009865C4" w:rsidP="007760C2">
            <w:pPr>
              <w:jc w:val="center"/>
              <w:rPr>
                <w:rFonts w:eastAsia="Times New Roman"/>
                <w:sz w:val="24"/>
                <w:szCs w:val="24"/>
              </w:rPr>
            </w:pPr>
            <w:r>
              <w:rPr>
                <w:rFonts w:eastAsia="Times New Roman"/>
              </w:rPr>
              <w:t>Poultry</w:t>
            </w:r>
          </w:p>
        </w:tc>
        <w:tc>
          <w:tcPr>
            <w:tcW w:w="1381" w:type="dxa"/>
            <w:vAlign w:val="center"/>
            <w:hideMark/>
          </w:tcPr>
          <w:p w:rsidR="009865C4" w:rsidRDefault="009865C4" w:rsidP="007760C2">
            <w:pPr>
              <w:jc w:val="center"/>
              <w:rPr>
                <w:rFonts w:eastAsia="Times New Roman"/>
                <w:sz w:val="24"/>
                <w:szCs w:val="24"/>
              </w:rPr>
            </w:pPr>
            <w:r>
              <w:rPr>
                <w:rFonts w:eastAsia="Times New Roman"/>
              </w:rPr>
              <w:t>Ingestion of contaminated raw products</w:t>
            </w:r>
          </w:p>
        </w:tc>
      </w:tr>
      <w:tr w:rsidR="007760C2" w:rsidTr="007760C2">
        <w:tblPrEx>
          <w:tblCellMar>
            <w:top w:w="0" w:type="dxa"/>
            <w:bottom w:w="0" w:type="dxa"/>
          </w:tblCellMar>
        </w:tblPrEx>
        <w:tc>
          <w:tcPr>
            <w:tcW w:w="973" w:type="dxa"/>
            <w:vAlign w:val="center"/>
            <w:hideMark/>
          </w:tcPr>
          <w:p w:rsidR="009865C4" w:rsidRDefault="009865C4" w:rsidP="007760C2">
            <w:pPr>
              <w:rPr>
                <w:rFonts w:eastAsia="Times New Roman"/>
                <w:sz w:val="24"/>
                <w:szCs w:val="24"/>
              </w:rPr>
            </w:pPr>
            <w:r>
              <w:rPr>
                <w:rFonts w:eastAsia="Times New Roman"/>
              </w:rPr>
              <w:t>ACT</w:t>
            </w:r>
          </w:p>
        </w:tc>
        <w:tc>
          <w:tcPr>
            <w:tcW w:w="737" w:type="dxa"/>
            <w:vAlign w:val="center"/>
            <w:hideMark/>
          </w:tcPr>
          <w:p w:rsidR="009865C4" w:rsidRDefault="009865C4" w:rsidP="007760C2">
            <w:pPr>
              <w:jc w:val="center"/>
              <w:rPr>
                <w:rFonts w:eastAsia="Times New Roman"/>
                <w:sz w:val="24"/>
                <w:szCs w:val="24"/>
              </w:rPr>
            </w:pPr>
            <w:r>
              <w:rPr>
                <w:rFonts w:eastAsia="Times New Roman"/>
              </w:rPr>
              <w:t>Nov</w:t>
            </w:r>
          </w:p>
        </w:tc>
        <w:tc>
          <w:tcPr>
            <w:tcW w:w="1380" w:type="dxa"/>
            <w:vAlign w:val="center"/>
            <w:hideMark/>
          </w:tcPr>
          <w:p w:rsidR="009865C4" w:rsidRDefault="009865C4" w:rsidP="007760C2">
            <w:pPr>
              <w:jc w:val="center"/>
              <w:rPr>
                <w:rFonts w:eastAsia="Times New Roman"/>
                <w:sz w:val="24"/>
                <w:szCs w:val="24"/>
              </w:rPr>
            </w:pPr>
            <w:r>
              <w:rPr>
                <w:rFonts w:eastAsia="Times New Roman"/>
              </w:rPr>
              <w:t>Take-away</w:t>
            </w:r>
          </w:p>
        </w:tc>
        <w:tc>
          <w:tcPr>
            <w:tcW w:w="1787" w:type="dxa"/>
            <w:vAlign w:val="center"/>
            <w:hideMark/>
          </w:tcPr>
          <w:p w:rsidR="009865C4" w:rsidRDefault="009865C4" w:rsidP="007760C2">
            <w:pPr>
              <w:jc w:val="center"/>
              <w:rPr>
                <w:rFonts w:eastAsia="Times New Roman"/>
                <w:sz w:val="24"/>
                <w:szCs w:val="24"/>
              </w:rPr>
            </w:pPr>
            <w:r>
              <w:rPr>
                <w:rFonts w:eastAsia="Times New Roman"/>
              </w:rPr>
              <w:t>Suspected bacterial toxin</w:t>
            </w:r>
          </w:p>
        </w:tc>
        <w:tc>
          <w:tcPr>
            <w:tcW w:w="1276" w:type="dxa"/>
            <w:vAlign w:val="center"/>
            <w:hideMark/>
          </w:tcPr>
          <w:p w:rsidR="009865C4" w:rsidRDefault="009865C4" w:rsidP="007760C2">
            <w:pPr>
              <w:jc w:val="center"/>
              <w:rPr>
                <w:rFonts w:eastAsia="Times New Roman"/>
                <w:sz w:val="24"/>
                <w:szCs w:val="24"/>
              </w:rPr>
            </w:pPr>
            <w:r>
              <w:rPr>
                <w:rFonts w:eastAsia="Times New Roman"/>
              </w:rPr>
              <w:t>3</w:t>
            </w:r>
          </w:p>
        </w:tc>
        <w:tc>
          <w:tcPr>
            <w:tcW w:w="1417" w:type="dxa"/>
            <w:vAlign w:val="center"/>
            <w:hideMark/>
          </w:tcPr>
          <w:p w:rsidR="009865C4" w:rsidRDefault="009865C4" w:rsidP="007760C2">
            <w:pPr>
              <w:jc w:val="center"/>
              <w:rPr>
                <w:rFonts w:eastAsia="Times New Roman"/>
                <w:sz w:val="24"/>
                <w:szCs w:val="24"/>
              </w:rPr>
            </w:pPr>
            <w:r>
              <w:rPr>
                <w:rFonts w:eastAsia="Times New Roman"/>
              </w:rPr>
              <w:t>0</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No formal study</w:t>
            </w:r>
          </w:p>
        </w:tc>
        <w:tc>
          <w:tcPr>
            <w:tcW w:w="1380" w:type="dxa"/>
            <w:vAlign w:val="center"/>
            <w:hideMark/>
          </w:tcPr>
          <w:p w:rsidR="009865C4" w:rsidRDefault="009865C4" w:rsidP="007760C2">
            <w:pPr>
              <w:jc w:val="center"/>
              <w:rPr>
                <w:rFonts w:eastAsia="Times New Roman"/>
                <w:sz w:val="24"/>
                <w:szCs w:val="24"/>
              </w:rPr>
            </w:pPr>
            <w:r>
              <w:rPr>
                <w:rFonts w:eastAsia="Times New Roman"/>
              </w:rPr>
              <w:t>Sashimi</w:t>
            </w:r>
          </w:p>
        </w:tc>
        <w:tc>
          <w:tcPr>
            <w:tcW w:w="1380" w:type="dxa"/>
            <w:vAlign w:val="center"/>
            <w:hideMark/>
          </w:tcPr>
          <w:p w:rsidR="009865C4" w:rsidRDefault="009865C4" w:rsidP="007760C2">
            <w:pPr>
              <w:jc w:val="center"/>
              <w:rPr>
                <w:rFonts w:eastAsia="Times New Roman"/>
                <w:sz w:val="24"/>
                <w:szCs w:val="24"/>
              </w:rPr>
            </w:pPr>
            <w:r>
              <w:rPr>
                <w:rFonts w:eastAsia="Times New Roman"/>
              </w:rPr>
              <w:t>Fish</w:t>
            </w:r>
          </w:p>
        </w:tc>
        <w:tc>
          <w:tcPr>
            <w:tcW w:w="1381" w:type="dxa"/>
            <w:vAlign w:val="center"/>
            <w:hideMark/>
          </w:tcPr>
          <w:p w:rsidR="009865C4" w:rsidRDefault="009865C4" w:rsidP="007760C2">
            <w:pPr>
              <w:jc w:val="center"/>
              <w:rPr>
                <w:rFonts w:eastAsia="Times New Roman"/>
                <w:sz w:val="24"/>
                <w:szCs w:val="24"/>
              </w:rPr>
            </w:pPr>
            <w:r>
              <w:rPr>
                <w:rFonts w:eastAsia="Times New Roman"/>
              </w:rPr>
              <w:t>Unknown</w:t>
            </w:r>
          </w:p>
        </w:tc>
      </w:tr>
      <w:tr w:rsidR="007760C2" w:rsidTr="007760C2">
        <w:tblPrEx>
          <w:tblCellMar>
            <w:top w:w="0" w:type="dxa"/>
            <w:bottom w:w="0" w:type="dxa"/>
          </w:tblCellMar>
        </w:tblPrEx>
        <w:trPr>
          <w:cnfStyle w:val="000000010000" w:firstRow="0" w:lastRow="0" w:firstColumn="0" w:lastColumn="0" w:oddVBand="0" w:evenVBand="0" w:oddHBand="0" w:evenHBand="1" w:firstRowFirstColumn="0" w:firstRowLastColumn="0" w:lastRowFirstColumn="0" w:lastRowLastColumn="0"/>
        </w:trPr>
        <w:tc>
          <w:tcPr>
            <w:tcW w:w="973" w:type="dxa"/>
            <w:vAlign w:val="center"/>
            <w:hideMark/>
          </w:tcPr>
          <w:p w:rsidR="009865C4" w:rsidRDefault="009865C4" w:rsidP="007760C2">
            <w:pPr>
              <w:rPr>
                <w:rFonts w:eastAsia="Times New Roman"/>
                <w:sz w:val="24"/>
                <w:szCs w:val="24"/>
              </w:rPr>
            </w:pPr>
            <w:r>
              <w:rPr>
                <w:rFonts w:eastAsia="Times New Roman"/>
              </w:rPr>
              <w:t>NSW</w:t>
            </w:r>
          </w:p>
        </w:tc>
        <w:tc>
          <w:tcPr>
            <w:tcW w:w="737" w:type="dxa"/>
            <w:vAlign w:val="center"/>
            <w:hideMark/>
          </w:tcPr>
          <w:p w:rsidR="009865C4" w:rsidRDefault="009865C4" w:rsidP="007760C2">
            <w:pPr>
              <w:jc w:val="center"/>
              <w:rPr>
                <w:rFonts w:eastAsia="Times New Roman"/>
                <w:sz w:val="24"/>
                <w:szCs w:val="24"/>
              </w:rPr>
            </w:pPr>
            <w:r>
              <w:rPr>
                <w:rFonts w:eastAsia="Times New Roman"/>
              </w:rPr>
              <w:t>Jan</w:t>
            </w:r>
          </w:p>
        </w:tc>
        <w:tc>
          <w:tcPr>
            <w:tcW w:w="1380" w:type="dxa"/>
            <w:vAlign w:val="center"/>
            <w:hideMark/>
          </w:tcPr>
          <w:p w:rsidR="009865C4" w:rsidRDefault="009865C4" w:rsidP="007760C2">
            <w:pPr>
              <w:jc w:val="center"/>
              <w:rPr>
                <w:rFonts w:eastAsia="Times New Roman"/>
                <w:sz w:val="24"/>
                <w:szCs w:val="24"/>
              </w:rPr>
            </w:pPr>
            <w:r>
              <w:rPr>
                <w:rFonts w:eastAsia="Times New Roman"/>
              </w:rPr>
              <w:t>Restaurant</w:t>
            </w:r>
          </w:p>
        </w:tc>
        <w:tc>
          <w:tcPr>
            <w:tcW w:w="1787" w:type="dxa"/>
            <w:vAlign w:val="center"/>
            <w:hideMark/>
          </w:tcPr>
          <w:p w:rsidR="009865C4" w:rsidRDefault="009865C4" w:rsidP="007760C2">
            <w:pPr>
              <w:jc w:val="center"/>
              <w:rPr>
                <w:rFonts w:eastAsia="Times New Roman"/>
                <w:sz w:val="24"/>
                <w:szCs w:val="24"/>
              </w:rPr>
            </w:pPr>
            <w:r>
              <w:rPr>
                <w:rFonts w:eastAsia="Times New Roman"/>
              </w:rPr>
              <w:t>Unknown</w:t>
            </w:r>
          </w:p>
        </w:tc>
        <w:tc>
          <w:tcPr>
            <w:tcW w:w="1276" w:type="dxa"/>
            <w:vAlign w:val="center"/>
            <w:hideMark/>
          </w:tcPr>
          <w:p w:rsidR="009865C4" w:rsidRDefault="009865C4" w:rsidP="007760C2">
            <w:pPr>
              <w:jc w:val="center"/>
              <w:rPr>
                <w:rFonts w:eastAsia="Times New Roman"/>
                <w:sz w:val="24"/>
                <w:szCs w:val="24"/>
              </w:rPr>
            </w:pPr>
            <w:r>
              <w:rPr>
                <w:rFonts w:eastAsia="Times New Roman"/>
              </w:rPr>
              <w:t>12</w:t>
            </w:r>
          </w:p>
        </w:tc>
        <w:tc>
          <w:tcPr>
            <w:tcW w:w="1417" w:type="dxa"/>
            <w:vAlign w:val="center"/>
            <w:hideMark/>
          </w:tcPr>
          <w:p w:rsidR="009865C4" w:rsidRDefault="009865C4" w:rsidP="007760C2">
            <w:pPr>
              <w:jc w:val="center"/>
              <w:rPr>
                <w:rFonts w:eastAsia="Times New Roman"/>
                <w:sz w:val="24"/>
                <w:szCs w:val="24"/>
              </w:rPr>
            </w:pPr>
            <w:r>
              <w:rPr>
                <w:rFonts w:eastAsia="Times New Roman"/>
              </w:rPr>
              <w:t>0</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No formal study</w:t>
            </w:r>
          </w:p>
        </w:tc>
        <w:tc>
          <w:tcPr>
            <w:tcW w:w="1380" w:type="dxa"/>
            <w:vAlign w:val="center"/>
            <w:hideMark/>
          </w:tcPr>
          <w:p w:rsidR="009865C4" w:rsidRDefault="009865C4" w:rsidP="007760C2">
            <w:pPr>
              <w:jc w:val="center"/>
              <w:rPr>
                <w:rFonts w:eastAsia="Times New Roman"/>
                <w:sz w:val="24"/>
                <w:szCs w:val="24"/>
              </w:rPr>
            </w:pPr>
            <w:r>
              <w:rPr>
                <w:rFonts w:eastAsia="Times New Roman"/>
              </w:rPr>
              <w:t>Unknown</w:t>
            </w:r>
          </w:p>
        </w:tc>
        <w:tc>
          <w:tcPr>
            <w:tcW w:w="1380" w:type="dxa"/>
            <w:vAlign w:val="center"/>
            <w:hideMark/>
          </w:tcPr>
          <w:p w:rsidR="009865C4" w:rsidRDefault="009865C4" w:rsidP="007760C2">
            <w:pPr>
              <w:jc w:val="center"/>
              <w:rPr>
                <w:rFonts w:eastAsia="Times New Roman"/>
                <w:sz w:val="24"/>
                <w:szCs w:val="24"/>
              </w:rPr>
            </w:pPr>
            <w:r>
              <w:rPr>
                <w:rFonts w:eastAsia="Times New Roman"/>
              </w:rPr>
              <w:t>Not attributed</w:t>
            </w:r>
          </w:p>
        </w:tc>
        <w:tc>
          <w:tcPr>
            <w:tcW w:w="1381" w:type="dxa"/>
            <w:vAlign w:val="center"/>
            <w:hideMark/>
          </w:tcPr>
          <w:p w:rsidR="009865C4" w:rsidRDefault="009865C4" w:rsidP="007760C2">
            <w:pPr>
              <w:jc w:val="center"/>
              <w:rPr>
                <w:rFonts w:eastAsia="Times New Roman"/>
                <w:sz w:val="24"/>
                <w:szCs w:val="24"/>
              </w:rPr>
            </w:pPr>
            <w:r>
              <w:rPr>
                <w:rFonts w:eastAsia="Times New Roman"/>
              </w:rPr>
              <w:t>Unknown</w:t>
            </w:r>
          </w:p>
        </w:tc>
      </w:tr>
      <w:tr w:rsidR="007760C2" w:rsidTr="007760C2">
        <w:tblPrEx>
          <w:tblCellMar>
            <w:top w:w="0" w:type="dxa"/>
            <w:bottom w:w="0" w:type="dxa"/>
          </w:tblCellMar>
        </w:tblPrEx>
        <w:tc>
          <w:tcPr>
            <w:tcW w:w="973" w:type="dxa"/>
            <w:vAlign w:val="center"/>
            <w:hideMark/>
          </w:tcPr>
          <w:p w:rsidR="009865C4" w:rsidRDefault="009865C4" w:rsidP="007760C2">
            <w:pPr>
              <w:rPr>
                <w:rFonts w:eastAsia="Times New Roman"/>
                <w:sz w:val="24"/>
                <w:szCs w:val="24"/>
              </w:rPr>
            </w:pPr>
            <w:r>
              <w:rPr>
                <w:rFonts w:eastAsia="Times New Roman"/>
              </w:rPr>
              <w:t>NSW</w:t>
            </w:r>
          </w:p>
        </w:tc>
        <w:tc>
          <w:tcPr>
            <w:tcW w:w="737" w:type="dxa"/>
            <w:vAlign w:val="center"/>
            <w:hideMark/>
          </w:tcPr>
          <w:p w:rsidR="009865C4" w:rsidRDefault="009865C4" w:rsidP="007760C2">
            <w:pPr>
              <w:jc w:val="center"/>
              <w:rPr>
                <w:rFonts w:eastAsia="Times New Roman"/>
                <w:sz w:val="24"/>
                <w:szCs w:val="24"/>
              </w:rPr>
            </w:pPr>
            <w:r>
              <w:rPr>
                <w:rFonts w:eastAsia="Times New Roman"/>
              </w:rPr>
              <w:t>Jan</w:t>
            </w:r>
          </w:p>
        </w:tc>
        <w:tc>
          <w:tcPr>
            <w:tcW w:w="1380" w:type="dxa"/>
            <w:vAlign w:val="center"/>
            <w:hideMark/>
          </w:tcPr>
          <w:p w:rsidR="009865C4" w:rsidRDefault="009865C4" w:rsidP="007760C2">
            <w:pPr>
              <w:jc w:val="center"/>
              <w:rPr>
                <w:rFonts w:eastAsia="Times New Roman"/>
                <w:sz w:val="24"/>
                <w:szCs w:val="24"/>
              </w:rPr>
            </w:pPr>
            <w:r>
              <w:rPr>
                <w:rFonts w:eastAsia="Times New Roman"/>
              </w:rPr>
              <w:t>Private residence</w:t>
            </w:r>
          </w:p>
        </w:tc>
        <w:tc>
          <w:tcPr>
            <w:tcW w:w="1787" w:type="dxa"/>
            <w:vAlign w:val="center"/>
            <w:hideMark/>
          </w:tcPr>
          <w:p w:rsidR="009865C4" w:rsidRDefault="009865C4" w:rsidP="007760C2">
            <w:pPr>
              <w:jc w:val="center"/>
              <w:rPr>
                <w:rFonts w:eastAsia="Times New Roman"/>
                <w:sz w:val="24"/>
                <w:szCs w:val="24"/>
              </w:rPr>
            </w:pPr>
            <w:r>
              <w:rPr>
                <w:rFonts w:eastAsia="Times New Roman"/>
              </w:rPr>
              <w:t>Salmonella Give</w:t>
            </w:r>
          </w:p>
        </w:tc>
        <w:tc>
          <w:tcPr>
            <w:tcW w:w="1276" w:type="dxa"/>
            <w:vAlign w:val="center"/>
            <w:hideMark/>
          </w:tcPr>
          <w:p w:rsidR="009865C4" w:rsidRDefault="009865C4" w:rsidP="007760C2">
            <w:pPr>
              <w:jc w:val="center"/>
              <w:rPr>
                <w:rFonts w:eastAsia="Times New Roman"/>
                <w:sz w:val="24"/>
                <w:szCs w:val="24"/>
              </w:rPr>
            </w:pPr>
            <w:r>
              <w:rPr>
                <w:rFonts w:eastAsia="Times New Roman"/>
              </w:rPr>
              <w:t>10</w:t>
            </w:r>
          </w:p>
        </w:tc>
        <w:tc>
          <w:tcPr>
            <w:tcW w:w="1417" w:type="dxa"/>
            <w:vAlign w:val="center"/>
            <w:hideMark/>
          </w:tcPr>
          <w:p w:rsidR="009865C4" w:rsidRDefault="009865C4" w:rsidP="007760C2">
            <w:pPr>
              <w:jc w:val="center"/>
              <w:rPr>
                <w:rFonts w:eastAsia="Times New Roman"/>
                <w:sz w:val="24"/>
                <w:szCs w:val="24"/>
              </w:rPr>
            </w:pPr>
            <w:r>
              <w:rPr>
                <w:rFonts w:eastAsia="Times New Roman"/>
              </w:rPr>
              <w:t>1</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Case series</w:t>
            </w:r>
          </w:p>
        </w:tc>
        <w:tc>
          <w:tcPr>
            <w:tcW w:w="1380" w:type="dxa"/>
            <w:vAlign w:val="center"/>
            <w:hideMark/>
          </w:tcPr>
          <w:p w:rsidR="009865C4" w:rsidRDefault="009865C4" w:rsidP="007760C2">
            <w:pPr>
              <w:jc w:val="center"/>
              <w:rPr>
                <w:rFonts w:eastAsia="Times New Roman"/>
                <w:sz w:val="24"/>
                <w:szCs w:val="24"/>
              </w:rPr>
            </w:pPr>
            <w:r>
              <w:rPr>
                <w:rFonts w:eastAsia="Times New Roman"/>
              </w:rPr>
              <w:t>Suspected cold pasta salad</w:t>
            </w:r>
          </w:p>
        </w:tc>
        <w:tc>
          <w:tcPr>
            <w:tcW w:w="1380" w:type="dxa"/>
            <w:vAlign w:val="center"/>
            <w:hideMark/>
          </w:tcPr>
          <w:p w:rsidR="009865C4" w:rsidRDefault="009865C4" w:rsidP="007760C2">
            <w:pPr>
              <w:jc w:val="center"/>
              <w:rPr>
                <w:rFonts w:eastAsia="Times New Roman"/>
                <w:sz w:val="24"/>
                <w:szCs w:val="24"/>
              </w:rPr>
            </w:pPr>
            <w:r>
              <w:rPr>
                <w:rFonts w:eastAsia="Times New Roman"/>
              </w:rPr>
              <w:t>Not attributed</w:t>
            </w:r>
          </w:p>
        </w:tc>
        <w:tc>
          <w:tcPr>
            <w:tcW w:w="1381" w:type="dxa"/>
            <w:vAlign w:val="center"/>
            <w:hideMark/>
          </w:tcPr>
          <w:p w:rsidR="009865C4" w:rsidRDefault="009865C4" w:rsidP="007760C2">
            <w:pPr>
              <w:jc w:val="center"/>
              <w:rPr>
                <w:rFonts w:eastAsia="Times New Roman"/>
                <w:sz w:val="24"/>
                <w:szCs w:val="24"/>
              </w:rPr>
            </w:pPr>
            <w:r>
              <w:rPr>
                <w:rFonts w:eastAsia="Times New Roman"/>
              </w:rPr>
              <w:t>Unknown</w:t>
            </w:r>
          </w:p>
        </w:tc>
      </w:tr>
      <w:tr w:rsidR="007760C2" w:rsidTr="007760C2">
        <w:tblPrEx>
          <w:tblCellMar>
            <w:top w:w="0" w:type="dxa"/>
            <w:bottom w:w="0" w:type="dxa"/>
          </w:tblCellMar>
        </w:tblPrEx>
        <w:trPr>
          <w:cnfStyle w:val="000000010000" w:firstRow="0" w:lastRow="0" w:firstColumn="0" w:lastColumn="0" w:oddVBand="0" w:evenVBand="0" w:oddHBand="0" w:evenHBand="1" w:firstRowFirstColumn="0" w:firstRowLastColumn="0" w:lastRowFirstColumn="0" w:lastRowLastColumn="0"/>
        </w:trPr>
        <w:tc>
          <w:tcPr>
            <w:tcW w:w="973" w:type="dxa"/>
            <w:vAlign w:val="center"/>
            <w:hideMark/>
          </w:tcPr>
          <w:p w:rsidR="009865C4" w:rsidRDefault="009865C4" w:rsidP="007760C2">
            <w:pPr>
              <w:rPr>
                <w:rFonts w:eastAsia="Times New Roman"/>
                <w:sz w:val="24"/>
                <w:szCs w:val="24"/>
              </w:rPr>
            </w:pPr>
            <w:r>
              <w:rPr>
                <w:rFonts w:eastAsia="Times New Roman"/>
              </w:rPr>
              <w:t>NSW</w:t>
            </w:r>
          </w:p>
        </w:tc>
        <w:tc>
          <w:tcPr>
            <w:tcW w:w="737" w:type="dxa"/>
            <w:vAlign w:val="center"/>
            <w:hideMark/>
          </w:tcPr>
          <w:p w:rsidR="009865C4" w:rsidRDefault="009865C4" w:rsidP="007760C2">
            <w:pPr>
              <w:jc w:val="center"/>
              <w:rPr>
                <w:rFonts w:eastAsia="Times New Roman"/>
                <w:sz w:val="24"/>
                <w:szCs w:val="24"/>
              </w:rPr>
            </w:pPr>
            <w:r>
              <w:rPr>
                <w:rFonts w:eastAsia="Times New Roman"/>
              </w:rPr>
              <w:t>Jan</w:t>
            </w:r>
          </w:p>
        </w:tc>
        <w:tc>
          <w:tcPr>
            <w:tcW w:w="1380" w:type="dxa"/>
            <w:vAlign w:val="center"/>
            <w:hideMark/>
          </w:tcPr>
          <w:p w:rsidR="009865C4" w:rsidRDefault="009865C4" w:rsidP="007760C2">
            <w:pPr>
              <w:jc w:val="center"/>
              <w:rPr>
                <w:rFonts w:eastAsia="Times New Roman"/>
                <w:sz w:val="24"/>
                <w:szCs w:val="24"/>
              </w:rPr>
            </w:pPr>
            <w:r>
              <w:rPr>
                <w:rFonts w:eastAsia="Times New Roman"/>
              </w:rPr>
              <w:t>Restaurant</w:t>
            </w:r>
          </w:p>
        </w:tc>
        <w:tc>
          <w:tcPr>
            <w:tcW w:w="1787" w:type="dxa"/>
            <w:vAlign w:val="center"/>
            <w:hideMark/>
          </w:tcPr>
          <w:p w:rsidR="009865C4" w:rsidRDefault="009865C4" w:rsidP="007760C2">
            <w:pPr>
              <w:jc w:val="center"/>
              <w:rPr>
                <w:rFonts w:eastAsia="Times New Roman"/>
                <w:sz w:val="24"/>
                <w:szCs w:val="24"/>
              </w:rPr>
            </w:pPr>
            <w:r>
              <w:rPr>
                <w:rFonts w:eastAsia="Times New Roman"/>
              </w:rPr>
              <w:t>Salmonella Typhimurium MLVA 03-09-09-12-523</w:t>
            </w:r>
          </w:p>
        </w:tc>
        <w:tc>
          <w:tcPr>
            <w:tcW w:w="1276" w:type="dxa"/>
            <w:vAlign w:val="center"/>
            <w:hideMark/>
          </w:tcPr>
          <w:p w:rsidR="009865C4" w:rsidRDefault="009865C4" w:rsidP="007760C2">
            <w:pPr>
              <w:jc w:val="center"/>
              <w:rPr>
                <w:rFonts w:eastAsia="Times New Roman"/>
                <w:sz w:val="24"/>
                <w:szCs w:val="24"/>
              </w:rPr>
            </w:pPr>
            <w:r>
              <w:rPr>
                <w:rFonts w:eastAsia="Times New Roman"/>
              </w:rPr>
              <w:t>10</w:t>
            </w:r>
          </w:p>
        </w:tc>
        <w:tc>
          <w:tcPr>
            <w:tcW w:w="1417" w:type="dxa"/>
            <w:vAlign w:val="center"/>
            <w:hideMark/>
          </w:tcPr>
          <w:p w:rsidR="009865C4" w:rsidRDefault="009865C4" w:rsidP="007760C2">
            <w:pPr>
              <w:jc w:val="center"/>
              <w:rPr>
                <w:rFonts w:eastAsia="Times New Roman"/>
                <w:sz w:val="24"/>
                <w:szCs w:val="24"/>
              </w:rPr>
            </w:pPr>
            <w:r>
              <w:rPr>
                <w:rFonts w:eastAsia="Times New Roman"/>
              </w:rPr>
              <w:t>3</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M</w:t>
            </w:r>
          </w:p>
        </w:tc>
        <w:tc>
          <w:tcPr>
            <w:tcW w:w="1675" w:type="dxa"/>
            <w:vAlign w:val="center"/>
            <w:hideMark/>
          </w:tcPr>
          <w:p w:rsidR="009865C4" w:rsidRDefault="009865C4" w:rsidP="007760C2">
            <w:pPr>
              <w:jc w:val="center"/>
              <w:rPr>
                <w:rFonts w:eastAsia="Times New Roman"/>
                <w:sz w:val="24"/>
                <w:szCs w:val="24"/>
              </w:rPr>
            </w:pPr>
            <w:r>
              <w:rPr>
                <w:rFonts w:eastAsia="Times New Roman"/>
              </w:rPr>
              <w:t>Point source cohort</w:t>
            </w:r>
          </w:p>
        </w:tc>
        <w:tc>
          <w:tcPr>
            <w:tcW w:w="1380" w:type="dxa"/>
            <w:vAlign w:val="center"/>
            <w:hideMark/>
          </w:tcPr>
          <w:p w:rsidR="009865C4" w:rsidRDefault="009865C4" w:rsidP="007760C2">
            <w:pPr>
              <w:jc w:val="center"/>
              <w:rPr>
                <w:rFonts w:eastAsia="Times New Roman"/>
                <w:sz w:val="24"/>
                <w:szCs w:val="24"/>
              </w:rPr>
            </w:pPr>
            <w:r>
              <w:rPr>
                <w:rFonts w:eastAsia="Times New Roman"/>
              </w:rPr>
              <w:t>Profiteroles</w:t>
            </w:r>
          </w:p>
        </w:tc>
        <w:tc>
          <w:tcPr>
            <w:tcW w:w="1380" w:type="dxa"/>
            <w:vAlign w:val="center"/>
            <w:hideMark/>
          </w:tcPr>
          <w:p w:rsidR="009865C4" w:rsidRDefault="009865C4" w:rsidP="007760C2">
            <w:pPr>
              <w:jc w:val="center"/>
              <w:rPr>
                <w:rFonts w:eastAsia="Times New Roman"/>
                <w:sz w:val="24"/>
                <w:szCs w:val="24"/>
              </w:rPr>
            </w:pPr>
            <w:r>
              <w:rPr>
                <w:rFonts w:eastAsia="Times New Roman"/>
              </w:rPr>
              <w:t>Not attributed</w:t>
            </w:r>
          </w:p>
        </w:tc>
        <w:tc>
          <w:tcPr>
            <w:tcW w:w="1381" w:type="dxa"/>
            <w:vAlign w:val="center"/>
            <w:hideMark/>
          </w:tcPr>
          <w:p w:rsidR="009865C4" w:rsidRDefault="009865C4" w:rsidP="007760C2">
            <w:pPr>
              <w:jc w:val="center"/>
              <w:rPr>
                <w:rFonts w:eastAsia="Times New Roman"/>
                <w:sz w:val="24"/>
                <w:szCs w:val="24"/>
              </w:rPr>
            </w:pPr>
            <w:r>
              <w:rPr>
                <w:rFonts w:eastAsia="Times New Roman"/>
              </w:rPr>
              <w:t>Unknown</w:t>
            </w:r>
          </w:p>
        </w:tc>
      </w:tr>
      <w:tr w:rsidR="007760C2" w:rsidTr="007760C2">
        <w:tblPrEx>
          <w:tblCellMar>
            <w:top w:w="0" w:type="dxa"/>
            <w:bottom w:w="0" w:type="dxa"/>
          </w:tblCellMar>
        </w:tblPrEx>
        <w:tc>
          <w:tcPr>
            <w:tcW w:w="973" w:type="dxa"/>
            <w:vAlign w:val="center"/>
            <w:hideMark/>
          </w:tcPr>
          <w:p w:rsidR="009865C4" w:rsidRDefault="009865C4" w:rsidP="007760C2">
            <w:pPr>
              <w:rPr>
                <w:rFonts w:eastAsia="Times New Roman"/>
                <w:sz w:val="24"/>
                <w:szCs w:val="24"/>
              </w:rPr>
            </w:pPr>
            <w:r>
              <w:rPr>
                <w:rFonts w:eastAsia="Times New Roman"/>
              </w:rPr>
              <w:t>NSW</w:t>
            </w:r>
          </w:p>
        </w:tc>
        <w:tc>
          <w:tcPr>
            <w:tcW w:w="737" w:type="dxa"/>
            <w:vAlign w:val="center"/>
            <w:hideMark/>
          </w:tcPr>
          <w:p w:rsidR="009865C4" w:rsidRDefault="009865C4" w:rsidP="007760C2">
            <w:pPr>
              <w:jc w:val="center"/>
              <w:rPr>
                <w:rFonts w:eastAsia="Times New Roman"/>
                <w:sz w:val="24"/>
                <w:szCs w:val="24"/>
              </w:rPr>
            </w:pPr>
            <w:r>
              <w:rPr>
                <w:rFonts w:eastAsia="Times New Roman"/>
              </w:rPr>
              <w:t>Jan</w:t>
            </w:r>
          </w:p>
        </w:tc>
        <w:tc>
          <w:tcPr>
            <w:tcW w:w="1380" w:type="dxa"/>
            <w:vAlign w:val="center"/>
            <w:hideMark/>
          </w:tcPr>
          <w:p w:rsidR="009865C4" w:rsidRDefault="009865C4" w:rsidP="007760C2">
            <w:pPr>
              <w:jc w:val="center"/>
              <w:rPr>
                <w:rFonts w:eastAsia="Times New Roman"/>
                <w:sz w:val="24"/>
                <w:szCs w:val="24"/>
              </w:rPr>
            </w:pPr>
            <w:r>
              <w:rPr>
                <w:rFonts w:eastAsia="Times New Roman"/>
              </w:rPr>
              <w:t>Restaurant</w:t>
            </w:r>
          </w:p>
        </w:tc>
        <w:tc>
          <w:tcPr>
            <w:tcW w:w="1787" w:type="dxa"/>
            <w:vAlign w:val="center"/>
            <w:hideMark/>
          </w:tcPr>
          <w:p w:rsidR="009865C4" w:rsidRDefault="009865C4" w:rsidP="007760C2">
            <w:pPr>
              <w:jc w:val="center"/>
              <w:rPr>
                <w:rFonts w:eastAsia="Times New Roman"/>
                <w:sz w:val="24"/>
                <w:szCs w:val="24"/>
              </w:rPr>
            </w:pPr>
            <w:r>
              <w:rPr>
                <w:rFonts w:eastAsia="Times New Roman"/>
              </w:rPr>
              <w:t>Salmonella Typhimurium PT 170/108, MLVA 03-09-07-13-523</w:t>
            </w:r>
          </w:p>
        </w:tc>
        <w:tc>
          <w:tcPr>
            <w:tcW w:w="1276" w:type="dxa"/>
            <w:vAlign w:val="center"/>
            <w:hideMark/>
          </w:tcPr>
          <w:p w:rsidR="009865C4" w:rsidRDefault="009865C4" w:rsidP="007760C2">
            <w:pPr>
              <w:jc w:val="center"/>
              <w:rPr>
                <w:rFonts w:eastAsia="Times New Roman"/>
                <w:sz w:val="24"/>
                <w:szCs w:val="24"/>
              </w:rPr>
            </w:pPr>
            <w:r>
              <w:rPr>
                <w:rFonts w:eastAsia="Times New Roman"/>
              </w:rPr>
              <w:t>5</w:t>
            </w:r>
          </w:p>
        </w:tc>
        <w:tc>
          <w:tcPr>
            <w:tcW w:w="1417" w:type="dxa"/>
            <w:vAlign w:val="center"/>
            <w:hideMark/>
          </w:tcPr>
          <w:p w:rsidR="009865C4" w:rsidRDefault="009865C4" w:rsidP="007760C2">
            <w:pPr>
              <w:jc w:val="center"/>
              <w:rPr>
                <w:rFonts w:eastAsia="Times New Roman"/>
                <w:sz w:val="24"/>
                <w:szCs w:val="24"/>
              </w:rPr>
            </w:pPr>
            <w:r>
              <w:rPr>
                <w:rFonts w:eastAsia="Times New Roman"/>
              </w:rPr>
              <w:t>0</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Case series</w:t>
            </w:r>
          </w:p>
        </w:tc>
        <w:tc>
          <w:tcPr>
            <w:tcW w:w="1380" w:type="dxa"/>
            <w:vAlign w:val="center"/>
            <w:hideMark/>
          </w:tcPr>
          <w:p w:rsidR="009865C4" w:rsidRDefault="009865C4" w:rsidP="007760C2">
            <w:pPr>
              <w:jc w:val="center"/>
              <w:rPr>
                <w:rFonts w:eastAsia="Times New Roman"/>
                <w:sz w:val="24"/>
                <w:szCs w:val="24"/>
              </w:rPr>
            </w:pPr>
            <w:r>
              <w:rPr>
                <w:rFonts w:eastAsia="Times New Roman"/>
              </w:rPr>
              <w:t>Eggs and omelettes</w:t>
            </w:r>
          </w:p>
        </w:tc>
        <w:tc>
          <w:tcPr>
            <w:tcW w:w="1380" w:type="dxa"/>
            <w:vAlign w:val="center"/>
            <w:hideMark/>
          </w:tcPr>
          <w:p w:rsidR="009865C4" w:rsidRDefault="009865C4" w:rsidP="007760C2">
            <w:pPr>
              <w:jc w:val="center"/>
              <w:rPr>
                <w:rFonts w:eastAsia="Times New Roman"/>
                <w:sz w:val="24"/>
                <w:szCs w:val="24"/>
              </w:rPr>
            </w:pPr>
            <w:r>
              <w:rPr>
                <w:rFonts w:eastAsia="Times New Roman"/>
              </w:rPr>
              <w:t>Eggs</w:t>
            </w:r>
          </w:p>
        </w:tc>
        <w:tc>
          <w:tcPr>
            <w:tcW w:w="1381" w:type="dxa"/>
            <w:vAlign w:val="center"/>
            <w:hideMark/>
          </w:tcPr>
          <w:p w:rsidR="009865C4" w:rsidRDefault="009865C4" w:rsidP="007760C2">
            <w:pPr>
              <w:jc w:val="center"/>
              <w:rPr>
                <w:rFonts w:eastAsia="Times New Roman"/>
                <w:sz w:val="24"/>
                <w:szCs w:val="24"/>
              </w:rPr>
            </w:pPr>
            <w:r>
              <w:rPr>
                <w:rFonts w:eastAsia="Times New Roman"/>
              </w:rPr>
              <w:t>Inadequate cooking and cooling time/ temperature</w:t>
            </w:r>
          </w:p>
        </w:tc>
      </w:tr>
      <w:tr w:rsidR="007760C2" w:rsidTr="007760C2">
        <w:tblPrEx>
          <w:tblCellMar>
            <w:top w:w="0" w:type="dxa"/>
            <w:bottom w:w="0" w:type="dxa"/>
          </w:tblCellMar>
        </w:tblPrEx>
        <w:trPr>
          <w:cnfStyle w:val="000000010000" w:firstRow="0" w:lastRow="0" w:firstColumn="0" w:lastColumn="0" w:oddVBand="0" w:evenVBand="0" w:oddHBand="0" w:evenHBand="1" w:firstRowFirstColumn="0" w:firstRowLastColumn="0" w:lastRowFirstColumn="0" w:lastRowLastColumn="0"/>
        </w:trPr>
        <w:tc>
          <w:tcPr>
            <w:tcW w:w="973" w:type="dxa"/>
            <w:vAlign w:val="center"/>
            <w:hideMark/>
          </w:tcPr>
          <w:p w:rsidR="009865C4" w:rsidRDefault="009865C4" w:rsidP="007760C2">
            <w:pPr>
              <w:rPr>
                <w:rFonts w:eastAsia="Times New Roman"/>
                <w:sz w:val="24"/>
                <w:szCs w:val="24"/>
              </w:rPr>
            </w:pPr>
            <w:r>
              <w:rPr>
                <w:rFonts w:eastAsia="Times New Roman"/>
              </w:rPr>
              <w:t>NSW</w:t>
            </w:r>
          </w:p>
        </w:tc>
        <w:tc>
          <w:tcPr>
            <w:tcW w:w="737" w:type="dxa"/>
            <w:vAlign w:val="center"/>
            <w:hideMark/>
          </w:tcPr>
          <w:p w:rsidR="009865C4" w:rsidRDefault="009865C4" w:rsidP="007760C2">
            <w:pPr>
              <w:jc w:val="center"/>
              <w:rPr>
                <w:rFonts w:eastAsia="Times New Roman"/>
                <w:sz w:val="24"/>
                <w:szCs w:val="24"/>
              </w:rPr>
            </w:pPr>
            <w:r>
              <w:rPr>
                <w:rFonts w:eastAsia="Times New Roman"/>
              </w:rPr>
              <w:t>Feb</w:t>
            </w:r>
          </w:p>
        </w:tc>
        <w:tc>
          <w:tcPr>
            <w:tcW w:w="1380" w:type="dxa"/>
            <w:vAlign w:val="center"/>
            <w:hideMark/>
          </w:tcPr>
          <w:p w:rsidR="009865C4" w:rsidRDefault="009865C4" w:rsidP="007760C2">
            <w:pPr>
              <w:jc w:val="center"/>
              <w:rPr>
                <w:rFonts w:eastAsia="Times New Roman"/>
                <w:sz w:val="24"/>
                <w:szCs w:val="24"/>
              </w:rPr>
            </w:pPr>
            <w:r>
              <w:rPr>
                <w:rFonts w:eastAsia="Times New Roman"/>
              </w:rPr>
              <w:t>Other</w:t>
            </w:r>
          </w:p>
        </w:tc>
        <w:tc>
          <w:tcPr>
            <w:tcW w:w="1787" w:type="dxa"/>
            <w:vAlign w:val="center"/>
            <w:hideMark/>
          </w:tcPr>
          <w:p w:rsidR="009865C4" w:rsidRDefault="009865C4" w:rsidP="007760C2">
            <w:pPr>
              <w:jc w:val="center"/>
              <w:rPr>
                <w:rFonts w:eastAsia="Times New Roman"/>
                <w:sz w:val="24"/>
                <w:szCs w:val="24"/>
              </w:rPr>
            </w:pPr>
            <w:r>
              <w:rPr>
                <w:rFonts w:eastAsia="Times New Roman"/>
              </w:rPr>
              <w:t>Salmonella Muenchen</w:t>
            </w:r>
          </w:p>
        </w:tc>
        <w:tc>
          <w:tcPr>
            <w:tcW w:w="1276" w:type="dxa"/>
            <w:vAlign w:val="center"/>
            <w:hideMark/>
          </w:tcPr>
          <w:p w:rsidR="009865C4" w:rsidRDefault="009865C4" w:rsidP="007760C2">
            <w:pPr>
              <w:jc w:val="center"/>
              <w:rPr>
                <w:rFonts w:eastAsia="Times New Roman"/>
                <w:sz w:val="24"/>
                <w:szCs w:val="24"/>
              </w:rPr>
            </w:pPr>
            <w:r>
              <w:rPr>
                <w:rFonts w:eastAsia="Times New Roman"/>
              </w:rPr>
              <w:t>16</w:t>
            </w:r>
          </w:p>
        </w:tc>
        <w:tc>
          <w:tcPr>
            <w:tcW w:w="1417" w:type="dxa"/>
            <w:vAlign w:val="center"/>
            <w:hideMark/>
          </w:tcPr>
          <w:p w:rsidR="009865C4" w:rsidRDefault="009865C4" w:rsidP="007760C2">
            <w:pPr>
              <w:jc w:val="center"/>
              <w:rPr>
                <w:rFonts w:eastAsia="Times New Roman"/>
                <w:sz w:val="24"/>
                <w:szCs w:val="24"/>
              </w:rPr>
            </w:pPr>
            <w:r>
              <w:rPr>
                <w:rFonts w:eastAsia="Times New Roman"/>
              </w:rPr>
              <w:t>1</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No formal study</w:t>
            </w:r>
          </w:p>
        </w:tc>
        <w:tc>
          <w:tcPr>
            <w:tcW w:w="1380" w:type="dxa"/>
            <w:vAlign w:val="center"/>
            <w:hideMark/>
          </w:tcPr>
          <w:p w:rsidR="009865C4" w:rsidRDefault="009865C4" w:rsidP="007760C2">
            <w:pPr>
              <w:jc w:val="center"/>
              <w:rPr>
                <w:rFonts w:eastAsia="Times New Roman"/>
                <w:sz w:val="24"/>
                <w:szCs w:val="24"/>
              </w:rPr>
            </w:pPr>
            <w:r>
              <w:rPr>
                <w:rFonts w:eastAsia="Times New Roman"/>
              </w:rPr>
              <w:t>Leg of Ham</w:t>
            </w:r>
          </w:p>
        </w:tc>
        <w:tc>
          <w:tcPr>
            <w:tcW w:w="1380" w:type="dxa"/>
            <w:vAlign w:val="center"/>
            <w:hideMark/>
          </w:tcPr>
          <w:p w:rsidR="009865C4" w:rsidRDefault="009865C4" w:rsidP="007760C2">
            <w:pPr>
              <w:jc w:val="center"/>
              <w:rPr>
                <w:rFonts w:eastAsia="Times New Roman"/>
                <w:sz w:val="24"/>
                <w:szCs w:val="24"/>
              </w:rPr>
            </w:pPr>
            <w:r>
              <w:rPr>
                <w:rFonts w:eastAsia="Times New Roman"/>
              </w:rPr>
              <w:t>Pork</w:t>
            </w:r>
          </w:p>
        </w:tc>
        <w:tc>
          <w:tcPr>
            <w:tcW w:w="1381" w:type="dxa"/>
            <w:vAlign w:val="center"/>
            <w:hideMark/>
          </w:tcPr>
          <w:p w:rsidR="009865C4" w:rsidRDefault="009865C4" w:rsidP="007760C2">
            <w:pPr>
              <w:jc w:val="center"/>
              <w:rPr>
                <w:rFonts w:eastAsia="Times New Roman"/>
                <w:sz w:val="24"/>
                <w:szCs w:val="24"/>
              </w:rPr>
            </w:pPr>
            <w:r>
              <w:rPr>
                <w:rFonts w:eastAsia="Times New Roman"/>
              </w:rPr>
              <w:t>Inadequate cleaning of equipment</w:t>
            </w:r>
          </w:p>
        </w:tc>
      </w:tr>
      <w:tr w:rsidR="007760C2" w:rsidTr="007760C2">
        <w:tblPrEx>
          <w:tblCellMar>
            <w:top w:w="0" w:type="dxa"/>
            <w:bottom w:w="0" w:type="dxa"/>
          </w:tblCellMar>
        </w:tblPrEx>
        <w:tc>
          <w:tcPr>
            <w:tcW w:w="973" w:type="dxa"/>
            <w:vAlign w:val="center"/>
            <w:hideMark/>
          </w:tcPr>
          <w:p w:rsidR="009865C4" w:rsidRDefault="009865C4" w:rsidP="007760C2">
            <w:pPr>
              <w:rPr>
                <w:rFonts w:eastAsia="Times New Roman"/>
                <w:sz w:val="24"/>
                <w:szCs w:val="24"/>
              </w:rPr>
            </w:pPr>
            <w:r>
              <w:rPr>
                <w:rFonts w:eastAsia="Times New Roman"/>
              </w:rPr>
              <w:t>NSW</w:t>
            </w:r>
          </w:p>
        </w:tc>
        <w:tc>
          <w:tcPr>
            <w:tcW w:w="737" w:type="dxa"/>
            <w:vAlign w:val="center"/>
            <w:hideMark/>
          </w:tcPr>
          <w:p w:rsidR="009865C4" w:rsidRDefault="009865C4" w:rsidP="007760C2">
            <w:pPr>
              <w:jc w:val="center"/>
              <w:rPr>
                <w:rFonts w:eastAsia="Times New Roman"/>
                <w:sz w:val="24"/>
                <w:szCs w:val="24"/>
              </w:rPr>
            </w:pPr>
            <w:r>
              <w:rPr>
                <w:rFonts w:eastAsia="Times New Roman"/>
              </w:rPr>
              <w:t>Feb</w:t>
            </w:r>
          </w:p>
        </w:tc>
        <w:tc>
          <w:tcPr>
            <w:tcW w:w="1380" w:type="dxa"/>
            <w:vAlign w:val="center"/>
            <w:hideMark/>
          </w:tcPr>
          <w:p w:rsidR="009865C4" w:rsidRDefault="009865C4" w:rsidP="007760C2">
            <w:pPr>
              <w:jc w:val="center"/>
              <w:rPr>
                <w:rFonts w:eastAsia="Times New Roman"/>
                <w:sz w:val="24"/>
                <w:szCs w:val="24"/>
              </w:rPr>
            </w:pPr>
            <w:r>
              <w:rPr>
                <w:rFonts w:eastAsia="Times New Roman"/>
              </w:rPr>
              <w:t>Restaurant</w:t>
            </w:r>
          </w:p>
        </w:tc>
        <w:tc>
          <w:tcPr>
            <w:tcW w:w="1787" w:type="dxa"/>
            <w:vAlign w:val="center"/>
            <w:hideMark/>
          </w:tcPr>
          <w:p w:rsidR="009865C4" w:rsidRDefault="009865C4" w:rsidP="007760C2">
            <w:pPr>
              <w:jc w:val="center"/>
              <w:rPr>
                <w:rFonts w:eastAsia="Times New Roman"/>
                <w:sz w:val="24"/>
                <w:szCs w:val="24"/>
              </w:rPr>
            </w:pPr>
            <w:r>
              <w:rPr>
                <w:rFonts w:eastAsia="Times New Roman"/>
              </w:rPr>
              <w:t xml:space="preserve">Salmonella </w:t>
            </w:r>
            <w:r>
              <w:rPr>
                <w:rFonts w:eastAsia="Times New Roman"/>
              </w:rPr>
              <w:lastRenderedPageBreak/>
              <w:t>Typhimurium PT 170/108, MLVA 03-09-09-12-523</w:t>
            </w:r>
          </w:p>
        </w:tc>
        <w:tc>
          <w:tcPr>
            <w:tcW w:w="1276" w:type="dxa"/>
            <w:vAlign w:val="center"/>
            <w:hideMark/>
          </w:tcPr>
          <w:p w:rsidR="009865C4" w:rsidRDefault="009865C4" w:rsidP="007760C2">
            <w:pPr>
              <w:jc w:val="center"/>
              <w:rPr>
                <w:rFonts w:eastAsia="Times New Roman"/>
                <w:sz w:val="24"/>
                <w:szCs w:val="24"/>
              </w:rPr>
            </w:pPr>
            <w:r>
              <w:rPr>
                <w:rFonts w:eastAsia="Times New Roman"/>
              </w:rPr>
              <w:lastRenderedPageBreak/>
              <w:t>9</w:t>
            </w:r>
          </w:p>
        </w:tc>
        <w:tc>
          <w:tcPr>
            <w:tcW w:w="1417" w:type="dxa"/>
            <w:vAlign w:val="center"/>
            <w:hideMark/>
          </w:tcPr>
          <w:p w:rsidR="009865C4" w:rsidRDefault="009865C4" w:rsidP="007760C2">
            <w:pPr>
              <w:jc w:val="center"/>
              <w:rPr>
                <w:rFonts w:eastAsia="Times New Roman"/>
                <w:sz w:val="24"/>
                <w:szCs w:val="24"/>
              </w:rPr>
            </w:pPr>
            <w:r>
              <w:rPr>
                <w:rFonts w:eastAsia="Times New Roman"/>
              </w:rPr>
              <w:t>0</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Case series</w:t>
            </w:r>
          </w:p>
        </w:tc>
        <w:tc>
          <w:tcPr>
            <w:tcW w:w="1380" w:type="dxa"/>
            <w:vAlign w:val="center"/>
            <w:hideMark/>
          </w:tcPr>
          <w:p w:rsidR="009865C4" w:rsidRDefault="009865C4" w:rsidP="007760C2">
            <w:pPr>
              <w:jc w:val="center"/>
              <w:rPr>
                <w:rFonts w:eastAsia="Times New Roman"/>
                <w:sz w:val="24"/>
                <w:szCs w:val="24"/>
              </w:rPr>
            </w:pPr>
            <w:r>
              <w:rPr>
                <w:rFonts w:eastAsia="Times New Roman"/>
              </w:rPr>
              <w:t xml:space="preserve">Deep fried </w:t>
            </w:r>
            <w:r>
              <w:rPr>
                <w:rFonts w:eastAsia="Times New Roman"/>
              </w:rPr>
              <w:lastRenderedPageBreak/>
              <w:t>ice-cream containing raw eggs</w:t>
            </w:r>
          </w:p>
        </w:tc>
        <w:tc>
          <w:tcPr>
            <w:tcW w:w="1380" w:type="dxa"/>
            <w:vAlign w:val="center"/>
            <w:hideMark/>
          </w:tcPr>
          <w:p w:rsidR="009865C4" w:rsidRDefault="009865C4" w:rsidP="007760C2">
            <w:pPr>
              <w:jc w:val="center"/>
              <w:rPr>
                <w:rFonts w:eastAsia="Times New Roman"/>
                <w:sz w:val="24"/>
                <w:szCs w:val="24"/>
              </w:rPr>
            </w:pPr>
            <w:r>
              <w:rPr>
                <w:rFonts w:eastAsia="Times New Roman"/>
              </w:rPr>
              <w:lastRenderedPageBreak/>
              <w:t>Eggs</w:t>
            </w:r>
          </w:p>
        </w:tc>
        <w:tc>
          <w:tcPr>
            <w:tcW w:w="1381" w:type="dxa"/>
            <w:vAlign w:val="center"/>
            <w:hideMark/>
          </w:tcPr>
          <w:p w:rsidR="009865C4" w:rsidRDefault="009865C4" w:rsidP="007760C2">
            <w:pPr>
              <w:jc w:val="center"/>
              <w:rPr>
                <w:rFonts w:eastAsia="Times New Roman"/>
                <w:sz w:val="24"/>
                <w:szCs w:val="24"/>
              </w:rPr>
            </w:pPr>
            <w:r>
              <w:rPr>
                <w:rFonts w:eastAsia="Times New Roman"/>
              </w:rPr>
              <w:t xml:space="preserve">Inadequate </w:t>
            </w:r>
            <w:r>
              <w:rPr>
                <w:rFonts w:eastAsia="Times New Roman"/>
              </w:rPr>
              <w:lastRenderedPageBreak/>
              <w:t>cooking time/ temperature</w:t>
            </w:r>
          </w:p>
        </w:tc>
      </w:tr>
      <w:tr w:rsidR="007760C2" w:rsidTr="007760C2">
        <w:tblPrEx>
          <w:tblCellMar>
            <w:top w:w="0" w:type="dxa"/>
            <w:bottom w:w="0" w:type="dxa"/>
          </w:tblCellMar>
        </w:tblPrEx>
        <w:trPr>
          <w:cnfStyle w:val="000000010000" w:firstRow="0" w:lastRow="0" w:firstColumn="0" w:lastColumn="0" w:oddVBand="0" w:evenVBand="0" w:oddHBand="0" w:evenHBand="1" w:firstRowFirstColumn="0" w:firstRowLastColumn="0" w:lastRowFirstColumn="0" w:lastRowLastColumn="0"/>
        </w:trPr>
        <w:tc>
          <w:tcPr>
            <w:tcW w:w="973" w:type="dxa"/>
            <w:vAlign w:val="center"/>
            <w:hideMark/>
          </w:tcPr>
          <w:p w:rsidR="009865C4" w:rsidRDefault="009865C4" w:rsidP="007760C2">
            <w:pPr>
              <w:rPr>
                <w:rFonts w:eastAsia="Times New Roman"/>
                <w:sz w:val="24"/>
                <w:szCs w:val="24"/>
              </w:rPr>
            </w:pPr>
            <w:r>
              <w:rPr>
                <w:rFonts w:eastAsia="Times New Roman"/>
              </w:rPr>
              <w:lastRenderedPageBreak/>
              <w:t>NSW</w:t>
            </w:r>
          </w:p>
        </w:tc>
        <w:tc>
          <w:tcPr>
            <w:tcW w:w="737" w:type="dxa"/>
            <w:vAlign w:val="center"/>
            <w:hideMark/>
          </w:tcPr>
          <w:p w:rsidR="009865C4" w:rsidRDefault="009865C4" w:rsidP="007760C2">
            <w:pPr>
              <w:jc w:val="center"/>
              <w:rPr>
                <w:rFonts w:eastAsia="Times New Roman"/>
                <w:sz w:val="24"/>
                <w:szCs w:val="24"/>
              </w:rPr>
            </w:pPr>
            <w:r>
              <w:rPr>
                <w:rFonts w:eastAsia="Times New Roman"/>
              </w:rPr>
              <w:t>Feb</w:t>
            </w:r>
          </w:p>
        </w:tc>
        <w:tc>
          <w:tcPr>
            <w:tcW w:w="1380" w:type="dxa"/>
            <w:vAlign w:val="center"/>
            <w:hideMark/>
          </w:tcPr>
          <w:p w:rsidR="009865C4" w:rsidRDefault="009865C4" w:rsidP="007760C2">
            <w:pPr>
              <w:jc w:val="center"/>
              <w:rPr>
                <w:rFonts w:eastAsia="Times New Roman"/>
                <w:sz w:val="24"/>
                <w:szCs w:val="24"/>
              </w:rPr>
            </w:pPr>
            <w:r>
              <w:rPr>
                <w:rFonts w:eastAsia="Times New Roman"/>
              </w:rPr>
              <w:t>Restaurant</w:t>
            </w:r>
          </w:p>
        </w:tc>
        <w:tc>
          <w:tcPr>
            <w:tcW w:w="1787" w:type="dxa"/>
            <w:vAlign w:val="center"/>
            <w:hideMark/>
          </w:tcPr>
          <w:p w:rsidR="009865C4" w:rsidRDefault="009865C4" w:rsidP="007760C2">
            <w:pPr>
              <w:jc w:val="center"/>
              <w:rPr>
                <w:rFonts w:eastAsia="Times New Roman"/>
                <w:sz w:val="24"/>
                <w:szCs w:val="24"/>
              </w:rPr>
            </w:pPr>
            <w:r>
              <w:rPr>
                <w:rFonts w:eastAsia="Times New Roman"/>
              </w:rPr>
              <w:t>Unknown</w:t>
            </w:r>
          </w:p>
        </w:tc>
        <w:tc>
          <w:tcPr>
            <w:tcW w:w="1276" w:type="dxa"/>
            <w:vAlign w:val="center"/>
            <w:hideMark/>
          </w:tcPr>
          <w:p w:rsidR="009865C4" w:rsidRDefault="009865C4" w:rsidP="007760C2">
            <w:pPr>
              <w:jc w:val="center"/>
              <w:rPr>
                <w:rFonts w:eastAsia="Times New Roman"/>
                <w:sz w:val="24"/>
                <w:szCs w:val="24"/>
              </w:rPr>
            </w:pPr>
            <w:r>
              <w:rPr>
                <w:rFonts w:eastAsia="Times New Roman"/>
              </w:rPr>
              <w:t>4</w:t>
            </w:r>
          </w:p>
        </w:tc>
        <w:tc>
          <w:tcPr>
            <w:tcW w:w="1417" w:type="dxa"/>
            <w:vAlign w:val="center"/>
            <w:hideMark/>
          </w:tcPr>
          <w:p w:rsidR="009865C4" w:rsidRDefault="009865C4" w:rsidP="007760C2">
            <w:pPr>
              <w:jc w:val="center"/>
              <w:rPr>
                <w:rFonts w:eastAsia="Times New Roman"/>
                <w:sz w:val="24"/>
                <w:szCs w:val="24"/>
              </w:rPr>
            </w:pPr>
            <w:r>
              <w:rPr>
                <w:rFonts w:eastAsia="Times New Roman"/>
              </w:rPr>
              <w:t>1</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No formal study</w:t>
            </w:r>
          </w:p>
        </w:tc>
        <w:tc>
          <w:tcPr>
            <w:tcW w:w="1380" w:type="dxa"/>
            <w:vAlign w:val="center"/>
            <w:hideMark/>
          </w:tcPr>
          <w:p w:rsidR="009865C4" w:rsidRDefault="009865C4" w:rsidP="007760C2">
            <w:pPr>
              <w:jc w:val="center"/>
              <w:rPr>
                <w:rFonts w:eastAsia="Times New Roman"/>
                <w:sz w:val="24"/>
                <w:szCs w:val="24"/>
              </w:rPr>
            </w:pPr>
            <w:r>
              <w:rPr>
                <w:rFonts w:eastAsia="Times New Roman"/>
              </w:rPr>
              <w:t>Unknown</w:t>
            </w:r>
          </w:p>
        </w:tc>
        <w:tc>
          <w:tcPr>
            <w:tcW w:w="1380" w:type="dxa"/>
            <w:vAlign w:val="center"/>
            <w:hideMark/>
          </w:tcPr>
          <w:p w:rsidR="009865C4" w:rsidRDefault="009865C4" w:rsidP="007760C2">
            <w:pPr>
              <w:jc w:val="center"/>
              <w:rPr>
                <w:rFonts w:eastAsia="Times New Roman"/>
                <w:sz w:val="24"/>
                <w:szCs w:val="24"/>
              </w:rPr>
            </w:pPr>
            <w:r>
              <w:rPr>
                <w:rFonts w:eastAsia="Times New Roman"/>
              </w:rPr>
              <w:t>Not attributed</w:t>
            </w:r>
          </w:p>
        </w:tc>
        <w:tc>
          <w:tcPr>
            <w:tcW w:w="1381" w:type="dxa"/>
            <w:vAlign w:val="center"/>
            <w:hideMark/>
          </w:tcPr>
          <w:p w:rsidR="009865C4" w:rsidRDefault="009865C4" w:rsidP="007760C2">
            <w:pPr>
              <w:jc w:val="center"/>
              <w:rPr>
                <w:rFonts w:eastAsia="Times New Roman"/>
                <w:sz w:val="24"/>
                <w:szCs w:val="24"/>
              </w:rPr>
            </w:pPr>
            <w:r>
              <w:rPr>
                <w:rFonts w:eastAsia="Times New Roman"/>
              </w:rPr>
              <w:t>Unknown</w:t>
            </w:r>
          </w:p>
        </w:tc>
      </w:tr>
      <w:tr w:rsidR="007760C2" w:rsidTr="007760C2">
        <w:tblPrEx>
          <w:tblCellMar>
            <w:top w:w="0" w:type="dxa"/>
            <w:bottom w:w="0" w:type="dxa"/>
          </w:tblCellMar>
        </w:tblPrEx>
        <w:tc>
          <w:tcPr>
            <w:tcW w:w="973" w:type="dxa"/>
            <w:vAlign w:val="center"/>
            <w:hideMark/>
          </w:tcPr>
          <w:p w:rsidR="009865C4" w:rsidRDefault="009865C4" w:rsidP="007760C2">
            <w:pPr>
              <w:rPr>
                <w:rFonts w:eastAsia="Times New Roman"/>
                <w:sz w:val="24"/>
                <w:szCs w:val="24"/>
              </w:rPr>
            </w:pPr>
            <w:r>
              <w:rPr>
                <w:rFonts w:eastAsia="Times New Roman"/>
              </w:rPr>
              <w:t>NSW</w:t>
            </w:r>
          </w:p>
        </w:tc>
        <w:tc>
          <w:tcPr>
            <w:tcW w:w="737" w:type="dxa"/>
            <w:vAlign w:val="center"/>
            <w:hideMark/>
          </w:tcPr>
          <w:p w:rsidR="009865C4" w:rsidRDefault="009865C4" w:rsidP="007760C2">
            <w:pPr>
              <w:jc w:val="center"/>
              <w:rPr>
                <w:rFonts w:eastAsia="Times New Roman"/>
                <w:sz w:val="24"/>
                <w:szCs w:val="24"/>
              </w:rPr>
            </w:pPr>
            <w:r>
              <w:rPr>
                <w:rFonts w:eastAsia="Times New Roman"/>
              </w:rPr>
              <w:t>Mar</w:t>
            </w:r>
          </w:p>
        </w:tc>
        <w:tc>
          <w:tcPr>
            <w:tcW w:w="1380" w:type="dxa"/>
            <w:vAlign w:val="center"/>
            <w:hideMark/>
          </w:tcPr>
          <w:p w:rsidR="009865C4" w:rsidRDefault="009865C4" w:rsidP="007760C2">
            <w:pPr>
              <w:jc w:val="center"/>
              <w:rPr>
                <w:rFonts w:eastAsia="Times New Roman"/>
                <w:sz w:val="24"/>
                <w:szCs w:val="24"/>
              </w:rPr>
            </w:pPr>
            <w:r>
              <w:rPr>
                <w:rFonts w:eastAsia="Times New Roman"/>
              </w:rPr>
              <w:t>Restaurant</w:t>
            </w:r>
          </w:p>
        </w:tc>
        <w:tc>
          <w:tcPr>
            <w:tcW w:w="1787" w:type="dxa"/>
            <w:vAlign w:val="center"/>
            <w:hideMark/>
          </w:tcPr>
          <w:p w:rsidR="009865C4" w:rsidRDefault="009865C4" w:rsidP="007760C2">
            <w:pPr>
              <w:jc w:val="center"/>
              <w:rPr>
                <w:rFonts w:eastAsia="Times New Roman"/>
                <w:sz w:val="24"/>
                <w:szCs w:val="24"/>
              </w:rPr>
            </w:pPr>
            <w:r>
              <w:rPr>
                <w:rFonts w:eastAsia="Times New Roman"/>
              </w:rPr>
              <w:t>Salmonella Typhimurium PT 170/108, MLVA 03-09-09-12-523</w:t>
            </w:r>
          </w:p>
        </w:tc>
        <w:tc>
          <w:tcPr>
            <w:tcW w:w="1276" w:type="dxa"/>
            <w:vAlign w:val="center"/>
            <w:hideMark/>
          </w:tcPr>
          <w:p w:rsidR="009865C4" w:rsidRDefault="009865C4" w:rsidP="007760C2">
            <w:pPr>
              <w:jc w:val="center"/>
              <w:rPr>
                <w:rFonts w:eastAsia="Times New Roman"/>
                <w:sz w:val="24"/>
                <w:szCs w:val="24"/>
              </w:rPr>
            </w:pPr>
            <w:r>
              <w:rPr>
                <w:rFonts w:eastAsia="Times New Roman"/>
              </w:rPr>
              <w:t>17</w:t>
            </w:r>
          </w:p>
        </w:tc>
        <w:tc>
          <w:tcPr>
            <w:tcW w:w="1417" w:type="dxa"/>
            <w:vAlign w:val="center"/>
            <w:hideMark/>
          </w:tcPr>
          <w:p w:rsidR="009865C4" w:rsidRDefault="009865C4" w:rsidP="007760C2">
            <w:pPr>
              <w:jc w:val="center"/>
              <w:rPr>
                <w:rFonts w:eastAsia="Times New Roman"/>
                <w:sz w:val="24"/>
                <w:szCs w:val="24"/>
              </w:rPr>
            </w:pPr>
            <w:r>
              <w:rPr>
                <w:rFonts w:eastAsia="Times New Roman"/>
              </w:rPr>
              <w:t>1</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M</w:t>
            </w:r>
          </w:p>
        </w:tc>
        <w:tc>
          <w:tcPr>
            <w:tcW w:w="1675" w:type="dxa"/>
            <w:vAlign w:val="center"/>
            <w:hideMark/>
          </w:tcPr>
          <w:p w:rsidR="009865C4" w:rsidRDefault="009865C4" w:rsidP="007760C2">
            <w:pPr>
              <w:jc w:val="center"/>
              <w:rPr>
                <w:rFonts w:eastAsia="Times New Roman"/>
                <w:sz w:val="24"/>
                <w:szCs w:val="24"/>
              </w:rPr>
            </w:pPr>
            <w:r>
              <w:rPr>
                <w:rFonts w:eastAsia="Times New Roman"/>
              </w:rPr>
              <w:t>Point source cohort</w:t>
            </w:r>
          </w:p>
        </w:tc>
        <w:tc>
          <w:tcPr>
            <w:tcW w:w="1380" w:type="dxa"/>
            <w:vAlign w:val="center"/>
            <w:hideMark/>
          </w:tcPr>
          <w:p w:rsidR="009865C4" w:rsidRDefault="009865C4" w:rsidP="007760C2">
            <w:pPr>
              <w:jc w:val="center"/>
              <w:rPr>
                <w:rFonts w:eastAsia="Times New Roman"/>
                <w:sz w:val="24"/>
                <w:szCs w:val="24"/>
              </w:rPr>
            </w:pPr>
            <w:r>
              <w:rPr>
                <w:rFonts w:eastAsia="Times New Roman"/>
              </w:rPr>
              <w:t>Bombe Alaska</w:t>
            </w:r>
          </w:p>
        </w:tc>
        <w:tc>
          <w:tcPr>
            <w:tcW w:w="1380" w:type="dxa"/>
            <w:vAlign w:val="center"/>
            <w:hideMark/>
          </w:tcPr>
          <w:p w:rsidR="009865C4" w:rsidRDefault="009865C4" w:rsidP="007760C2">
            <w:pPr>
              <w:jc w:val="center"/>
              <w:rPr>
                <w:rFonts w:eastAsia="Times New Roman"/>
                <w:sz w:val="24"/>
                <w:szCs w:val="24"/>
              </w:rPr>
            </w:pPr>
            <w:r>
              <w:rPr>
                <w:rFonts w:eastAsia="Times New Roman"/>
              </w:rPr>
              <w:t>Eggs</w:t>
            </w:r>
          </w:p>
        </w:tc>
        <w:tc>
          <w:tcPr>
            <w:tcW w:w="1381" w:type="dxa"/>
            <w:vAlign w:val="center"/>
            <w:hideMark/>
          </w:tcPr>
          <w:p w:rsidR="009865C4" w:rsidRDefault="009865C4" w:rsidP="007760C2">
            <w:pPr>
              <w:jc w:val="center"/>
              <w:rPr>
                <w:rFonts w:eastAsia="Times New Roman"/>
                <w:sz w:val="24"/>
                <w:szCs w:val="24"/>
              </w:rPr>
            </w:pPr>
            <w:r>
              <w:rPr>
                <w:rFonts w:eastAsia="Times New Roman"/>
              </w:rPr>
              <w:t>Ingestion of contaminated raw products</w:t>
            </w:r>
          </w:p>
        </w:tc>
      </w:tr>
      <w:tr w:rsidR="007760C2" w:rsidTr="007760C2">
        <w:tblPrEx>
          <w:tblCellMar>
            <w:top w:w="0" w:type="dxa"/>
            <w:bottom w:w="0" w:type="dxa"/>
          </w:tblCellMar>
        </w:tblPrEx>
        <w:trPr>
          <w:cnfStyle w:val="000000010000" w:firstRow="0" w:lastRow="0" w:firstColumn="0" w:lastColumn="0" w:oddVBand="0" w:evenVBand="0" w:oddHBand="0" w:evenHBand="1" w:firstRowFirstColumn="0" w:firstRowLastColumn="0" w:lastRowFirstColumn="0" w:lastRowLastColumn="0"/>
        </w:trPr>
        <w:tc>
          <w:tcPr>
            <w:tcW w:w="973" w:type="dxa"/>
            <w:vAlign w:val="center"/>
            <w:hideMark/>
          </w:tcPr>
          <w:p w:rsidR="009865C4" w:rsidRDefault="009865C4" w:rsidP="007760C2">
            <w:pPr>
              <w:rPr>
                <w:rFonts w:eastAsia="Times New Roman"/>
                <w:sz w:val="24"/>
                <w:szCs w:val="24"/>
              </w:rPr>
            </w:pPr>
            <w:r>
              <w:rPr>
                <w:rFonts w:eastAsia="Times New Roman"/>
              </w:rPr>
              <w:t>NSW</w:t>
            </w:r>
          </w:p>
        </w:tc>
        <w:tc>
          <w:tcPr>
            <w:tcW w:w="737" w:type="dxa"/>
            <w:vAlign w:val="center"/>
            <w:hideMark/>
          </w:tcPr>
          <w:p w:rsidR="009865C4" w:rsidRDefault="009865C4" w:rsidP="007760C2">
            <w:pPr>
              <w:jc w:val="center"/>
              <w:rPr>
                <w:rFonts w:eastAsia="Times New Roman"/>
                <w:sz w:val="24"/>
                <w:szCs w:val="24"/>
              </w:rPr>
            </w:pPr>
            <w:r>
              <w:rPr>
                <w:rFonts w:eastAsia="Times New Roman"/>
              </w:rPr>
              <w:t>Mar</w:t>
            </w:r>
          </w:p>
        </w:tc>
        <w:tc>
          <w:tcPr>
            <w:tcW w:w="1380" w:type="dxa"/>
            <w:vAlign w:val="center"/>
            <w:hideMark/>
          </w:tcPr>
          <w:p w:rsidR="009865C4" w:rsidRDefault="009865C4" w:rsidP="007760C2">
            <w:pPr>
              <w:jc w:val="center"/>
              <w:rPr>
                <w:rFonts w:eastAsia="Times New Roman"/>
                <w:sz w:val="24"/>
                <w:szCs w:val="24"/>
              </w:rPr>
            </w:pPr>
            <w:r>
              <w:rPr>
                <w:rFonts w:eastAsia="Times New Roman"/>
              </w:rPr>
              <w:t>Restaurant</w:t>
            </w:r>
          </w:p>
        </w:tc>
        <w:tc>
          <w:tcPr>
            <w:tcW w:w="1787" w:type="dxa"/>
            <w:vAlign w:val="center"/>
            <w:hideMark/>
          </w:tcPr>
          <w:p w:rsidR="009865C4" w:rsidRDefault="009865C4" w:rsidP="007760C2">
            <w:pPr>
              <w:jc w:val="center"/>
              <w:rPr>
                <w:rFonts w:eastAsia="Times New Roman"/>
                <w:sz w:val="24"/>
                <w:szCs w:val="24"/>
              </w:rPr>
            </w:pPr>
            <w:r>
              <w:rPr>
                <w:rFonts w:eastAsia="Times New Roman"/>
              </w:rPr>
              <w:t>Salmonella Typhimurium PT 170/108, MLVA 03-10-07-15-523</w:t>
            </w:r>
          </w:p>
        </w:tc>
        <w:tc>
          <w:tcPr>
            <w:tcW w:w="1276" w:type="dxa"/>
            <w:vAlign w:val="center"/>
            <w:hideMark/>
          </w:tcPr>
          <w:p w:rsidR="009865C4" w:rsidRDefault="009865C4" w:rsidP="007760C2">
            <w:pPr>
              <w:jc w:val="center"/>
              <w:rPr>
                <w:rFonts w:eastAsia="Times New Roman"/>
                <w:sz w:val="24"/>
                <w:szCs w:val="24"/>
              </w:rPr>
            </w:pPr>
            <w:r>
              <w:rPr>
                <w:rFonts w:eastAsia="Times New Roman"/>
              </w:rPr>
              <w:t>15</w:t>
            </w:r>
          </w:p>
        </w:tc>
        <w:tc>
          <w:tcPr>
            <w:tcW w:w="1417" w:type="dxa"/>
            <w:vAlign w:val="center"/>
            <w:hideMark/>
          </w:tcPr>
          <w:p w:rsidR="009865C4" w:rsidRDefault="009865C4" w:rsidP="007760C2">
            <w:pPr>
              <w:jc w:val="center"/>
              <w:rPr>
                <w:rFonts w:eastAsia="Times New Roman"/>
                <w:sz w:val="24"/>
                <w:szCs w:val="24"/>
              </w:rPr>
            </w:pPr>
            <w:r>
              <w:rPr>
                <w:rFonts w:eastAsia="Times New Roman"/>
              </w:rPr>
              <w:t>0</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Case series</w:t>
            </w:r>
          </w:p>
        </w:tc>
        <w:tc>
          <w:tcPr>
            <w:tcW w:w="1380" w:type="dxa"/>
            <w:vAlign w:val="center"/>
            <w:hideMark/>
          </w:tcPr>
          <w:p w:rsidR="009865C4" w:rsidRDefault="009865C4" w:rsidP="007760C2">
            <w:pPr>
              <w:jc w:val="center"/>
              <w:rPr>
                <w:rFonts w:eastAsia="Times New Roman"/>
                <w:sz w:val="24"/>
                <w:szCs w:val="24"/>
              </w:rPr>
            </w:pPr>
            <w:r>
              <w:rPr>
                <w:rFonts w:eastAsia="Times New Roman"/>
              </w:rPr>
              <w:t>Unknown</w:t>
            </w:r>
          </w:p>
        </w:tc>
        <w:tc>
          <w:tcPr>
            <w:tcW w:w="1380" w:type="dxa"/>
            <w:vAlign w:val="center"/>
            <w:hideMark/>
          </w:tcPr>
          <w:p w:rsidR="009865C4" w:rsidRDefault="009865C4" w:rsidP="007760C2">
            <w:pPr>
              <w:jc w:val="center"/>
              <w:rPr>
                <w:rFonts w:eastAsia="Times New Roman"/>
                <w:sz w:val="24"/>
                <w:szCs w:val="24"/>
              </w:rPr>
            </w:pPr>
            <w:r>
              <w:rPr>
                <w:rFonts w:eastAsia="Times New Roman"/>
              </w:rPr>
              <w:t>Not attributed</w:t>
            </w:r>
          </w:p>
        </w:tc>
        <w:tc>
          <w:tcPr>
            <w:tcW w:w="1381" w:type="dxa"/>
            <w:vAlign w:val="center"/>
            <w:hideMark/>
          </w:tcPr>
          <w:p w:rsidR="009865C4" w:rsidRDefault="009865C4" w:rsidP="007760C2">
            <w:pPr>
              <w:jc w:val="center"/>
              <w:rPr>
                <w:rFonts w:eastAsia="Times New Roman"/>
                <w:sz w:val="24"/>
                <w:szCs w:val="24"/>
              </w:rPr>
            </w:pPr>
            <w:r>
              <w:rPr>
                <w:rFonts w:eastAsia="Times New Roman"/>
              </w:rPr>
              <w:t>Cross contamination of equipment and environment</w:t>
            </w:r>
          </w:p>
        </w:tc>
      </w:tr>
      <w:tr w:rsidR="007760C2" w:rsidTr="007760C2">
        <w:tblPrEx>
          <w:tblCellMar>
            <w:top w:w="0" w:type="dxa"/>
            <w:bottom w:w="0" w:type="dxa"/>
          </w:tblCellMar>
        </w:tblPrEx>
        <w:tc>
          <w:tcPr>
            <w:tcW w:w="973" w:type="dxa"/>
            <w:vAlign w:val="center"/>
            <w:hideMark/>
          </w:tcPr>
          <w:p w:rsidR="009865C4" w:rsidRDefault="009865C4" w:rsidP="007760C2">
            <w:pPr>
              <w:rPr>
                <w:rFonts w:eastAsia="Times New Roman"/>
                <w:sz w:val="24"/>
                <w:szCs w:val="24"/>
              </w:rPr>
            </w:pPr>
            <w:r>
              <w:rPr>
                <w:rFonts w:eastAsia="Times New Roman"/>
              </w:rPr>
              <w:t>NSW</w:t>
            </w:r>
          </w:p>
        </w:tc>
        <w:tc>
          <w:tcPr>
            <w:tcW w:w="737" w:type="dxa"/>
            <w:vAlign w:val="center"/>
            <w:hideMark/>
          </w:tcPr>
          <w:p w:rsidR="009865C4" w:rsidRDefault="009865C4" w:rsidP="007760C2">
            <w:pPr>
              <w:jc w:val="center"/>
              <w:rPr>
                <w:rFonts w:eastAsia="Times New Roman"/>
                <w:sz w:val="24"/>
                <w:szCs w:val="24"/>
              </w:rPr>
            </w:pPr>
            <w:r>
              <w:rPr>
                <w:rFonts w:eastAsia="Times New Roman"/>
              </w:rPr>
              <w:t>Mar</w:t>
            </w:r>
          </w:p>
        </w:tc>
        <w:tc>
          <w:tcPr>
            <w:tcW w:w="1380" w:type="dxa"/>
            <w:vAlign w:val="center"/>
            <w:hideMark/>
          </w:tcPr>
          <w:p w:rsidR="009865C4" w:rsidRDefault="009865C4" w:rsidP="007760C2">
            <w:pPr>
              <w:jc w:val="center"/>
              <w:rPr>
                <w:rFonts w:eastAsia="Times New Roman"/>
                <w:sz w:val="24"/>
                <w:szCs w:val="24"/>
              </w:rPr>
            </w:pPr>
            <w:r>
              <w:rPr>
                <w:rFonts w:eastAsia="Times New Roman"/>
              </w:rPr>
              <w:t>Take-away</w:t>
            </w:r>
          </w:p>
        </w:tc>
        <w:tc>
          <w:tcPr>
            <w:tcW w:w="1787" w:type="dxa"/>
            <w:vAlign w:val="center"/>
            <w:hideMark/>
          </w:tcPr>
          <w:p w:rsidR="009865C4" w:rsidRDefault="009865C4" w:rsidP="007760C2">
            <w:pPr>
              <w:jc w:val="center"/>
              <w:rPr>
                <w:rFonts w:eastAsia="Times New Roman"/>
                <w:sz w:val="24"/>
                <w:szCs w:val="24"/>
              </w:rPr>
            </w:pPr>
            <w:r>
              <w:rPr>
                <w:rFonts w:eastAsia="Times New Roman"/>
              </w:rPr>
              <w:t>Salmonella Typhimurium PT 44, MLVA 03-10-08-09-523</w:t>
            </w:r>
          </w:p>
        </w:tc>
        <w:tc>
          <w:tcPr>
            <w:tcW w:w="1276" w:type="dxa"/>
            <w:vAlign w:val="center"/>
            <w:hideMark/>
          </w:tcPr>
          <w:p w:rsidR="009865C4" w:rsidRDefault="009865C4" w:rsidP="007760C2">
            <w:pPr>
              <w:jc w:val="center"/>
              <w:rPr>
                <w:rFonts w:eastAsia="Times New Roman"/>
                <w:sz w:val="24"/>
                <w:szCs w:val="24"/>
              </w:rPr>
            </w:pPr>
            <w:r>
              <w:rPr>
                <w:rFonts w:eastAsia="Times New Roman"/>
              </w:rPr>
              <w:t>11</w:t>
            </w:r>
          </w:p>
        </w:tc>
        <w:tc>
          <w:tcPr>
            <w:tcW w:w="1417" w:type="dxa"/>
            <w:vAlign w:val="center"/>
            <w:hideMark/>
          </w:tcPr>
          <w:p w:rsidR="009865C4" w:rsidRDefault="009865C4" w:rsidP="007760C2">
            <w:pPr>
              <w:jc w:val="center"/>
              <w:rPr>
                <w:rFonts w:eastAsia="Times New Roman"/>
                <w:sz w:val="24"/>
                <w:szCs w:val="24"/>
              </w:rPr>
            </w:pPr>
            <w:r>
              <w:rPr>
                <w:rFonts w:eastAsia="Times New Roman"/>
              </w:rPr>
              <w:t>0</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Case series</w:t>
            </w:r>
          </w:p>
        </w:tc>
        <w:tc>
          <w:tcPr>
            <w:tcW w:w="1380" w:type="dxa"/>
            <w:vAlign w:val="center"/>
            <w:hideMark/>
          </w:tcPr>
          <w:p w:rsidR="009865C4" w:rsidRDefault="009865C4" w:rsidP="007760C2">
            <w:pPr>
              <w:jc w:val="center"/>
              <w:rPr>
                <w:rFonts w:eastAsia="Times New Roman"/>
                <w:sz w:val="24"/>
                <w:szCs w:val="24"/>
              </w:rPr>
            </w:pPr>
            <w:r>
              <w:rPr>
                <w:rFonts w:eastAsia="Times New Roman"/>
              </w:rPr>
              <w:t>Vietnamese rolls</w:t>
            </w:r>
          </w:p>
        </w:tc>
        <w:tc>
          <w:tcPr>
            <w:tcW w:w="1380" w:type="dxa"/>
            <w:vAlign w:val="center"/>
            <w:hideMark/>
          </w:tcPr>
          <w:p w:rsidR="009865C4" w:rsidRDefault="009865C4" w:rsidP="007760C2">
            <w:pPr>
              <w:jc w:val="center"/>
              <w:rPr>
                <w:rFonts w:eastAsia="Times New Roman"/>
                <w:sz w:val="24"/>
                <w:szCs w:val="24"/>
              </w:rPr>
            </w:pPr>
            <w:r>
              <w:rPr>
                <w:rFonts w:eastAsia="Times New Roman"/>
              </w:rPr>
              <w:t>Eggs</w:t>
            </w:r>
          </w:p>
        </w:tc>
        <w:tc>
          <w:tcPr>
            <w:tcW w:w="1381" w:type="dxa"/>
            <w:vAlign w:val="center"/>
            <w:hideMark/>
          </w:tcPr>
          <w:p w:rsidR="009865C4" w:rsidRDefault="009865C4" w:rsidP="007760C2">
            <w:pPr>
              <w:jc w:val="center"/>
              <w:rPr>
                <w:rFonts w:eastAsia="Times New Roman"/>
                <w:sz w:val="24"/>
                <w:szCs w:val="24"/>
              </w:rPr>
            </w:pPr>
            <w:r>
              <w:rPr>
                <w:rFonts w:eastAsia="Times New Roman"/>
              </w:rPr>
              <w:t>Unknown</w:t>
            </w:r>
          </w:p>
        </w:tc>
      </w:tr>
      <w:tr w:rsidR="007760C2" w:rsidTr="007760C2">
        <w:tblPrEx>
          <w:tblCellMar>
            <w:top w:w="0" w:type="dxa"/>
            <w:bottom w:w="0" w:type="dxa"/>
          </w:tblCellMar>
        </w:tblPrEx>
        <w:trPr>
          <w:cnfStyle w:val="000000010000" w:firstRow="0" w:lastRow="0" w:firstColumn="0" w:lastColumn="0" w:oddVBand="0" w:evenVBand="0" w:oddHBand="0" w:evenHBand="1" w:firstRowFirstColumn="0" w:firstRowLastColumn="0" w:lastRowFirstColumn="0" w:lastRowLastColumn="0"/>
        </w:trPr>
        <w:tc>
          <w:tcPr>
            <w:tcW w:w="973" w:type="dxa"/>
            <w:vAlign w:val="center"/>
            <w:hideMark/>
          </w:tcPr>
          <w:p w:rsidR="009865C4" w:rsidRDefault="009865C4" w:rsidP="007760C2">
            <w:pPr>
              <w:rPr>
                <w:rFonts w:eastAsia="Times New Roman"/>
                <w:sz w:val="24"/>
                <w:szCs w:val="24"/>
              </w:rPr>
            </w:pPr>
            <w:r>
              <w:rPr>
                <w:rFonts w:eastAsia="Times New Roman"/>
              </w:rPr>
              <w:t>NSW</w:t>
            </w:r>
          </w:p>
        </w:tc>
        <w:tc>
          <w:tcPr>
            <w:tcW w:w="737" w:type="dxa"/>
            <w:vAlign w:val="center"/>
            <w:hideMark/>
          </w:tcPr>
          <w:p w:rsidR="009865C4" w:rsidRDefault="009865C4" w:rsidP="007760C2">
            <w:pPr>
              <w:jc w:val="center"/>
              <w:rPr>
                <w:rFonts w:eastAsia="Times New Roman"/>
                <w:sz w:val="24"/>
                <w:szCs w:val="24"/>
              </w:rPr>
            </w:pPr>
            <w:r>
              <w:rPr>
                <w:rFonts w:eastAsia="Times New Roman"/>
              </w:rPr>
              <w:t>Mar</w:t>
            </w:r>
          </w:p>
        </w:tc>
        <w:tc>
          <w:tcPr>
            <w:tcW w:w="1380" w:type="dxa"/>
            <w:vAlign w:val="center"/>
            <w:hideMark/>
          </w:tcPr>
          <w:p w:rsidR="009865C4" w:rsidRDefault="009865C4" w:rsidP="007760C2">
            <w:pPr>
              <w:jc w:val="center"/>
              <w:rPr>
                <w:rFonts w:eastAsia="Times New Roman"/>
                <w:sz w:val="24"/>
                <w:szCs w:val="24"/>
              </w:rPr>
            </w:pPr>
            <w:r>
              <w:rPr>
                <w:rFonts w:eastAsia="Times New Roman"/>
              </w:rPr>
              <w:t>Restaurant</w:t>
            </w:r>
          </w:p>
        </w:tc>
        <w:tc>
          <w:tcPr>
            <w:tcW w:w="1787" w:type="dxa"/>
            <w:vAlign w:val="center"/>
            <w:hideMark/>
          </w:tcPr>
          <w:p w:rsidR="009865C4" w:rsidRDefault="009865C4" w:rsidP="007760C2">
            <w:pPr>
              <w:jc w:val="center"/>
              <w:rPr>
                <w:rFonts w:eastAsia="Times New Roman"/>
                <w:sz w:val="24"/>
                <w:szCs w:val="24"/>
              </w:rPr>
            </w:pPr>
            <w:r>
              <w:rPr>
                <w:rFonts w:eastAsia="Times New Roman"/>
              </w:rPr>
              <w:t>Unknown</w:t>
            </w:r>
          </w:p>
        </w:tc>
        <w:tc>
          <w:tcPr>
            <w:tcW w:w="1276" w:type="dxa"/>
            <w:vAlign w:val="center"/>
            <w:hideMark/>
          </w:tcPr>
          <w:p w:rsidR="009865C4" w:rsidRDefault="009865C4" w:rsidP="007760C2">
            <w:pPr>
              <w:jc w:val="center"/>
              <w:rPr>
                <w:rFonts w:eastAsia="Times New Roman"/>
                <w:sz w:val="24"/>
                <w:szCs w:val="24"/>
              </w:rPr>
            </w:pPr>
            <w:r>
              <w:rPr>
                <w:rFonts w:eastAsia="Times New Roman"/>
              </w:rPr>
              <w:t>10</w:t>
            </w:r>
          </w:p>
        </w:tc>
        <w:tc>
          <w:tcPr>
            <w:tcW w:w="1417" w:type="dxa"/>
            <w:vAlign w:val="center"/>
            <w:hideMark/>
          </w:tcPr>
          <w:p w:rsidR="009865C4" w:rsidRDefault="009865C4" w:rsidP="007760C2">
            <w:pPr>
              <w:jc w:val="center"/>
              <w:rPr>
                <w:rFonts w:eastAsia="Times New Roman"/>
                <w:sz w:val="24"/>
                <w:szCs w:val="24"/>
              </w:rPr>
            </w:pPr>
            <w:r>
              <w:rPr>
                <w:rFonts w:eastAsia="Times New Roman"/>
              </w:rPr>
              <w:t>0</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No formal study</w:t>
            </w:r>
          </w:p>
        </w:tc>
        <w:tc>
          <w:tcPr>
            <w:tcW w:w="1380" w:type="dxa"/>
            <w:vAlign w:val="center"/>
            <w:hideMark/>
          </w:tcPr>
          <w:p w:rsidR="009865C4" w:rsidRDefault="009865C4" w:rsidP="007760C2">
            <w:pPr>
              <w:jc w:val="center"/>
              <w:rPr>
                <w:rFonts w:eastAsia="Times New Roman"/>
                <w:sz w:val="24"/>
                <w:szCs w:val="24"/>
              </w:rPr>
            </w:pPr>
            <w:r>
              <w:rPr>
                <w:rFonts w:eastAsia="Times New Roman"/>
              </w:rPr>
              <w:t>Unknown</w:t>
            </w:r>
          </w:p>
        </w:tc>
        <w:tc>
          <w:tcPr>
            <w:tcW w:w="1380" w:type="dxa"/>
            <w:vAlign w:val="center"/>
            <w:hideMark/>
          </w:tcPr>
          <w:p w:rsidR="009865C4" w:rsidRDefault="009865C4" w:rsidP="007760C2">
            <w:pPr>
              <w:jc w:val="center"/>
              <w:rPr>
                <w:rFonts w:eastAsia="Times New Roman"/>
                <w:sz w:val="24"/>
                <w:szCs w:val="24"/>
              </w:rPr>
            </w:pPr>
            <w:r>
              <w:rPr>
                <w:rFonts w:eastAsia="Times New Roman"/>
              </w:rPr>
              <w:t>Not attributed</w:t>
            </w:r>
          </w:p>
        </w:tc>
        <w:tc>
          <w:tcPr>
            <w:tcW w:w="1381" w:type="dxa"/>
            <w:vAlign w:val="center"/>
            <w:hideMark/>
          </w:tcPr>
          <w:p w:rsidR="009865C4" w:rsidRDefault="009865C4" w:rsidP="007760C2">
            <w:pPr>
              <w:jc w:val="center"/>
              <w:rPr>
                <w:rFonts w:eastAsia="Times New Roman"/>
                <w:sz w:val="24"/>
                <w:szCs w:val="24"/>
              </w:rPr>
            </w:pPr>
            <w:r>
              <w:rPr>
                <w:rFonts w:eastAsia="Times New Roman"/>
              </w:rPr>
              <w:t>Unknown</w:t>
            </w:r>
          </w:p>
        </w:tc>
      </w:tr>
      <w:tr w:rsidR="007760C2" w:rsidTr="007760C2">
        <w:tblPrEx>
          <w:tblCellMar>
            <w:top w:w="0" w:type="dxa"/>
            <w:bottom w:w="0" w:type="dxa"/>
          </w:tblCellMar>
        </w:tblPrEx>
        <w:tc>
          <w:tcPr>
            <w:tcW w:w="973" w:type="dxa"/>
            <w:vAlign w:val="center"/>
            <w:hideMark/>
          </w:tcPr>
          <w:p w:rsidR="009865C4" w:rsidRDefault="009865C4" w:rsidP="007760C2">
            <w:pPr>
              <w:rPr>
                <w:rFonts w:eastAsia="Times New Roman"/>
                <w:sz w:val="24"/>
                <w:szCs w:val="24"/>
              </w:rPr>
            </w:pPr>
            <w:r>
              <w:rPr>
                <w:rFonts w:eastAsia="Times New Roman"/>
              </w:rPr>
              <w:t>NSW</w:t>
            </w:r>
          </w:p>
        </w:tc>
        <w:tc>
          <w:tcPr>
            <w:tcW w:w="737" w:type="dxa"/>
            <w:vAlign w:val="center"/>
            <w:hideMark/>
          </w:tcPr>
          <w:p w:rsidR="009865C4" w:rsidRDefault="009865C4" w:rsidP="007760C2">
            <w:pPr>
              <w:jc w:val="center"/>
              <w:rPr>
                <w:rFonts w:eastAsia="Times New Roman"/>
                <w:sz w:val="24"/>
                <w:szCs w:val="24"/>
              </w:rPr>
            </w:pPr>
            <w:r>
              <w:rPr>
                <w:rFonts w:eastAsia="Times New Roman"/>
              </w:rPr>
              <w:t>Mar</w:t>
            </w:r>
          </w:p>
        </w:tc>
        <w:tc>
          <w:tcPr>
            <w:tcW w:w="1380" w:type="dxa"/>
            <w:vAlign w:val="center"/>
            <w:hideMark/>
          </w:tcPr>
          <w:p w:rsidR="009865C4" w:rsidRDefault="009865C4" w:rsidP="007760C2">
            <w:pPr>
              <w:jc w:val="center"/>
              <w:rPr>
                <w:rFonts w:eastAsia="Times New Roman"/>
                <w:sz w:val="24"/>
                <w:szCs w:val="24"/>
              </w:rPr>
            </w:pPr>
            <w:r>
              <w:rPr>
                <w:rFonts w:eastAsia="Times New Roman"/>
              </w:rPr>
              <w:t>Commercial caterer</w:t>
            </w:r>
          </w:p>
        </w:tc>
        <w:tc>
          <w:tcPr>
            <w:tcW w:w="1787" w:type="dxa"/>
            <w:vAlign w:val="center"/>
            <w:hideMark/>
          </w:tcPr>
          <w:p w:rsidR="009865C4" w:rsidRDefault="009865C4" w:rsidP="007760C2">
            <w:pPr>
              <w:jc w:val="center"/>
              <w:rPr>
                <w:rFonts w:eastAsia="Times New Roman"/>
                <w:sz w:val="24"/>
                <w:szCs w:val="24"/>
              </w:rPr>
            </w:pPr>
            <w:r>
              <w:rPr>
                <w:rFonts w:eastAsia="Times New Roman"/>
              </w:rPr>
              <w:t>Salmonella Typhimurium MLVA 03-15/16-11-10/11-523</w:t>
            </w:r>
          </w:p>
        </w:tc>
        <w:tc>
          <w:tcPr>
            <w:tcW w:w="1276" w:type="dxa"/>
            <w:vAlign w:val="center"/>
            <w:hideMark/>
          </w:tcPr>
          <w:p w:rsidR="009865C4" w:rsidRDefault="009865C4" w:rsidP="007760C2">
            <w:pPr>
              <w:jc w:val="center"/>
              <w:rPr>
                <w:rFonts w:eastAsia="Times New Roman"/>
                <w:sz w:val="24"/>
                <w:szCs w:val="24"/>
              </w:rPr>
            </w:pPr>
            <w:r>
              <w:rPr>
                <w:rFonts w:eastAsia="Times New Roman"/>
              </w:rPr>
              <w:t>8</w:t>
            </w:r>
          </w:p>
        </w:tc>
        <w:tc>
          <w:tcPr>
            <w:tcW w:w="1417" w:type="dxa"/>
            <w:vAlign w:val="center"/>
            <w:hideMark/>
          </w:tcPr>
          <w:p w:rsidR="009865C4" w:rsidRDefault="009865C4" w:rsidP="007760C2">
            <w:pPr>
              <w:jc w:val="center"/>
              <w:rPr>
                <w:rFonts w:eastAsia="Times New Roman"/>
                <w:sz w:val="24"/>
                <w:szCs w:val="24"/>
              </w:rPr>
            </w:pPr>
            <w:r>
              <w:rPr>
                <w:rFonts w:eastAsia="Times New Roman"/>
              </w:rPr>
              <w:t>Unknown</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Point source cohort</w:t>
            </w:r>
          </w:p>
        </w:tc>
        <w:tc>
          <w:tcPr>
            <w:tcW w:w="1380" w:type="dxa"/>
            <w:vAlign w:val="center"/>
            <w:hideMark/>
          </w:tcPr>
          <w:p w:rsidR="009865C4" w:rsidRDefault="009865C4" w:rsidP="007760C2">
            <w:pPr>
              <w:jc w:val="center"/>
              <w:rPr>
                <w:rFonts w:eastAsia="Times New Roman"/>
                <w:sz w:val="24"/>
                <w:szCs w:val="24"/>
              </w:rPr>
            </w:pPr>
            <w:r>
              <w:rPr>
                <w:rFonts w:eastAsia="Times New Roman"/>
              </w:rPr>
              <w:t>Unknown</w:t>
            </w:r>
          </w:p>
        </w:tc>
        <w:tc>
          <w:tcPr>
            <w:tcW w:w="1380" w:type="dxa"/>
            <w:vAlign w:val="center"/>
            <w:hideMark/>
          </w:tcPr>
          <w:p w:rsidR="009865C4" w:rsidRDefault="009865C4" w:rsidP="007760C2">
            <w:pPr>
              <w:jc w:val="center"/>
              <w:rPr>
                <w:rFonts w:eastAsia="Times New Roman"/>
                <w:sz w:val="24"/>
                <w:szCs w:val="24"/>
              </w:rPr>
            </w:pPr>
            <w:r>
              <w:rPr>
                <w:rFonts w:eastAsia="Times New Roman"/>
              </w:rPr>
              <w:t>Not attributed</w:t>
            </w:r>
          </w:p>
        </w:tc>
        <w:tc>
          <w:tcPr>
            <w:tcW w:w="1381" w:type="dxa"/>
            <w:vAlign w:val="center"/>
            <w:hideMark/>
          </w:tcPr>
          <w:p w:rsidR="009865C4" w:rsidRDefault="009865C4" w:rsidP="007760C2">
            <w:pPr>
              <w:jc w:val="center"/>
              <w:rPr>
                <w:rFonts w:eastAsia="Times New Roman"/>
                <w:sz w:val="24"/>
                <w:szCs w:val="24"/>
              </w:rPr>
            </w:pPr>
            <w:r>
              <w:rPr>
                <w:rFonts w:eastAsia="Times New Roman"/>
              </w:rPr>
              <w:t>Unknown</w:t>
            </w:r>
          </w:p>
        </w:tc>
      </w:tr>
      <w:tr w:rsidR="007760C2" w:rsidTr="007760C2">
        <w:tblPrEx>
          <w:tblCellMar>
            <w:top w:w="0" w:type="dxa"/>
            <w:bottom w:w="0" w:type="dxa"/>
          </w:tblCellMar>
        </w:tblPrEx>
        <w:trPr>
          <w:cnfStyle w:val="000000010000" w:firstRow="0" w:lastRow="0" w:firstColumn="0" w:lastColumn="0" w:oddVBand="0" w:evenVBand="0" w:oddHBand="0" w:evenHBand="1" w:firstRowFirstColumn="0" w:firstRowLastColumn="0" w:lastRowFirstColumn="0" w:lastRowLastColumn="0"/>
        </w:trPr>
        <w:tc>
          <w:tcPr>
            <w:tcW w:w="973" w:type="dxa"/>
            <w:vAlign w:val="center"/>
            <w:hideMark/>
          </w:tcPr>
          <w:p w:rsidR="009865C4" w:rsidRDefault="009865C4" w:rsidP="007760C2">
            <w:pPr>
              <w:rPr>
                <w:rFonts w:eastAsia="Times New Roman"/>
                <w:sz w:val="24"/>
                <w:szCs w:val="24"/>
              </w:rPr>
            </w:pPr>
            <w:r>
              <w:rPr>
                <w:rFonts w:eastAsia="Times New Roman"/>
              </w:rPr>
              <w:t>NSW</w:t>
            </w:r>
          </w:p>
        </w:tc>
        <w:tc>
          <w:tcPr>
            <w:tcW w:w="737" w:type="dxa"/>
            <w:vAlign w:val="center"/>
            <w:hideMark/>
          </w:tcPr>
          <w:p w:rsidR="009865C4" w:rsidRDefault="009865C4" w:rsidP="007760C2">
            <w:pPr>
              <w:jc w:val="center"/>
              <w:rPr>
                <w:rFonts w:eastAsia="Times New Roman"/>
                <w:sz w:val="24"/>
                <w:szCs w:val="24"/>
              </w:rPr>
            </w:pPr>
            <w:r>
              <w:rPr>
                <w:rFonts w:eastAsia="Times New Roman"/>
              </w:rPr>
              <w:t>Mar</w:t>
            </w:r>
          </w:p>
        </w:tc>
        <w:tc>
          <w:tcPr>
            <w:tcW w:w="1380" w:type="dxa"/>
            <w:vAlign w:val="center"/>
            <w:hideMark/>
          </w:tcPr>
          <w:p w:rsidR="009865C4" w:rsidRDefault="009865C4" w:rsidP="007760C2">
            <w:pPr>
              <w:jc w:val="center"/>
              <w:rPr>
                <w:rFonts w:eastAsia="Times New Roman"/>
                <w:sz w:val="24"/>
                <w:szCs w:val="24"/>
              </w:rPr>
            </w:pPr>
            <w:r>
              <w:rPr>
                <w:rFonts w:eastAsia="Times New Roman"/>
              </w:rPr>
              <w:t>Restaurant</w:t>
            </w:r>
          </w:p>
        </w:tc>
        <w:tc>
          <w:tcPr>
            <w:tcW w:w="1787" w:type="dxa"/>
            <w:vAlign w:val="center"/>
            <w:hideMark/>
          </w:tcPr>
          <w:p w:rsidR="009865C4" w:rsidRDefault="009865C4" w:rsidP="007760C2">
            <w:pPr>
              <w:jc w:val="center"/>
              <w:rPr>
                <w:rFonts w:eastAsia="Times New Roman"/>
                <w:sz w:val="24"/>
                <w:szCs w:val="24"/>
              </w:rPr>
            </w:pPr>
            <w:r>
              <w:rPr>
                <w:rFonts w:eastAsia="Times New Roman"/>
              </w:rPr>
              <w:t>Salmonella Typhimurium PT 135a, MLVA 03-13-09-11-550</w:t>
            </w:r>
          </w:p>
        </w:tc>
        <w:tc>
          <w:tcPr>
            <w:tcW w:w="1276" w:type="dxa"/>
            <w:vAlign w:val="center"/>
            <w:hideMark/>
          </w:tcPr>
          <w:p w:rsidR="009865C4" w:rsidRDefault="009865C4" w:rsidP="007760C2">
            <w:pPr>
              <w:jc w:val="center"/>
              <w:rPr>
                <w:rFonts w:eastAsia="Times New Roman"/>
                <w:sz w:val="24"/>
                <w:szCs w:val="24"/>
              </w:rPr>
            </w:pPr>
            <w:r>
              <w:rPr>
                <w:rFonts w:eastAsia="Times New Roman"/>
              </w:rPr>
              <w:t>4</w:t>
            </w:r>
          </w:p>
        </w:tc>
        <w:tc>
          <w:tcPr>
            <w:tcW w:w="1417" w:type="dxa"/>
            <w:vAlign w:val="center"/>
            <w:hideMark/>
          </w:tcPr>
          <w:p w:rsidR="009865C4" w:rsidRDefault="009865C4" w:rsidP="007760C2">
            <w:pPr>
              <w:jc w:val="center"/>
              <w:rPr>
                <w:rFonts w:eastAsia="Times New Roman"/>
                <w:sz w:val="24"/>
                <w:szCs w:val="24"/>
              </w:rPr>
            </w:pPr>
            <w:r>
              <w:rPr>
                <w:rFonts w:eastAsia="Times New Roman"/>
              </w:rPr>
              <w:t>2</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M</w:t>
            </w:r>
          </w:p>
        </w:tc>
        <w:tc>
          <w:tcPr>
            <w:tcW w:w="1675" w:type="dxa"/>
            <w:vAlign w:val="center"/>
            <w:hideMark/>
          </w:tcPr>
          <w:p w:rsidR="009865C4" w:rsidRDefault="009865C4" w:rsidP="007760C2">
            <w:pPr>
              <w:jc w:val="center"/>
              <w:rPr>
                <w:rFonts w:eastAsia="Times New Roman"/>
                <w:sz w:val="24"/>
                <w:szCs w:val="24"/>
              </w:rPr>
            </w:pPr>
            <w:r>
              <w:rPr>
                <w:rFonts w:eastAsia="Times New Roman"/>
              </w:rPr>
              <w:t>Case series</w:t>
            </w:r>
          </w:p>
        </w:tc>
        <w:tc>
          <w:tcPr>
            <w:tcW w:w="1380" w:type="dxa"/>
            <w:vAlign w:val="center"/>
            <w:hideMark/>
          </w:tcPr>
          <w:p w:rsidR="009865C4" w:rsidRDefault="009865C4" w:rsidP="007760C2">
            <w:pPr>
              <w:jc w:val="center"/>
              <w:rPr>
                <w:rFonts w:eastAsia="Times New Roman"/>
                <w:sz w:val="24"/>
                <w:szCs w:val="24"/>
              </w:rPr>
            </w:pPr>
            <w:r>
              <w:rPr>
                <w:rFonts w:eastAsia="Times New Roman"/>
              </w:rPr>
              <w:t>Bacon and egg burger</w:t>
            </w:r>
          </w:p>
        </w:tc>
        <w:tc>
          <w:tcPr>
            <w:tcW w:w="1380" w:type="dxa"/>
            <w:vAlign w:val="center"/>
            <w:hideMark/>
          </w:tcPr>
          <w:p w:rsidR="009865C4" w:rsidRDefault="009865C4" w:rsidP="007760C2">
            <w:pPr>
              <w:jc w:val="center"/>
              <w:rPr>
                <w:rFonts w:eastAsia="Times New Roman"/>
                <w:sz w:val="24"/>
                <w:szCs w:val="24"/>
              </w:rPr>
            </w:pPr>
            <w:r>
              <w:rPr>
                <w:rFonts w:eastAsia="Times New Roman"/>
              </w:rPr>
              <w:t>Eggs</w:t>
            </w:r>
          </w:p>
        </w:tc>
        <w:tc>
          <w:tcPr>
            <w:tcW w:w="1381" w:type="dxa"/>
            <w:vAlign w:val="center"/>
            <w:hideMark/>
          </w:tcPr>
          <w:p w:rsidR="009865C4" w:rsidRDefault="009865C4" w:rsidP="007760C2">
            <w:pPr>
              <w:jc w:val="center"/>
              <w:rPr>
                <w:rFonts w:eastAsia="Times New Roman"/>
                <w:sz w:val="24"/>
                <w:szCs w:val="24"/>
              </w:rPr>
            </w:pPr>
            <w:r>
              <w:rPr>
                <w:rFonts w:eastAsia="Times New Roman"/>
              </w:rPr>
              <w:t>Unknown</w:t>
            </w:r>
          </w:p>
        </w:tc>
      </w:tr>
      <w:tr w:rsidR="007760C2" w:rsidTr="007760C2">
        <w:tblPrEx>
          <w:tblCellMar>
            <w:top w:w="0" w:type="dxa"/>
            <w:bottom w:w="0" w:type="dxa"/>
          </w:tblCellMar>
        </w:tblPrEx>
        <w:tc>
          <w:tcPr>
            <w:tcW w:w="973" w:type="dxa"/>
            <w:vAlign w:val="center"/>
            <w:hideMark/>
          </w:tcPr>
          <w:p w:rsidR="009865C4" w:rsidRDefault="009865C4" w:rsidP="007760C2">
            <w:pPr>
              <w:rPr>
                <w:rFonts w:eastAsia="Times New Roman"/>
                <w:sz w:val="24"/>
                <w:szCs w:val="24"/>
              </w:rPr>
            </w:pPr>
            <w:r>
              <w:rPr>
                <w:rFonts w:eastAsia="Times New Roman"/>
              </w:rPr>
              <w:t>NSW</w:t>
            </w:r>
          </w:p>
        </w:tc>
        <w:tc>
          <w:tcPr>
            <w:tcW w:w="737" w:type="dxa"/>
            <w:vAlign w:val="center"/>
            <w:hideMark/>
          </w:tcPr>
          <w:p w:rsidR="009865C4" w:rsidRDefault="009865C4" w:rsidP="007760C2">
            <w:pPr>
              <w:jc w:val="center"/>
              <w:rPr>
                <w:rFonts w:eastAsia="Times New Roman"/>
                <w:sz w:val="24"/>
                <w:szCs w:val="24"/>
              </w:rPr>
            </w:pPr>
            <w:r>
              <w:rPr>
                <w:rFonts w:eastAsia="Times New Roman"/>
              </w:rPr>
              <w:t>Feb</w:t>
            </w:r>
          </w:p>
        </w:tc>
        <w:tc>
          <w:tcPr>
            <w:tcW w:w="1380" w:type="dxa"/>
            <w:vAlign w:val="center"/>
            <w:hideMark/>
          </w:tcPr>
          <w:p w:rsidR="009865C4" w:rsidRDefault="009865C4" w:rsidP="007760C2">
            <w:pPr>
              <w:jc w:val="center"/>
              <w:rPr>
                <w:rFonts w:eastAsia="Times New Roman"/>
                <w:sz w:val="24"/>
                <w:szCs w:val="24"/>
              </w:rPr>
            </w:pPr>
            <w:r>
              <w:rPr>
                <w:rFonts w:eastAsia="Times New Roman"/>
              </w:rPr>
              <w:t>Restaurant</w:t>
            </w:r>
          </w:p>
        </w:tc>
        <w:tc>
          <w:tcPr>
            <w:tcW w:w="1787" w:type="dxa"/>
            <w:vAlign w:val="center"/>
            <w:hideMark/>
          </w:tcPr>
          <w:p w:rsidR="009865C4" w:rsidRDefault="009865C4" w:rsidP="007760C2">
            <w:pPr>
              <w:jc w:val="center"/>
              <w:rPr>
                <w:rFonts w:eastAsia="Times New Roman"/>
                <w:sz w:val="24"/>
                <w:szCs w:val="24"/>
              </w:rPr>
            </w:pPr>
            <w:r>
              <w:rPr>
                <w:rFonts w:eastAsia="Times New Roman"/>
              </w:rPr>
              <w:t>Salmonella Typhimurium PT 170/108, MLVA 03-09-07-13-523</w:t>
            </w:r>
          </w:p>
        </w:tc>
        <w:tc>
          <w:tcPr>
            <w:tcW w:w="1276" w:type="dxa"/>
            <w:vAlign w:val="center"/>
            <w:hideMark/>
          </w:tcPr>
          <w:p w:rsidR="009865C4" w:rsidRDefault="009865C4" w:rsidP="007760C2">
            <w:pPr>
              <w:jc w:val="center"/>
              <w:rPr>
                <w:rFonts w:eastAsia="Times New Roman"/>
                <w:sz w:val="24"/>
                <w:szCs w:val="24"/>
              </w:rPr>
            </w:pPr>
            <w:r>
              <w:rPr>
                <w:rFonts w:eastAsia="Times New Roman"/>
              </w:rPr>
              <w:t>20</w:t>
            </w:r>
          </w:p>
        </w:tc>
        <w:tc>
          <w:tcPr>
            <w:tcW w:w="1417" w:type="dxa"/>
            <w:vAlign w:val="center"/>
            <w:hideMark/>
          </w:tcPr>
          <w:p w:rsidR="009865C4" w:rsidRDefault="009865C4" w:rsidP="007760C2">
            <w:pPr>
              <w:jc w:val="center"/>
              <w:rPr>
                <w:rFonts w:eastAsia="Times New Roman"/>
                <w:sz w:val="24"/>
                <w:szCs w:val="24"/>
              </w:rPr>
            </w:pPr>
            <w:r>
              <w:rPr>
                <w:rFonts w:eastAsia="Times New Roman"/>
              </w:rPr>
              <w:t>3</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M</w:t>
            </w:r>
          </w:p>
        </w:tc>
        <w:tc>
          <w:tcPr>
            <w:tcW w:w="1675" w:type="dxa"/>
            <w:vAlign w:val="center"/>
            <w:hideMark/>
          </w:tcPr>
          <w:p w:rsidR="009865C4" w:rsidRDefault="009865C4" w:rsidP="007760C2">
            <w:pPr>
              <w:jc w:val="center"/>
              <w:rPr>
                <w:rFonts w:eastAsia="Times New Roman"/>
                <w:sz w:val="24"/>
                <w:szCs w:val="24"/>
              </w:rPr>
            </w:pPr>
            <w:r>
              <w:rPr>
                <w:rFonts w:eastAsia="Times New Roman"/>
              </w:rPr>
              <w:t>Case series</w:t>
            </w:r>
          </w:p>
        </w:tc>
        <w:tc>
          <w:tcPr>
            <w:tcW w:w="1380" w:type="dxa"/>
            <w:vAlign w:val="center"/>
            <w:hideMark/>
          </w:tcPr>
          <w:p w:rsidR="009865C4" w:rsidRDefault="009865C4" w:rsidP="007760C2">
            <w:pPr>
              <w:jc w:val="center"/>
              <w:rPr>
                <w:rFonts w:eastAsia="Times New Roman"/>
                <w:sz w:val="24"/>
                <w:szCs w:val="24"/>
              </w:rPr>
            </w:pPr>
            <w:r>
              <w:rPr>
                <w:rFonts w:eastAsia="Times New Roman"/>
              </w:rPr>
              <w:t>Mayonnaise containing raw eggs</w:t>
            </w:r>
          </w:p>
        </w:tc>
        <w:tc>
          <w:tcPr>
            <w:tcW w:w="1380" w:type="dxa"/>
            <w:vAlign w:val="center"/>
            <w:hideMark/>
          </w:tcPr>
          <w:p w:rsidR="009865C4" w:rsidRDefault="009865C4" w:rsidP="007760C2">
            <w:pPr>
              <w:jc w:val="center"/>
              <w:rPr>
                <w:rFonts w:eastAsia="Times New Roman"/>
                <w:sz w:val="24"/>
                <w:szCs w:val="24"/>
              </w:rPr>
            </w:pPr>
            <w:r>
              <w:rPr>
                <w:rFonts w:eastAsia="Times New Roman"/>
              </w:rPr>
              <w:t>Eggs</w:t>
            </w:r>
          </w:p>
        </w:tc>
        <w:tc>
          <w:tcPr>
            <w:tcW w:w="1381" w:type="dxa"/>
            <w:vAlign w:val="center"/>
            <w:hideMark/>
          </w:tcPr>
          <w:p w:rsidR="009865C4" w:rsidRDefault="009865C4" w:rsidP="007760C2">
            <w:pPr>
              <w:jc w:val="center"/>
              <w:rPr>
                <w:rFonts w:eastAsia="Times New Roman"/>
                <w:sz w:val="24"/>
                <w:szCs w:val="24"/>
              </w:rPr>
            </w:pPr>
            <w:r>
              <w:rPr>
                <w:rFonts w:eastAsia="Times New Roman"/>
              </w:rPr>
              <w:t>Ingestion of contaminated raw products</w:t>
            </w:r>
          </w:p>
        </w:tc>
      </w:tr>
      <w:tr w:rsidR="007760C2" w:rsidTr="007760C2">
        <w:tblPrEx>
          <w:tblCellMar>
            <w:top w:w="0" w:type="dxa"/>
            <w:bottom w:w="0" w:type="dxa"/>
          </w:tblCellMar>
        </w:tblPrEx>
        <w:trPr>
          <w:cnfStyle w:val="000000010000" w:firstRow="0" w:lastRow="0" w:firstColumn="0" w:lastColumn="0" w:oddVBand="0" w:evenVBand="0" w:oddHBand="0" w:evenHBand="1" w:firstRowFirstColumn="0" w:firstRowLastColumn="0" w:lastRowFirstColumn="0" w:lastRowLastColumn="0"/>
        </w:trPr>
        <w:tc>
          <w:tcPr>
            <w:tcW w:w="973" w:type="dxa"/>
            <w:vAlign w:val="center"/>
            <w:hideMark/>
          </w:tcPr>
          <w:p w:rsidR="009865C4" w:rsidRDefault="009865C4" w:rsidP="007760C2">
            <w:pPr>
              <w:rPr>
                <w:rFonts w:eastAsia="Times New Roman"/>
                <w:sz w:val="24"/>
                <w:szCs w:val="24"/>
              </w:rPr>
            </w:pPr>
            <w:r>
              <w:rPr>
                <w:rFonts w:eastAsia="Times New Roman"/>
              </w:rPr>
              <w:lastRenderedPageBreak/>
              <w:t>NSW</w:t>
            </w:r>
          </w:p>
        </w:tc>
        <w:tc>
          <w:tcPr>
            <w:tcW w:w="737" w:type="dxa"/>
            <w:vAlign w:val="center"/>
            <w:hideMark/>
          </w:tcPr>
          <w:p w:rsidR="009865C4" w:rsidRDefault="009865C4" w:rsidP="007760C2">
            <w:pPr>
              <w:jc w:val="center"/>
              <w:rPr>
                <w:rFonts w:eastAsia="Times New Roman"/>
                <w:sz w:val="24"/>
                <w:szCs w:val="24"/>
              </w:rPr>
            </w:pPr>
            <w:r>
              <w:rPr>
                <w:rFonts w:eastAsia="Times New Roman"/>
              </w:rPr>
              <w:t>Apr</w:t>
            </w:r>
          </w:p>
        </w:tc>
        <w:tc>
          <w:tcPr>
            <w:tcW w:w="1380" w:type="dxa"/>
            <w:vAlign w:val="center"/>
            <w:hideMark/>
          </w:tcPr>
          <w:p w:rsidR="009865C4" w:rsidRDefault="009865C4" w:rsidP="007760C2">
            <w:pPr>
              <w:jc w:val="center"/>
              <w:rPr>
                <w:rFonts w:eastAsia="Times New Roman"/>
                <w:sz w:val="24"/>
                <w:szCs w:val="24"/>
              </w:rPr>
            </w:pPr>
            <w:r>
              <w:rPr>
                <w:rFonts w:eastAsia="Times New Roman"/>
              </w:rPr>
              <w:t>Private residence</w:t>
            </w:r>
          </w:p>
        </w:tc>
        <w:tc>
          <w:tcPr>
            <w:tcW w:w="1787" w:type="dxa"/>
            <w:vAlign w:val="center"/>
            <w:hideMark/>
          </w:tcPr>
          <w:p w:rsidR="009865C4" w:rsidRDefault="009865C4" w:rsidP="007760C2">
            <w:pPr>
              <w:jc w:val="center"/>
              <w:rPr>
                <w:rFonts w:eastAsia="Times New Roman"/>
                <w:sz w:val="24"/>
                <w:szCs w:val="24"/>
              </w:rPr>
            </w:pPr>
            <w:r>
              <w:rPr>
                <w:rFonts w:eastAsia="Times New Roman"/>
              </w:rPr>
              <w:t>Suspected viral gastroenteritis</w:t>
            </w:r>
          </w:p>
        </w:tc>
        <w:tc>
          <w:tcPr>
            <w:tcW w:w="1276" w:type="dxa"/>
            <w:vAlign w:val="center"/>
            <w:hideMark/>
          </w:tcPr>
          <w:p w:rsidR="009865C4" w:rsidRDefault="009865C4" w:rsidP="007760C2">
            <w:pPr>
              <w:jc w:val="center"/>
              <w:rPr>
                <w:rFonts w:eastAsia="Times New Roman"/>
                <w:sz w:val="24"/>
                <w:szCs w:val="24"/>
              </w:rPr>
            </w:pPr>
            <w:r>
              <w:rPr>
                <w:rFonts w:eastAsia="Times New Roman"/>
              </w:rPr>
              <w:t>19</w:t>
            </w:r>
          </w:p>
        </w:tc>
        <w:tc>
          <w:tcPr>
            <w:tcW w:w="1417" w:type="dxa"/>
            <w:vAlign w:val="center"/>
            <w:hideMark/>
          </w:tcPr>
          <w:p w:rsidR="009865C4" w:rsidRDefault="009865C4" w:rsidP="007760C2">
            <w:pPr>
              <w:jc w:val="center"/>
              <w:rPr>
                <w:rFonts w:eastAsia="Times New Roman"/>
                <w:sz w:val="24"/>
                <w:szCs w:val="24"/>
              </w:rPr>
            </w:pPr>
            <w:r>
              <w:rPr>
                <w:rFonts w:eastAsia="Times New Roman"/>
              </w:rPr>
              <w:t>0</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A</w:t>
            </w:r>
          </w:p>
        </w:tc>
        <w:tc>
          <w:tcPr>
            <w:tcW w:w="1675" w:type="dxa"/>
            <w:vAlign w:val="center"/>
            <w:hideMark/>
          </w:tcPr>
          <w:p w:rsidR="009865C4" w:rsidRDefault="009865C4" w:rsidP="007760C2">
            <w:pPr>
              <w:jc w:val="center"/>
              <w:rPr>
                <w:rFonts w:eastAsia="Times New Roman"/>
                <w:sz w:val="24"/>
                <w:szCs w:val="24"/>
              </w:rPr>
            </w:pPr>
            <w:r>
              <w:rPr>
                <w:rFonts w:eastAsia="Times New Roman"/>
              </w:rPr>
              <w:t>Point source cohort</w:t>
            </w:r>
          </w:p>
        </w:tc>
        <w:tc>
          <w:tcPr>
            <w:tcW w:w="1380" w:type="dxa"/>
            <w:vAlign w:val="center"/>
            <w:hideMark/>
          </w:tcPr>
          <w:p w:rsidR="009865C4" w:rsidRDefault="009865C4" w:rsidP="007760C2">
            <w:pPr>
              <w:jc w:val="center"/>
              <w:rPr>
                <w:rFonts w:eastAsia="Times New Roman"/>
                <w:sz w:val="24"/>
                <w:szCs w:val="24"/>
              </w:rPr>
            </w:pPr>
            <w:r>
              <w:rPr>
                <w:rFonts w:eastAsia="Times New Roman"/>
              </w:rPr>
              <w:t>Home-made cakes</w:t>
            </w:r>
          </w:p>
        </w:tc>
        <w:tc>
          <w:tcPr>
            <w:tcW w:w="1380" w:type="dxa"/>
            <w:vAlign w:val="center"/>
            <w:hideMark/>
          </w:tcPr>
          <w:p w:rsidR="009865C4" w:rsidRDefault="009865C4" w:rsidP="007760C2">
            <w:pPr>
              <w:jc w:val="center"/>
              <w:rPr>
                <w:rFonts w:eastAsia="Times New Roman"/>
                <w:sz w:val="24"/>
                <w:szCs w:val="24"/>
              </w:rPr>
            </w:pPr>
            <w:r>
              <w:rPr>
                <w:rFonts w:eastAsia="Times New Roman"/>
              </w:rPr>
              <w:t>Not attributed</w:t>
            </w:r>
          </w:p>
        </w:tc>
        <w:tc>
          <w:tcPr>
            <w:tcW w:w="1381" w:type="dxa"/>
            <w:vAlign w:val="center"/>
            <w:hideMark/>
          </w:tcPr>
          <w:p w:rsidR="009865C4" w:rsidRDefault="009865C4" w:rsidP="007760C2">
            <w:pPr>
              <w:jc w:val="center"/>
              <w:rPr>
                <w:rFonts w:eastAsia="Times New Roman"/>
                <w:sz w:val="24"/>
                <w:szCs w:val="24"/>
              </w:rPr>
            </w:pPr>
            <w:r>
              <w:rPr>
                <w:rFonts w:eastAsia="Times New Roman"/>
              </w:rPr>
              <w:t>Suspected person-to-food-person</w:t>
            </w:r>
          </w:p>
        </w:tc>
      </w:tr>
      <w:tr w:rsidR="007760C2" w:rsidTr="007760C2">
        <w:tblPrEx>
          <w:tblCellMar>
            <w:top w:w="0" w:type="dxa"/>
            <w:bottom w:w="0" w:type="dxa"/>
          </w:tblCellMar>
        </w:tblPrEx>
        <w:tc>
          <w:tcPr>
            <w:tcW w:w="973" w:type="dxa"/>
            <w:vAlign w:val="center"/>
            <w:hideMark/>
          </w:tcPr>
          <w:p w:rsidR="009865C4" w:rsidRDefault="009865C4" w:rsidP="007760C2">
            <w:pPr>
              <w:rPr>
                <w:rFonts w:eastAsia="Times New Roman"/>
                <w:sz w:val="24"/>
                <w:szCs w:val="24"/>
              </w:rPr>
            </w:pPr>
            <w:r>
              <w:rPr>
                <w:rFonts w:eastAsia="Times New Roman"/>
              </w:rPr>
              <w:t>NSW</w:t>
            </w:r>
          </w:p>
        </w:tc>
        <w:tc>
          <w:tcPr>
            <w:tcW w:w="737" w:type="dxa"/>
            <w:vAlign w:val="center"/>
            <w:hideMark/>
          </w:tcPr>
          <w:p w:rsidR="009865C4" w:rsidRDefault="009865C4" w:rsidP="007760C2">
            <w:pPr>
              <w:jc w:val="center"/>
              <w:rPr>
                <w:rFonts w:eastAsia="Times New Roman"/>
                <w:sz w:val="24"/>
                <w:szCs w:val="24"/>
              </w:rPr>
            </w:pPr>
            <w:r>
              <w:rPr>
                <w:rFonts w:eastAsia="Times New Roman"/>
              </w:rPr>
              <w:t>Apr</w:t>
            </w:r>
          </w:p>
        </w:tc>
        <w:tc>
          <w:tcPr>
            <w:tcW w:w="1380" w:type="dxa"/>
            <w:vAlign w:val="center"/>
            <w:hideMark/>
          </w:tcPr>
          <w:p w:rsidR="009865C4" w:rsidRDefault="009865C4" w:rsidP="007760C2">
            <w:pPr>
              <w:jc w:val="center"/>
              <w:rPr>
                <w:rFonts w:eastAsia="Times New Roman"/>
                <w:sz w:val="24"/>
                <w:szCs w:val="24"/>
              </w:rPr>
            </w:pPr>
            <w:r>
              <w:rPr>
                <w:rFonts w:eastAsia="Times New Roman"/>
              </w:rPr>
              <w:t>Commercial caterer</w:t>
            </w:r>
          </w:p>
        </w:tc>
        <w:tc>
          <w:tcPr>
            <w:tcW w:w="1787" w:type="dxa"/>
            <w:vAlign w:val="center"/>
            <w:hideMark/>
          </w:tcPr>
          <w:p w:rsidR="009865C4" w:rsidRDefault="009865C4" w:rsidP="007760C2">
            <w:pPr>
              <w:jc w:val="center"/>
              <w:rPr>
                <w:rFonts w:eastAsia="Times New Roman"/>
                <w:sz w:val="24"/>
                <w:szCs w:val="24"/>
              </w:rPr>
            </w:pPr>
            <w:r>
              <w:rPr>
                <w:rFonts w:eastAsia="Times New Roman"/>
              </w:rPr>
              <w:t>Unknown</w:t>
            </w:r>
          </w:p>
        </w:tc>
        <w:tc>
          <w:tcPr>
            <w:tcW w:w="1276" w:type="dxa"/>
            <w:vAlign w:val="center"/>
            <w:hideMark/>
          </w:tcPr>
          <w:p w:rsidR="009865C4" w:rsidRDefault="009865C4" w:rsidP="007760C2">
            <w:pPr>
              <w:jc w:val="center"/>
              <w:rPr>
                <w:rFonts w:eastAsia="Times New Roman"/>
                <w:sz w:val="24"/>
                <w:szCs w:val="24"/>
              </w:rPr>
            </w:pPr>
            <w:r>
              <w:rPr>
                <w:rFonts w:eastAsia="Times New Roman"/>
              </w:rPr>
              <w:t>16</w:t>
            </w:r>
          </w:p>
        </w:tc>
        <w:tc>
          <w:tcPr>
            <w:tcW w:w="1417" w:type="dxa"/>
            <w:vAlign w:val="center"/>
            <w:hideMark/>
          </w:tcPr>
          <w:p w:rsidR="009865C4" w:rsidRDefault="009865C4" w:rsidP="007760C2">
            <w:pPr>
              <w:jc w:val="center"/>
              <w:rPr>
                <w:rFonts w:eastAsia="Times New Roman"/>
                <w:sz w:val="24"/>
                <w:szCs w:val="24"/>
              </w:rPr>
            </w:pPr>
            <w:r>
              <w:rPr>
                <w:rFonts w:eastAsia="Times New Roman"/>
              </w:rPr>
              <w:t>1</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A</w:t>
            </w:r>
          </w:p>
        </w:tc>
        <w:tc>
          <w:tcPr>
            <w:tcW w:w="1675" w:type="dxa"/>
            <w:vAlign w:val="center"/>
            <w:hideMark/>
          </w:tcPr>
          <w:p w:rsidR="009865C4" w:rsidRDefault="009865C4" w:rsidP="007760C2">
            <w:pPr>
              <w:jc w:val="center"/>
              <w:rPr>
                <w:rFonts w:eastAsia="Times New Roman"/>
                <w:sz w:val="24"/>
                <w:szCs w:val="24"/>
              </w:rPr>
            </w:pPr>
            <w:r>
              <w:rPr>
                <w:rFonts w:eastAsia="Times New Roman"/>
              </w:rPr>
              <w:t>Point source cohort</w:t>
            </w:r>
          </w:p>
        </w:tc>
        <w:tc>
          <w:tcPr>
            <w:tcW w:w="1380" w:type="dxa"/>
            <w:vAlign w:val="center"/>
            <w:hideMark/>
          </w:tcPr>
          <w:p w:rsidR="009865C4" w:rsidRDefault="009865C4" w:rsidP="007760C2">
            <w:pPr>
              <w:jc w:val="center"/>
              <w:rPr>
                <w:rFonts w:eastAsia="Times New Roman"/>
                <w:sz w:val="24"/>
                <w:szCs w:val="24"/>
              </w:rPr>
            </w:pPr>
            <w:r>
              <w:rPr>
                <w:rFonts w:eastAsia="Times New Roman"/>
              </w:rPr>
              <w:t>Lamb salad</w:t>
            </w:r>
          </w:p>
        </w:tc>
        <w:tc>
          <w:tcPr>
            <w:tcW w:w="1380" w:type="dxa"/>
            <w:vAlign w:val="center"/>
            <w:hideMark/>
          </w:tcPr>
          <w:p w:rsidR="009865C4" w:rsidRDefault="009865C4" w:rsidP="007760C2">
            <w:pPr>
              <w:jc w:val="center"/>
              <w:rPr>
                <w:rFonts w:eastAsia="Times New Roman"/>
                <w:sz w:val="24"/>
                <w:szCs w:val="24"/>
              </w:rPr>
            </w:pPr>
            <w:r>
              <w:rPr>
                <w:rFonts w:eastAsia="Times New Roman"/>
              </w:rPr>
              <w:t>Lamb</w:t>
            </w:r>
          </w:p>
        </w:tc>
        <w:tc>
          <w:tcPr>
            <w:tcW w:w="1381" w:type="dxa"/>
            <w:vAlign w:val="center"/>
            <w:hideMark/>
          </w:tcPr>
          <w:p w:rsidR="009865C4" w:rsidRDefault="009865C4" w:rsidP="007760C2">
            <w:pPr>
              <w:jc w:val="center"/>
              <w:rPr>
                <w:rFonts w:eastAsia="Times New Roman"/>
                <w:sz w:val="24"/>
                <w:szCs w:val="24"/>
              </w:rPr>
            </w:pPr>
            <w:r>
              <w:rPr>
                <w:rFonts w:eastAsia="Times New Roman"/>
              </w:rPr>
              <w:t>Unknown</w:t>
            </w:r>
          </w:p>
        </w:tc>
      </w:tr>
      <w:tr w:rsidR="007760C2" w:rsidTr="007760C2">
        <w:tblPrEx>
          <w:tblCellMar>
            <w:top w:w="0" w:type="dxa"/>
            <w:bottom w:w="0" w:type="dxa"/>
          </w:tblCellMar>
        </w:tblPrEx>
        <w:trPr>
          <w:cnfStyle w:val="000000010000" w:firstRow="0" w:lastRow="0" w:firstColumn="0" w:lastColumn="0" w:oddVBand="0" w:evenVBand="0" w:oddHBand="0" w:evenHBand="1" w:firstRowFirstColumn="0" w:firstRowLastColumn="0" w:lastRowFirstColumn="0" w:lastRowLastColumn="0"/>
        </w:trPr>
        <w:tc>
          <w:tcPr>
            <w:tcW w:w="973" w:type="dxa"/>
            <w:vAlign w:val="center"/>
            <w:hideMark/>
          </w:tcPr>
          <w:p w:rsidR="009865C4" w:rsidRDefault="009865C4" w:rsidP="007760C2">
            <w:pPr>
              <w:rPr>
                <w:rFonts w:eastAsia="Times New Roman"/>
                <w:sz w:val="24"/>
                <w:szCs w:val="24"/>
              </w:rPr>
            </w:pPr>
            <w:r>
              <w:rPr>
                <w:rFonts w:eastAsia="Times New Roman"/>
              </w:rPr>
              <w:t>NSW</w:t>
            </w:r>
          </w:p>
        </w:tc>
        <w:tc>
          <w:tcPr>
            <w:tcW w:w="737" w:type="dxa"/>
            <w:vAlign w:val="center"/>
            <w:hideMark/>
          </w:tcPr>
          <w:p w:rsidR="009865C4" w:rsidRDefault="009865C4" w:rsidP="007760C2">
            <w:pPr>
              <w:jc w:val="center"/>
              <w:rPr>
                <w:rFonts w:eastAsia="Times New Roman"/>
                <w:sz w:val="24"/>
                <w:szCs w:val="24"/>
              </w:rPr>
            </w:pPr>
            <w:r>
              <w:rPr>
                <w:rFonts w:eastAsia="Times New Roman"/>
              </w:rPr>
              <w:t>Jan</w:t>
            </w:r>
          </w:p>
        </w:tc>
        <w:tc>
          <w:tcPr>
            <w:tcW w:w="1380" w:type="dxa"/>
            <w:vAlign w:val="center"/>
            <w:hideMark/>
          </w:tcPr>
          <w:p w:rsidR="009865C4" w:rsidRDefault="009865C4" w:rsidP="007760C2">
            <w:pPr>
              <w:jc w:val="center"/>
              <w:rPr>
                <w:rFonts w:eastAsia="Times New Roman"/>
                <w:sz w:val="24"/>
                <w:szCs w:val="24"/>
              </w:rPr>
            </w:pPr>
            <w:r>
              <w:rPr>
                <w:rFonts w:eastAsia="Times New Roman"/>
              </w:rPr>
              <w:t>Restaurant</w:t>
            </w:r>
          </w:p>
        </w:tc>
        <w:tc>
          <w:tcPr>
            <w:tcW w:w="1787" w:type="dxa"/>
            <w:vAlign w:val="center"/>
            <w:hideMark/>
          </w:tcPr>
          <w:p w:rsidR="009865C4" w:rsidRDefault="009865C4" w:rsidP="007760C2">
            <w:pPr>
              <w:jc w:val="center"/>
              <w:rPr>
                <w:rFonts w:eastAsia="Times New Roman"/>
                <w:sz w:val="24"/>
                <w:szCs w:val="24"/>
              </w:rPr>
            </w:pPr>
            <w:r>
              <w:rPr>
                <w:rFonts w:eastAsia="Times New Roman"/>
              </w:rPr>
              <w:t>Salmonella Typhimurium PT 170/108, MLVA 03-09-07-12-523</w:t>
            </w:r>
          </w:p>
        </w:tc>
        <w:tc>
          <w:tcPr>
            <w:tcW w:w="1276" w:type="dxa"/>
            <w:vAlign w:val="center"/>
            <w:hideMark/>
          </w:tcPr>
          <w:p w:rsidR="009865C4" w:rsidRDefault="009865C4" w:rsidP="007760C2">
            <w:pPr>
              <w:jc w:val="center"/>
              <w:rPr>
                <w:rFonts w:eastAsia="Times New Roman"/>
                <w:sz w:val="24"/>
                <w:szCs w:val="24"/>
              </w:rPr>
            </w:pPr>
            <w:r>
              <w:rPr>
                <w:rFonts w:eastAsia="Times New Roman"/>
              </w:rPr>
              <w:t>14</w:t>
            </w:r>
          </w:p>
        </w:tc>
        <w:tc>
          <w:tcPr>
            <w:tcW w:w="1417" w:type="dxa"/>
            <w:vAlign w:val="center"/>
            <w:hideMark/>
          </w:tcPr>
          <w:p w:rsidR="009865C4" w:rsidRDefault="009865C4" w:rsidP="007760C2">
            <w:pPr>
              <w:jc w:val="center"/>
              <w:rPr>
                <w:rFonts w:eastAsia="Times New Roman"/>
                <w:sz w:val="24"/>
                <w:szCs w:val="24"/>
              </w:rPr>
            </w:pPr>
            <w:r>
              <w:rPr>
                <w:rFonts w:eastAsia="Times New Roman"/>
              </w:rPr>
              <w:t>2</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Case series</w:t>
            </w:r>
          </w:p>
        </w:tc>
        <w:tc>
          <w:tcPr>
            <w:tcW w:w="1380" w:type="dxa"/>
            <w:vAlign w:val="center"/>
            <w:hideMark/>
          </w:tcPr>
          <w:p w:rsidR="009865C4" w:rsidRDefault="009865C4" w:rsidP="007760C2">
            <w:pPr>
              <w:jc w:val="center"/>
              <w:rPr>
                <w:rFonts w:eastAsia="Times New Roman"/>
                <w:sz w:val="24"/>
                <w:szCs w:val="24"/>
              </w:rPr>
            </w:pPr>
            <w:r>
              <w:rPr>
                <w:rFonts w:eastAsia="Times New Roman"/>
              </w:rPr>
              <w:t>Deep fried ice-cream containing raw eggs</w:t>
            </w:r>
          </w:p>
        </w:tc>
        <w:tc>
          <w:tcPr>
            <w:tcW w:w="1380" w:type="dxa"/>
            <w:vAlign w:val="center"/>
            <w:hideMark/>
          </w:tcPr>
          <w:p w:rsidR="009865C4" w:rsidRDefault="009865C4" w:rsidP="007760C2">
            <w:pPr>
              <w:jc w:val="center"/>
              <w:rPr>
                <w:rFonts w:eastAsia="Times New Roman"/>
                <w:sz w:val="24"/>
                <w:szCs w:val="24"/>
              </w:rPr>
            </w:pPr>
            <w:r>
              <w:rPr>
                <w:rFonts w:eastAsia="Times New Roman"/>
              </w:rPr>
              <w:t>Eggs</w:t>
            </w:r>
          </w:p>
        </w:tc>
        <w:tc>
          <w:tcPr>
            <w:tcW w:w="1381" w:type="dxa"/>
            <w:vAlign w:val="center"/>
            <w:hideMark/>
          </w:tcPr>
          <w:p w:rsidR="009865C4" w:rsidRDefault="009865C4" w:rsidP="007760C2">
            <w:pPr>
              <w:jc w:val="center"/>
              <w:rPr>
                <w:rFonts w:eastAsia="Times New Roman"/>
                <w:sz w:val="24"/>
                <w:szCs w:val="24"/>
              </w:rPr>
            </w:pPr>
            <w:r>
              <w:rPr>
                <w:rFonts w:eastAsia="Times New Roman"/>
              </w:rPr>
              <w:t>Unknown</w:t>
            </w:r>
          </w:p>
        </w:tc>
      </w:tr>
      <w:tr w:rsidR="007760C2" w:rsidTr="007760C2">
        <w:tblPrEx>
          <w:tblCellMar>
            <w:top w:w="0" w:type="dxa"/>
            <w:bottom w:w="0" w:type="dxa"/>
          </w:tblCellMar>
        </w:tblPrEx>
        <w:tc>
          <w:tcPr>
            <w:tcW w:w="973" w:type="dxa"/>
            <w:vAlign w:val="center"/>
            <w:hideMark/>
          </w:tcPr>
          <w:p w:rsidR="009865C4" w:rsidRDefault="009865C4" w:rsidP="007760C2">
            <w:pPr>
              <w:rPr>
                <w:rFonts w:eastAsia="Times New Roman"/>
                <w:sz w:val="24"/>
                <w:szCs w:val="24"/>
              </w:rPr>
            </w:pPr>
            <w:r>
              <w:rPr>
                <w:rFonts w:eastAsia="Times New Roman"/>
              </w:rPr>
              <w:t>NSW</w:t>
            </w:r>
          </w:p>
        </w:tc>
        <w:tc>
          <w:tcPr>
            <w:tcW w:w="737" w:type="dxa"/>
            <w:vAlign w:val="center"/>
            <w:hideMark/>
          </w:tcPr>
          <w:p w:rsidR="009865C4" w:rsidRDefault="009865C4" w:rsidP="007760C2">
            <w:pPr>
              <w:jc w:val="center"/>
              <w:rPr>
                <w:rFonts w:eastAsia="Times New Roman"/>
                <w:sz w:val="24"/>
                <w:szCs w:val="24"/>
              </w:rPr>
            </w:pPr>
            <w:r>
              <w:rPr>
                <w:rFonts w:eastAsia="Times New Roman"/>
              </w:rPr>
              <w:t>Apr</w:t>
            </w:r>
          </w:p>
        </w:tc>
        <w:tc>
          <w:tcPr>
            <w:tcW w:w="1380" w:type="dxa"/>
            <w:vAlign w:val="center"/>
            <w:hideMark/>
          </w:tcPr>
          <w:p w:rsidR="009865C4" w:rsidRDefault="009865C4" w:rsidP="007760C2">
            <w:pPr>
              <w:jc w:val="center"/>
              <w:rPr>
                <w:rFonts w:eastAsia="Times New Roman"/>
                <w:sz w:val="24"/>
                <w:szCs w:val="24"/>
              </w:rPr>
            </w:pPr>
            <w:r>
              <w:rPr>
                <w:rFonts w:eastAsia="Times New Roman"/>
              </w:rPr>
              <w:t>Take-away</w:t>
            </w:r>
          </w:p>
        </w:tc>
        <w:tc>
          <w:tcPr>
            <w:tcW w:w="1787" w:type="dxa"/>
            <w:vAlign w:val="center"/>
            <w:hideMark/>
          </w:tcPr>
          <w:p w:rsidR="009865C4" w:rsidRDefault="009865C4" w:rsidP="007760C2">
            <w:pPr>
              <w:jc w:val="center"/>
              <w:rPr>
                <w:rFonts w:eastAsia="Times New Roman"/>
                <w:sz w:val="24"/>
                <w:szCs w:val="24"/>
              </w:rPr>
            </w:pPr>
            <w:r>
              <w:rPr>
                <w:rFonts w:eastAsia="Times New Roman"/>
              </w:rPr>
              <w:t>Salmonella Typhimurium PT 170/108, MLVA 03-10-07-13-523</w:t>
            </w:r>
          </w:p>
        </w:tc>
        <w:tc>
          <w:tcPr>
            <w:tcW w:w="1276" w:type="dxa"/>
            <w:vAlign w:val="center"/>
            <w:hideMark/>
          </w:tcPr>
          <w:p w:rsidR="009865C4" w:rsidRDefault="009865C4" w:rsidP="007760C2">
            <w:pPr>
              <w:jc w:val="center"/>
              <w:rPr>
                <w:rFonts w:eastAsia="Times New Roman"/>
                <w:sz w:val="24"/>
                <w:szCs w:val="24"/>
              </w:rPr>
            </w:pPr>
            <w:r>
              <w:rPr>
                <w:rFonts w:eastAsia="Times New Roman"/>
              </w:rPr>
              <w:t>14</w:t>
            </w:r>
          </w:p>
        </w:tc>
        <w:tc>
          <w:tcPr>
            <w:tcW w:w="1417" w:type="dxa"/>
            <w:vAlign w:val="center"/>
            <w:hideMark/>
          </w:tcPr>
          <w:p w:rsidR="009865C4" w:rsidRDefault="009865C4" w:rsidP="007760C2">
            <w:pPr>
              <w:jc w:val="center"/>
              <w:rPr>
                <w:rFonts w:eastAsia="Times New Roman"/>
                <w:sz w:val="24"/>
                <w:szCs w:val="24"/>
              </w:rPr>
            </w:pPr>
            <w:r>
              <w:rPr>
                <w:rFonts w:eastAsia="Times New Roman"/>
              </w:rPr>
              <w:t>0</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Case series</w:t>
            </w:r>
          </w:p>
        </w:tc>
        <w:tc>
          <w:tcPr>
            <w:tcW w:w="1380" w:type="dxa"/>
            <w:vAlign w:val="center"/>
            <w:hideMark/>
          </w:tcPr>
          <w:p w:rsidR="009865C4" w:rsidRDefault="009865C4" w:rsidP="007760C2">
            <w:pPr>
              <w:jc w:val="center"/>
              <w:rPr>
                <w:rFonts w:eastAsia="Times New Roman"/>
                <w:sz w:val="24"/>
                <w:szCs w:val="24"/>
              </w:rPr>
            </w:pPr>
            <w:r>
              <w:rPr>
                <w:rFonts w:eastAsia="Times New Roman"/>
              </w:rPr>
              <w:t>Vietnamese bakery goods</w:t>
            </w:r>
          </w:p>
        </w:tc>
        <w:tc>
          <w:tcPr>
            <w:tcW w:w="1380" w:type="dxa"/>
            <w:vAlign w:val="center"/>
            <w:hideMark/>
          </w:tcPr>
          <w:p w:rsidR="009865C4" w:rsidRDefault="009865C4" w:rsidP="007760C2">
            <w:pPr>
              <w:jc w:val="center"/>
              <w:rPr>
                <w:rFonts w:eastAsia="Times New Roman"/>
                <w:sz w:val="24"/>
                <w:szCs w:val="24"/>
              </w:rPr>
            </w:pPr>
            <w:r>
              <w:rPr>
                <w:rFonts w:eastAsia="Times New Roman"/>
              </w:rPr>
              <w:t>Eggs</w:t>
            </w:r>
          </w:p>
        </w:tc>
        <w:tc>
          <w:tcPr>
            <w:tcW w:w="1381" w:type="dxa"/>
            <w:vAlign w:val="center"/>
            <w:hideMark/>
          </w:tcPr>
          <w:p w:rsidR="009865C4" w:rsidRDefault="009865C4" w:rsidP="007760C2">
            <w:pPr>
              <w:jc w:val="center"/>
              <w:rPr>
                <w:rFonts w:eastAsia="Times New Roman"/>
                <w:sz w:val="24"/>
                <w:szCs w:val="24"/>
              </w:rPr>
            </w:pPr>
            <w:r>
              <w:rPr>
                <w:rFonts w:eastAsia="Times New Roman"/>
              </w:rPr>
              <w:t>Inadequate cooling time/ temperature</w:t>
            </w:r>
          </w:p>
        </w:tc>
      </w:tr>
      <w:tr w:rsidR="007760C2" w:rsidTr="007760C2">
        <w:tblPrEx>
          <w:tblCellMar>
            <w:top w:w="0" w:type="dxa"/>
            <w:bottom w:w="0" w:type="dxa"/>
          </w:tblCellMar>
        </w:tblPrEx>
        <w:trPr>
          <w:cnfStyle w:val="000000010000" w:firstRow="0" w:lastRow="0" w:firstColumn="0" w:lastColumn="0" w:oddVBand="0" w:evenVBand="0" w:oddHBand="0" w:evenHBand="1" w:firstRowFirstColumn="0" w:firstRowLastColumn="0" w:lastRowFirstColumn="0" w:lastRowLastColumn="0"/>
        </w:trPr>
        <w:tc>
          <w:tcPr>
            <w:tcW w:w="973" w:type="dxa"/>
            <w:vAlign w:val="center"/>
            <w:hideMark/>
          </w:tcPr>
          <w:p w:rsidR="009865C4" w:rsidRDefault="009865C4" w:rsidP="007760C2">
            <w:pPr>
              <w:rPr>
                <w:rFonts w:eastAsia="Times New Roman"/>
                <w:sz w:val="24"/>
                <w:szCs w:val="24"/>
              </w:rPr>
            </w:pPr>
            <w:r>
              <w:rPr>
                <w:rFonts w:eastAsia="Times New Roman"/>
              </w:rPr>
              <w:t>NSW</w:t>
            </w:r>
          </w:p>
        </w:tc>
        <w:tc>
          <w:tcPr>
            <w:tcW w:w="737" w:type="dxa"/>
            <w:vAlign w:val="center"/>
            <w:hideMark/>
          </w:tcPr>
          <w:p w:rsidR="009865C4" w:rsidRDefault="009865C4" w:rsidP="007760C2">
            <w:pPr>
              <w:jc w:val="center"/>
              <w:rPr>
                <w:rFonts w:eastAsia="Times New Roman"/>
                <w:sz w:val="24"/>
                <w:szCs w:val="24"/>
              </w:rPr>
            </w:pPr>
            <w:r>
              <w:rPr>
                <w:rFonts w:eastAsia="Times New Roman"/>
              </w:rPr>
              <w:t>Apr</w:t>
            </w:r>
          </w:p>
        </w:tc>
        <w:tc>
          <w:tcPr>
            <w:tcW w:w="1380" w:type="dxa"/>
            <w:vAlign w:val="center"/>
            <w:hideMark/>
          </w:tcPr>
          <w:p w:rsidR="009865C4" w:rsidRDefault="009865C4" w:rsidP="007760C2">
            <w:pPr>
              <w:jc w:val="center"/>
              <w:rPr>
                <w:rFonts w:eastAsia="Times New Roman"/>
                <w:sz w:val="24"/>
                <w:szCs w:val="24"/>
              </w:rPr>
            </w:pPr>
            <w:r>
              <w:rPr>
                <w:rFonts w:eastAsia="Times New Roman"/>
              </w:rPr>
              <w:t>Restaurant</w:t>
            </w:r>
          </w:p>
        </w:tc>
        <w:tc>
          <w:tcPr>
            <w:tcW w:w="1787" w:type="dxa"/>
            <w:vAlign w:val="center"/>
            <w:hideMark/>
          </w:tcPr>
          <w:p w:rsidR="009865C4" w:rsidRDefault="009865C4" w:rsidP="007760C2">
            <w:pPr>
              <w:jc w:val="center"/>
              <w:rPr>
                <w:rFonts w:eastAsia="Times New Roman"/>
                <w:sz w:val="24"/>
                <w:szCs w:val="24"/>
              </w:rPr>
            </w:pPr>
            <w:r>
              <w:rPr>
                <w:rFonts w:eastAsia="Times New Roman"/>
              </w:rPr>
              <w:t>Salmonella Typhimurium PT 170/108, MLVA 03-09-09-12-523</w:t>
            </w:r>
          </w:p>
        </w:tc>
        <w:tc>
          <w:tcPr>
            <w:tcW w:w="1276" w:type="dxa"/>
            <w:vAlign w:val="center"/>
            <w:hideMark/>
          </w:tcPr>
          <w:p w:rsidR="009865C4" w:rsidRDefault="009865C4" w:rsidP="007760C2">
            <w:pPr>
              <w:jc w:val="center"/>
              <w:rPr>
                <w:rFonts w:eastAsia="Times New Roman"/>
                <w:sz w:val="24"/>
                <w:szCs w:val="24"/>
              </w:rPr>
            </w:pPr>
            <w:r>
              <w:rPr>
                <w:rFonts w:eastAsia="Times New Roman"/>
              </w:rPr>
              <w:t>5</w:t>
            </w:r>
          </w:p>
        </w:tc>
        <w:tc>
          <w:tcPr>
            <w:tcW w:w="1417" w:type="dxa"/>
            <w:vAlign w:val="center"/>
            <w:hideMark/>
          </w:tcPr>
          <w:p w:rsidR="009865C4" w:rsidRDefault="009865C4" w:rsidP="007760C2">
            <w:pPr>
              <w:jc w:val="center"/>
              <w:rPr>
                <w:rFonts w:eastAsia="Times New Roman"/>
                <w:sz w:val="24"/>
                <w:szCs w:val="24"/>
              </w:rPr>
            </w:pPr>
            <w:r>
              <w:rPr>
                <w:rFonts w:eastAsia="Times New Roman"/>
              </w:rPr>
              <w:t>1</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M</w:t>
            </w:r>
          </w:p>
        </w:tc>
        <w:tc>
          <w:tcPr>
            <w:tcW w:w="1675" w:type="dxa"/>
            <w:vAlign w:val="center"/>
            <w:hideMark/>
          </w:tcPr>
          <w:p w:rsidR="009865C4" w:rsidRDefault="009865C4" w:rsidP="007760C2">
            <w:pPr>
              <w:jc w:val="center"/>
              <w:rPr>
                <w:rFonts w:eastAsia="Times New Roman"/>
                <w:sz w:val="24"/>
                <w:szCs w:val="24"/>
              </w:rPr>
            </w:pPr>
            <w:r>
              <w:rPr>
                <w:rFonts w:eastAsia="Times New Roman"/>
              </w:rPr>
              <w:t>Case series</w:t>
            </w:r>
          </w:p>
        </w:tc>
        <w:tc>
          <w:tcPr>
            <w:tcW w:w="1380" w:type="dxa"/>
            <w:vAlign w:val="center"/>
            <w:hideMark/>
          </w:tcPr>
          <w:p w:rsidR="009865C4" w:rsidRDefault="009865C4" w:rsidP="007760C2">
            <w:pPr>
              <w:jc w:val="center"/>
              <w:rPr>
                <w:rFonts w:eastAsia="Times New Roman"/>
                <w:sz w:val="24"/>
                <w:szCs w:val="24"/>
              </w:rPr>
            </w:pPr>
            <w:r>
              <w:rPr>
                <w:rFonts w:eastAsia="Times New Roman"/>
              </w:rPr>
              <w:t>Deep fried ice-cream containing raw eggs</w:t>
            </w:r>
          </w:p>
        </w:tc>
        <w:tc>
          <w:tcPr>
            <w:tcW w:w="1380" w:type="dxa"/>
            <w:vAlign w:val="center"/>
            <w:hideMark/>
          </w:tcPr>
          <w:p w:rsidR="009865C4" w:rsidRDefault="009865C4" w:rsidP="007760C2">
            <w:pPr>
              <w:jc w:val="center"/>
              <w:rPr>
                <w:rFonts w:eastAsia="Times New Roman"/>
                <w:sz w:val="24"/>
                <w:szCs w:val="24"/>
              </w:rPr>
            </w:pPr>
            <w:r>
              <w:rPr>
                <w:rFonts w:eastAsia="Times New Roman"/>
              </w:rPr>
              <w:t>Eggs</w:t>
            </w:r>
          </w:p>
        </w:tc>
        <w:tc>
          <w:tcPr>
            <w:tcW w:w="1381" w:type="dxa"/>
            <w:vAlign w:val="center"/>
            <w:hideMark/>
          </w:tcPr>
          <w:p w:rsidR="009865C4" w:rsidRDefault="009865C4" w:rsidP="007760C2">
            <w:pPr>
              <w:jc w:val="center"/>
              <w:rPr>
                <w:rFonts w:eastAsia="Times New Roman"/>
                <w:sz w:val="24"/>
                <w:szCs w:val="24"/>
              </w:rPr>
            </w:pPr>
            <w:r>
              <w:rPr>
                <w:rFonts w:eastAsia="Times New Roman"/>
              </w:rPr>
              <w:t>Ingestion of contaminated raw products</w:t>
            </w:r>
          </w:p>
        </w:tc>
      </w:tr>
      <w:tr w:rsidR="007760C2" w:rsidTr="007760C2">
        <w:tblPrEx>
          <w:tblCellMar>
            <w:top w:w="0" w:type="dxa"/>
            <w:bottom w:w="0" w:type="dxa"/>
          </w:tblCellMar>
        </w:tblPrEx>
        <w:tc>
          <w:tcPr>
            <w:tcW w:w="973" w:type="dxa"/>
            <w:vAlign w:val="center"/>
            <w:hideMark/>
          </w:tcPr>
          <w:p w:rsidR="009865C4" w:rsidRDefault="009865C4" w:rsidP="007760C2">
            <w:pPr>
              <w:rPr>
                <w:rFonts w:eastAsia="Times New Roman"/>
                <w:sz w:val="24"/>
                <w:szCs w:val="24"/>
              </w:rPr>
            </w:pPr>
            <w:r>
              <w:rPr>
                <w:rFonts w:eastAsia="Times New Roman"/>
              </w:rPr>
              <w:t>NSW</w:t>
            </w:r>
          </w:p>
        </w:tc>
        <w:tc>
          <w:tcPr>
            <w:tcW w:w="737" w:type="dxa"/>
            <w:vAlign w:val="center"/>
            <w:hideMark/>
          </w:tcPr>
          <w:p w:rsidR="009865C4" w:rsidRDefault="009865C4" w:rsidP="007760C2">
            <w:pPr>
              <w:jc w:val="center"/>
              <w:rPr>
                <w:rFonts w:eastAsia="Times New Roman"/>
                <w:sz w:val="24"/>
                <w:szCs w:val="24"/>
              </w:rPr>
            </w:pPr>
            <w:r>
              <w:rPr>
                <w:rFonts w:eastAsia="Times New Roman"/>
              </w:rPr>
              <w:t>Apr</w:t>
            </w:r>
          </w:p>
        </w:tc>
        <w:tc>
          <w:tcPr>
            <w:tcW w:w="1380" w:type="dxa"/>
            <w:vAlign w:val="center"/>
            <w:hideMark/>
          </w:tcPr>
          <w:p w:rsidR="009865C4" w:rsidRDefault="009865C4" w:rsidP="007760C2">
            <w:pPr>
              <w:jc w:val="center"/>
              <w:rPr>
                <w:rFonts w:eastAsia="Times New Roman"/>
                <w:sz w:val="24"/>
                <w:szCs w:val="24"/>
              </w:rPr>
            </w:pPr>
            <w:r>
              <w:rPr>
                <w:rFonts w:eastAsia="Times New Roman"/>
              </w:rPr>
              <w:t>Restaurant</w:t>
            </w:r>
          </w:p>
        </w:tc>
        <w:tc>
          <w:tcPr>
            <w:tcW w:w="1787" w:type="dxa"/>
            <w:vAlign w:val="center"/>
            <w:hideMark/>
          </w:tcPr>
          <w:p w:rsidR="009865C4" w:rsidRDefault="009865C4" w:rsidP="007760C2">
            <w:pPr>
              <w:jc w:val="center"/>
              <w:rPr>
                <w:rFonts w:eastAsia="Times New Roman"/>
                <w:sz w:val="24"/>
                <w:szCs w:val="24"/>
              </w:rPr>
            </w:pPr>
            <w:r>
              <w:rPr>
                <w:rFonts w:eastAsia="Times New Roman"/>
              </w:rPr>
              <w:t>Unknown</w:t>
            </w:r>
          </w:p>
        </w:tc>
        <w:tc>
          <w:tcPr>
            <w:tcW w:w="1276" w:type="dxa"/>
            <w:vAlign w:val="center"/>
            <w:hideMark/>
          </w:tcPr>
          <w:p w:rsidR="009865C4" w:rsidRDefault="009865C4" w:rsidP="007760C2">
            <w:pPr>
              <w:jc w:val="center"/>
              <w:rPr>
                <w:rFonts w:eastAsia="Times New Roman"/>
                <w:sz w:val="24"/>
                <w:szCs w:val="24"/>
              </w:rPr>
            </w:pPr>
            <w:r>
              <w:rPr>
                <w:rFonts w:eastAsia="Times New Roman"/>
              </w:rPr>
              <w:t>3</w:t>
            </w:r>
          </w:p>
        </w:tc>
        <w:tc>
          <w:tcPr>
            <w:tcW w:w="1417" w:type="dxa"/>
            <w:vAlign w:val="center"/>
            <w:hideMark/>
          </w:tcPr>
          <w:p w:rsidR="009865C4" w:rsidRDefault="009865C4" w:rsidP="007760C2">
            <w:pPr>
              <w:jc w:val="center"/>
              <w:rPr>
                <w:rFonts w:eastAsia="Times New Roman"/>
                <w:sz w:val="24"/>
                <w:szCs w:val="24"/>
              </w:rPr>
            </w:pPr>
            <w:r>
              <w:rPr>
                <w:rFonts w:eastAsia="Times New Roman"/>
              </w:rPr>
              <w:t>0</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No formal study</w:t>
            </w:r>
          </w:p>
        </w:tc>
        <w:tc>
          <w:tcPr>
            <w:tcW w:w="1380" w:type="dxa"/>
            <w:vAlign w:val="center"/>
            <w:hideMark/>
          </w:tcPr>
          <w:p w:rsidR="009865C4" w:rsidRDefault="009865C4" w:rsidP="007760C2">
            <w:pPr>
              <w:jc w:val="center"/>
              <w:rPr>
                <w:rFonts w:eastAsia="Times New Roman"/>
                <w:sz w:val="24"/>
                <w:szCs w:val="24"/>
              </w:rPr>
            </w:pPr>
            <w:r>
              <w:rPr>
                <w:rFonts w:eastAsia="Times New Roman"/>
              </w:rPr>
              <w:t>Unknown</w:t>
            </w:r>
          </w:p>
        </w:tc>
        <w:tc>
          <w:tcPr>
            <w:tcW w:w="1380" w:type="dxa"/>
            <w:vAlign w:val="center"/>
            <w:hideMark/>
          </w:tcPr>
          <w:p w:rsidR="009865C4" w:rsidRDefault="009865C4" w:rsidP="007760C2">
            <w:pPr>
              <w:jc w:val="center"/>
              <w:rPr>
                <w:rFonts w:eastAsia="Times New Roman"/>
                <w:sz w:val="24"/>
                <w:szCs w:val="24"/>
              </w:rPr>
            </w:pPr>
            <w:r>
              <w:rPr>
                <w:rFonts w:eastAsia="Times New Roman"/>
              </w:rPr>
              <w:t>Not attributed</w:t>
            </w:r>
          </w:p>
        </w:tc>
        <w:tc>
          <w:tcPr>
            <w:tcW w:w="1381" w:type="dxa"/>
            <w:vAlign w:val="center"/>
            <w:hideMark/>
          </w:tcPr>
          <w:p w:rsidR="009865C4" w:rsidRDefault="009865C4" w:rsidP="007760C2">
            <w:pPr>
              <w:jc w:val="center"/>
              <w:rPr>
                <w:rFonts w:eastAsia="Times New Roman"/>
                <w:sz w:val="24"/>
                <w:szCs w:val="24"/>
              </w:rPr>
            </w:pPr>
            <w:r>
              <w:rPr>
                <w:rFonts w:eastAsia="Times New Roman"/>
              </w:rPr>
              <w:t>Unknown</w:t>
            </w:r>
          </w:p>
        </w:tc>
      </w:tr>
      <w:tr w:rsidR="007760C2" w:rsidTr="007760C2">
        <w:tblPrEx>
          <w:tblCellMar>
            <w:top w:w="0" w:type="dxa"/>
            <w:bottom w:w="0" w:type="dxa"/>
          </w:tblCellMar>
        </w:tblPrEx>
        <w:trPr>
          <w:cnfStyle w:val="000000010000" w:firstRow="0" w:lastRow="0" w:firstColumn="0" w:lastColumn="0" w:oddVBand="0" w:evenVBand="0" w:oddHBand="0" w:evenHBand="1" w:firstRowFirstColumn="0" w:firstRowLastColumn="0" w:lastRowFirstColumn="0" w:lastRowLastColumn="0"/>
        </w:trPr>
        <w:tc>
          <w:tcPr>
            <w:tcW w:w="973" w:type="dxa"/>
            <w:vAlign w:val="center"/>
            <w:hideMark/>
          </w:tcPr>
          <w:p w:rsidR="009865C4" w:rsidRDefault="009865C4" w:rsidP="007760C2">
            <w:pPr>
              <w:rPr>
                <w:rFonts w:eastAsia="Times New Roman"/>
                <w:sz w:val="24"/>
                <w:szCs w:val="24"/>
              </w:rPr>
            </w:pPr>
            <w:r>
              <w:rPr>
                <w:rFonts w:eastAsia="Times New Roman"/>
              </w:rPr>
              <w:t>NSW</w:t>
            </w:r>
          </w:p>
        </w:tc>
        <w:tc>
          <w:tcPr>
            <w:tcW w:w="737" w:type="dxa"/>
            <w:vAlign w:val="center"/>
            <w:hideMark/>
          </w:tcPr>
          <w:p w:rsidR="009865C4" w:rsidRDefault="009865C4" w:rsidP="007760C2">
            <w:pPr>
              <w:jc w:val="center"/>
              <w:rPr>
                <w:rFonts w:eastAsia="Times New Roman"/>
                <w:sz w:val="24"/>
                <w:szCs w:val="24"/>
              </w:rPr>
            </w:pPr>
            <w:r>
              <w:rPr>
                <w:rFonts w:eastAsia="Times New Roman"/>
              </w:rPr>
              <w:t>Mar</w:t>
            </w:r>
          </w:p>
        </w:tc>
        <w:tc>
          <w:tcPr>
            <w:tcW w:w="1380" w:type="dxa"/>
            <w:vAlign w:val="center"/>
            <w:hideMark/>
          </w:tcPr>
          <w:p w:rsidR="009865C4" w:rsidRDefault="009865C4" w:rsidP="007760C2">
            <w:pPr>
              <w:jc w:val="center"/>
              <w:rPr>
                <w:rFonts w:eastAsia="Times New Roman"/>
                <w:sz w:val="24"/>
                <w:szCs w:val="24"/>
              </w:rPr>
            </w:pPr>
            <w:r>
              <w:rPr>
                <w:rFonts w:eastAsia="Times New Roman"/>
              </w:rPr>
              <w:t>Take-away</w:t>
            </w:r>
          </w:p>
        </w:tc>
        <w:tc>
          <w:tcPr>
            <w:tcW w:w="1787" w:type="dxa"/>
            <w:vAlign w:val="center"/>
            <w:hideMark/>
          </w:tcPr>
          <w:p w:rsidR="009865C4" w:rsidRDefault="009865C4" w:rsidP="007760C2">
            <w:pPr>
              <w:jc w:val="center"/>
              <w:rPr>
                <w:rFonts w:eastAsia="Times New Roman"/>
                <w:sz w:val="24"/>
                <w:szCs w:val="24"/>
              </w:rPr>
            </w:pPr>
            <w:r>
              <w:rPr>
                <w:rFonts w:eastAsia="Times New Roman"/>
              </w:rPr>
              <w:t>Salmonella Typhimurium PT 170/108, MLVA 03-09-08-13-523</w:t>
            </w:r>
          </w:p>
        </w:tc>
        <w:tc>
          <w:tcPr>
            <w:tcW w:w="1276" w:type="dxa"/>
            <w:vAlign w:val="center"/>
            <w:hideMark/>
          </w:tcPr>
          <w:p w:rsidR="009865C4" w:rsidRDefault="009865C4" w:rsidP="007760C2">
            <w:pPr>
              <w:jc w:val="center"/>
              <w:rPr>
                <w:rFonts w:eastAsia="Times New Roman"/>
                <w:sz w:val="24"/>
                <w:szCs w:val="24"/>
              </w:rPr>
            </w:pPr>
            <w:r>
              <w:rPr>
                <w:rFonts w:eastAsia="Times New Roman"/>
              </w:rPr>
              <w:t>3</w:t>
            </w:r>
          </w:p>
        </w:tc>
        <w:tc>
          <w:tcPr>
            <w:tcW w:w="1417" w:type="dxa"/>
            <w:vAlign w:val="center"/>
            <w:hideMark/>
          </w:tcPr>
          <w:p w:rsidR="009865C4" w:rsidRDefault="009865C4" w:rsidP="007760C2">
            <w:pPr>
              <w:jc w:val="center"/>
              <w:rPr>
                <w:rFonts w:eastAsia="Times New Roman"/>
                <w:sz w:val="24"/>
                <w:szCs w:val="24"/>
              </w:rPr>
            </w:pPr>
            <w:r>
              <w:rPr>
                <w:rFonts w:eastAsia="Times New Roman"/>
              </w:rPr>
              <w:t>0</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Case series</w:t>
            </w:r>
          </w:p>
        </w:tc>
        <w:tc>
          <w:tcPr>
            <w:tcW w:w="1380" w:type="dxa"/>
            <w:vAlign w:val="center"/>
            <w:hideMark/>
          </w:tcPr>
          <w:p w:rsidR="009865C4" w:rsidRDefault="009865C4" w:rsidP="007760C2">
            <w:pPr>
              <w:jc w:val="center"/>
              <w:rPr>
                <w:rFonts w:eastAsia="Times New Roman"/>
                <w:sz w:val="24"/>
                <w:szCs w:val="24"/>
              </w:rPr>
            </w:pPr>
            <w:r>
              <w:rPr>
                <w:rFonts w:eastAsia="Times New Roman"/>
              </w:rPr>
              <w:t>Unknown</w:t>
            </w:r>
          </w:p>
        </w:tc>
        <w:tc>
          <w:tcPr>
            <w:tcW w:w="1380" w:type="dxa"/>
            <w:vAlign w:val="center"/>
            <w:hideMark/>
          </w:tcPr>
          <w:p w:rsidR="009865C4" w:rsidRDefault="009865C4" w:rsidP="007760C2">
            <w:pPr>
              <w:jc w:val="center"/>
              <w:rPr>
                <w:rFonts w:eastAsia="Times New Roman"/>
                <w:sz w:val="24"/>
                <w:szCs w:val="24"/>
              </w:rPr>
            </w:pPr>
            <w:r>
              <w:rPr>
                <w:rFonts w:eastAsia="Times New Roman"/>
              </w:rPr>
              <w:t>Not attributed</w:t>
            </w:r>
          </w:p>
        </w:tc>
        <w:tc>
          <w:tcPr>
            <w:tcW w:w="1381" w:type="dxa"/>
            <w:vAlign w:val="center"/>
            <w:hideMark/>
          </w:tcPr>
          <w:p w:rsidR="009865C4" w:rsidRDefault="009865C4" w:rsidP="007760C2">
            <w:pPr>
              <w:jc w:val="center"/>
              <w:rPr>
                <w:rFonts w:eastAsia="Times New Roman"/>
                <w:sz w:val="24"/>
                <w:szCs w:val="24"/>
              </w:rPr>
            </w:pPr>
            <w:r>
              <w:rPr>
                <w:rFonts w:eastAsia="Times New Roman"/>
              </w:rPr>
              <w:t>Unknown</w:t>
            </w:r>
          </w:p>
        </w:tc>
      </w:tr>
      <w:tr w:rsidR="007760C2" w:rsidTr="007760C2">
        <w:tblPrEx>
          <w:tblCellMar>
            <w:top w:w="0" w:type="dxa"/>
            <w:bottom w:w="0" w:type="dxa"/>
          </w:tblCellMar>
        </w:tblPrEx>
        <w:tc>
          <w:tcPr>
            <w:tcW w:w="973" w:type="dxa"/>
            <w:vAlign w:val="center"/>
            <w:hideMark/>
          </w:tcPr>
          <w:p w:rsidR="009865C4" w:rsidRDefault="009865C4" w:rsidP="007760C2">
            <w:pPr>
              <w:rPr>
                <w:rFonts w:eastAsia="Times New Roman"/>
                <w:sz w:val="24"/>
                <w:szCs w:val="24"/>
              </w:rPr>
            </w:pPr>
            <w:r>
              <w:rPr>
                <w:rFonts w:eastAsia="Times New Roman"/>
              </w:rPr>
              <w:t>NSW</w:t>
            </w:r>
          </w:p>
        </w:tc>
        <w:tc>
          <w:tcPr>
            <w:tcW w:w="737" w:type="dxa"/>
            <w:vAlign w:val="center"/>
            <w:hideMark/>
          </w:tcPr>
          <w:p w:rsidR="009865C4" w:rsidRDefault="009865C4" w:rsidP="007760C2">
            <w:pPr>
              <w:jc w:val="center"/>
              <w:rPr>
                <w:rFonts w:eastAsia="Times New Roman"/>
                <w:sz w:val="24"/>
                <w:szCs w:val="24"/>
              </w:rPr>
            </w:pPr>
            <w:r>
              <w:rPr>
                <w:rFonts w:eastAsia="Times New Roman"/>
              </w:rPr>
              <w:t>Apr</w:t>
            </w:r>
          </w:p>
        </w:tc>
        <w:tc>
          <w:tcPr>
            <w:tcW w:w="1380" w:type="dxa"/>
            <w:vAlign w:val="center"/>
            <w:hideMark/>
          </w:tcPr>
          <w:p w:rsidR="009865C4" w:rsidRDefault="009865C4" w:rsidP="007760C2">
            <w:pPr>
              <w:jc w:val="center"/>
              <w:rPr>
                <w:rFonts w:eastAsia="Times New Roman"/>
                <w:sz w:val="24"/>
                <w:szCs w:val="24"/>
              </w:rPr>
            </w:pPr>
            <w:r>
              <w:rPr>
                <w:rFonts w:eastAsia="Times New Roman"/>
              </w:rPr>
              <w:t>Other</w:t>
            </w:r>
          </w:p>
        </w:tc>
        <w:tc>
          <w:tcPr>
            <w:tcW w:w="1787" w:type="dxa"/>
            <w:vAlign w:val="center"/>
            <w:hideMark/>
          </w:tcPr>
          <w:p w:rsidR="009865C4" w:rsidRDefault="009865C4" w:rsidP="007760C2">
            <w:pPr>
              <w:jc w:val="center"/>
              <w:rPr>
                <w:rFonts w:eastAsia="Times New Roman"/>
                <w:sz w:val="24"/>
                <w:szCs w:val="24"/>
              </w:rPr>
            </w:pPr>
            <w:r>
              <w:rPr>
                <w:rFonts w:eastAsia="Times New Roman"/>
              </w:rPr>
              <w:t>Salmonella Wangata</w:t>
            </w:r>
          </w:p>
        </w:tc>
        <w:tc>
          <w:tcPr>
            <w:tcW w:w="1276" w:type="dxa"/>
            <w:vAlign w:val="center"/>
            <w:hideMark/>
          </w:tcPr>
          <w:p w:rsidR="009865C4" w:rsidRDefault="009865C4" w:rsidP="007760C2">
            <w:pPr>
              <w:jc w:val="center"/>
              <w:rPr>
                <w:rFonts w:eastAsia="Times New Roman"/>
                <w:sz w:val="24"/>
                <w:szCs w:val="24"/>
              </w:rPr>
            </w:pPr>
            <w:r>
              <w:rPr>
                <w:rFonts w:eastAsia="Times New Roman"/>
              </w:rPr>
              <w:t>3</w:t>
            </w:r>
          </w:p>
        </w:tc>
        <w:tc>
          <w:tcPr>
            <w:tcW w:w="1417" w:type="dxa"/>
            <w:vAlign w:val="center"/>
            <w:hideMark/>
          </w:tcPr>
          <w:p w:rsidR="009865C4" w:rsidRDefault="009865C4" w:rsidP="007760C2">
            <w:pPr>
              <w:jc w:val="center"/>
              <w:rPr>
                <w:rFonts w:eastAsia="Times New Roman"/>
                <w:sz w:val="24"/>
                <w:szCs w:val="24"/>
              </w:rPr>
            </w:pPr>
            <w:r>
              <w:rPr>
                <w:rFonts w:eastAsia="Times New Roman"/>
              </w:rPr>
              <w:t>0</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No formal study</w:t>
            </w:r>
          </w:p>
        </w:tc>
        <w:tc>
          <w:tcPr>
            <w:tcW w:w="1380" w:type="dxa"/>
            <w:vAlign w:val="center"/>
            <w:hideMark/>
          </w:tcPr>
          <w:p w:rsidR="009865C4" w:rsidRDefault="009865C4" w:rsidP="007760C2">
            <w:pPr>
              <w:jc w:val="center"/>
              <w:rPr>
                <w:rFonts w:eastAsia="Times New Roman"/>
                <w:sz w:val="24"/>
                <w:szCs w:val="24"/>
              </w:rPr>
            </w:pPr>
            <w:r>
              <w:rPr>
                <w:rFonts w:eastAsia="Times New Roman"/>
              </w:rPr>
              <w:t>Unknown</w:t>
            </w:r>
          </w:p>
        </w:tc>
        <w:tc>
          <w:tcPr>
            <w:tcW w:w="1380" w:type="dxa"/>
            <w:vAlign w:val="center"/>
            <w:hideMark/>
          </w:tcPr>
          <w:p w:rsidR="009865C4" w:rsidRDefault="009865C4" w:rsidP="007760C2">
            <w:pPr>
              <w:jc w:val="center"/>
              <w:rPr>
                <w:rFonts w:eastAsia="Times New Roman"/>
                <w:sz w:val="24"/>
                <w:szCs w:val="24"/>
              </w:rPr>
            </w:pPr>
            <w:r>
              <w:rPr>
                <w:rFonts w:eastAsia="Times New Roman"/>
              </w:rPr>
              <w:t>Not attributed</w:t>
            </w:r>
          </w:p>
        </w:tc>
        <w:tc>
          <w:tcPr>
            <w:tcW w:w="1381" w:type="dxa"/>
            <w:vAlign w:val="center"/>
            <w:hideMark/>
          </w:tcPr>
          <w:p w:rsidR="009865C4" w:rsidRDefault="009865C4" w:rsidP="007760C2">
            <w:pPr>
              <w:jc w:val="center"/>
              <w:rPr>
                <w:rFonts w:eastAsia="Times New Roman"/>
                <w:sz w:val="24"/>
                <w:szCs w:val="24"/>
              </w:rPr>
            </w:pPr>
            <w:r>
              <w:rPr>
                <w:rFonts w:eastAsia="Times New Roman"/>
              </w:rPr>
              <w:t>Inadequate cleaning of equipment</w:t>
            </w:r>
          </w:p>
        </w:tc>
      </w:tr>
      <w:tr w:rsidR="007760C2" w:rsidTr="007760C2">
        <w:tblPrEx>
          <w:tblCellMar>
            <w:top w:w="0" w:type="dxa"/>
            <w:bottom w:w="0" w:type="dxa"/>
          </w:tblCellMar>
        </w:tblPrEx>
        <w:trPr>
          <w:cnfStyle w:val="000000010000" w:firstRow="0" w:lastRow="0" w:firstColumn="0" w:lastColumn="0" w:oddVBand="0" w:evenVBand="0" w:oddHBand="0" w:evenHBand="1" w:firstRowFirstColumn="0" w:firstRowLastColumn="0" w:lastRowFirstColumn="0" w:lastRowLastColumn="0"/>
        </w:trPr>
        <w:tc>
          <w:tcPr>
            <w:tcW w:w="973" w:type="dxa"/>
            <w:vAlign w:val="center"/>
            <w:hideMark/>
          </w:tcPr>
          <w:p w:rsidR="009865C4" w:rsidRDefault="009865C4" w:rsidP="007760C2">
            <w:pPr>
              <w:rPr>
                <w:rFonts w:eastAsia="Times New Roman"/>
                <w:sz w:val="24"/>
                <w:szCs w:val="24"/>
              </w:rPr>
            </w:pPr>
            <w:r>
              <w:rPr>
                <w:rFonts w:eastAsia="Times New Roman"/>
              </w:rPr>
              <w:t>NSW</w:t>
            </w:r>
          </w:p>
        </w:tc>
        <w:tc>
          <w:tcPr>
            <w:tcW w:w="737" w:type="dxa"/>
            <w:vAlign w:val="center"/>
            <w:hideMark/>
          </w:tcPr>
          <w:p w:rsidR="009865C4" w:rsidRDefault="009865C4" w:rsidP="007760C2">
            <w:pPr>
              <w:jc w:val="center"/>
              <w:rPr>
                <w:rFonts w:eastAsia="Times New Roman"/>
                <w:sz w:val="24"/>
                <w:szCs w:val="24"/>
              </w:rPr>
            </w:pPr>
            <w:r>
              <w:rPr>
                <w:rFonts w:eastAsia="Times New Roman"/>
              </w:rPr>
              <w:t>Apr</w:t>
            </w:r>
          </w:p>
        </w:tc>
        <w:tc>
          <w:tcPr>
            <w:tcW w:w="1380" w:type="dxa"/>
            <w:vAlign w:val="center"/>
            <w:hideMark/>
          </w:tcPr>
          <w:p w:rsidR="009865C4" w:rsidRDefault="009865C4" w:rsidP="007760C2">
            <w:pPr>
              <w:jc w:val="center"/>
              <w:rPr>
                <w:rFonts w:eastAsia="Times New Roman"/>
                <w:sz w:val="24"/>
                <w:szCs w:val="24"/>
              </w:rPr>
            </w:pPr>
            <w:r>
              <w:rPr>
                <w:rFonts w:eastAsia="Times New Roman"/>
              </w:rPr>
              <w:t>Restaurant</w:t>
            </w:r>
          </w:p>
        </w:tc>
        <w:tc>
          <w:tcPr>
            <w:tcW w:w="1787" w:type="dxa"/>
            <w:vAlign w:val="center"/>
            <w:hideMark/>
          </w:tcPr>
          <w:p w:rsidR="009865C4" w:rsidRDefault="009865C4" w:rsidP="007760C2">
            <w:pPr>
              <w:jc w:val="center"/>
              <w:rPr>
                <w:rFonts w:eastAsia="Times New Roman"/>
                <w:sz w:val="24"/>
                <w:szCs w:val="24"/>
              </w:rPr>
            </w:pPr>
            <w:r>
              <w:rPr>
                <w:rFonts w:eastAsia="Times New Roman"/>
              </w:rPr>
              <w:t>Unknown</w:t>
            </w:r>
          </w:p>
        </w:tc>
        <w:tc>
          <w:tcPr>
            <w:tcW w:w="1276" w:type="dxa"/>
            <w:vAlign w:val="center"/>
            <w:hideMark/>
          </w:tcPr>
          <w:p w:rsidR="009865C4" w:rsidRDefault="009865C4" w:rsidP="007760C2">
            <w:pPr>
              <w:jc w:val="center"/>
              <w:rPr>
                <w:rFonts w:eastAsia="Times New Roman"/>
                <w:sz w:val="24"/>
                <w:szCs w:val="24"/>
              </w:rPr>
            </w:pPr>
            <w:r>
              <w:rPr>
                <w:rFonts w:eastAsia="Times New Roman"/>
              </w:rPr>
              <w:t>3</w:t>
            </w:r>
          </w:p>
        </w:tc>
        <w:tc>
          <w:tcPr>
            <w:tcW w:w="1417" w:type="dxa"/>
            <w:vAlign w:val="center"/>
            <w:hideMark/>
          </w:tcPr>
          <w:p w:rsidR="009865C4" w:rsidRDefault="009865C4" w:rsidP="007760C2">
            <w:pPr>
              <w:jc w:val="center"/>
              <w:rPr>
                <w:rFonts w:eastAsia="Times New Roman"/>
                <w:sz w:val="24"/>
                <w:szCs w:val="24"/>
              </w:rPr>
            </w:pPr>
            <w:r>
              <w:rPr>
                <w:rFonts w:eastAsia="Times New Roman"/>
              </w:rPr>
              <w:t>0</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No formal study</w:t>
            </w:r>
          </w:p>
        </w:tc>
        <w:tc>
          <w:tcPr>
            <w:tcW w:w="1380" w:type="dxa"/>
            <w:vAlign w:val="center"/>
            <w:hideMark/>
          </w:tcPr>
          <w:p w:rsidR="009865C4" w:rsidRDefault="009865C4" w:rsidP="007760C2">
            <w:pPr>
              <w:jc w:val="center"/>
              <w:rPr>
                <w:rFonts w:eastAsia="Times New Roman"/>
                <w:sz w:val="24"/>
                <w:szCs w:val="24"/>
              </w:rPr>
            </w:pPr>
            <w:r>
              <w:rPr>
                <w:rFonts w:eastAsia="Times New Roman"/>
              </w:rPr>
              <w:t>Unknown</w:t>
            </w:r>
          </w:p>
        </w:tc>
        <w:tc>
          <w:tcPr>
            <w:tcW w:w="1380" w:type="dxa"/>
            <w:vAlign w:val="center"/>
            <w:hideMark/>
          </w:tcPr>
          <w:p w:rsidR="009865C4" w:rsidRDefault="009865C4" w:rsidP="007760C2">
            <w:pPr>
              <w:jc w:val="center"/>
              <w:rPr>
                <w:rFonts w:eastAsia="Times New Roman"/>
                <w:sz w:val="24"/>
                <w:szCs w:val="24"/>
              </w:rPr>
            </w:pPr>
            <w:r>
              <w:rPr>
                <w:rFonts w:eastAsia="Times New Roman"/>
              </w:rPr>
              <w:t>Not attributed</w:t>
            </w:r>
          </w:p>
        </w:tc>
        <w:tc>
          <w:tcPr>
            <w:tcW w:w="1381" w:type="dxa"/>
            <w:vAlign w:val="center"/>
            <w:hideMark/>
          </w:tcPr>
          <w:p w:rsidR="009865C4" w:rsidRDefault="009865C4" w:rsidP="007760C2">
            <w:pPr>
              <w:jc w:val="center"/>
              <w:rPr>
                <w:rFonts w:eastAsia="Times New Roman"/>
                <w:sz w:val="24"/>
                <w:szCs w:val="24"/>
              </w:rPr>
            </w:pPr>
            <w:r>
              <w:rPr>
                <w:rFonts w:eastAsia="Times New Roman"/>
              </w:rPr>
              <w:t>Unknown</w:t>
            </w:r>
          </w:p>
        </w:tc>
      </w:tr>
      <w:tr w:rsidR="007760C2" w:rsidTr="007760C2">
        <w:tblPrEx>
          <w:tblCellMar>
            <w:top w:w="0" w:type="dxa"/>
            <w:bottom w:w="0" w:type="dxa"/>
          </w:tblCellMar>
        </w:tblPrEx>
        <w:tc>
          <w:tcPr>
            <w:tcW w:w="973" w:type="dxa"/>
            <w:vAlign w:val="center"/>
            <w:hideMark/>
          </w:tcPr>
          <w:p w:rsidR="009865C4" w:rsidRDefault="009865C4" w:rsidP="007760C2">
            <w:pPr>
              <w:rPr>
                <w:rFonts w:eastAsia="Times New Roman"/>
                <w:sz w:val="24"/>
                <w:szCs w:val="24"/>
              </w:rPr>
            </w:pPr>
            <w:r>
              <w:rPr>
                <w:rFonts w:eastAsia="Times New Roman"/>
              </w:rPr>
              <w:t>NSW</w:t>
            </w:r>
          </w:p>
        </w:tc>
        <w:tc>
          <w:tcPr>
            <w:tcW w:w="737" w:type="dxa"/>
            <w:vAlign w:val="center"/>
            <w:hideMark/>
          </w:tcPr>
          <w:p w:rsidR="009865C4" w:rsidRDefault="009865C4" w:rsidP="007760C2">
            <w:pPr>
              <w:jc w:val="center"/>
              <w:rPr>
                <w:rFonts w:eastAsia="Times New Roman"/>
                <w:sz w:val="24"/>
                <w:szCs w:val="24"/>
              </w:rPr>
            </w:pPr>
            <w:r>
              <w:rPr>
                <w:rFonts w:eastAsia="Times New Roman"/>
              </w:rPr>
              <w:t>May</w:t>
            </w:r>
          </w:p>
        </w:tc>
        <w:tc>
          <w:tcPr>
            <w:tcW w:w="1380" w:type="dxa"/>
            <w:vAlign w:val="center"/>
            <w:hideMark/>
          </w:tcPr>
          <w:p w:rsidR="009865C4" w:rsidRDefault="009865C4" w:rsidP="007760C2">
            <w:pPr>
              <w:jc w:val="center"/>
              <w:rPr>
                <w:rFonts w:eastAsia="Times New Roman"/>
                <w:sz w:val="24"/>
                <w:szCs w:val="24"/>
              </w:rPr>
            </w:pPr>
            <w:r>
              <w:rPr>
                <w:rFonts w:eastAsia="Times New Roman"/>
              </w:rPr>
              <w:t>Bakery</w:t>
            </w:r>
          </w:p>
        </w:tc>
        <w:tc>
          <w:tcPr>
            <w:tcW w:w="1787" w:type="dxa"/>
            <w:vAlign w:val="center"/>
            <w:hideMark/>
          </w:tcPr>
          <w:p w:rsidR="009865C4" w:rsidRDefault="009865C4" w:rsidP="007760C2">
            <w:pPr>
              <w:jc w:val="center"/>
              <w:rPr>
                <w:rFonts w:eastAsia="Times New Roman"/>
                <w:sz w:val="24"/>
                <w:szCs w:val="24"/>
              </w:rPr>
            </w:pPr>
            <w:r>
              <w:rPr>
                <w:rFonts w:eastAsia="Times New Roman"/>
              </w:rPr>
              <w:t>Salmonella Typhimurium PT 170/108, MLVA 03-09-09-12-523</w:t>
            </w:r>
          </w:p>
        </w:tc>
        <w:tc>
          <w:tcPr>
            <w:tcW w:w="1276" w:type="dxa"/>
            <w:vAlign w:val="center"/>
            <w:hideMark/>
          </w:tcPr>
          <w:p w:rsidR="009865C4" w:rsidRDefault="009865C4" w:rsidP="007760C2">
            <w:pPr>
              <w:jc w:val="center"/>
              <w:rPr>
                <w:rFonts w:eastAsia="Times New Roman"/>
                <w:sz w:val="24"/>
                <w:szCs w:val="24"/>
              </w:rPr>
            </w:pPr>
            <w:r>
              <w:rPr>
                <w:rFonts w:eastAsia="Times New Roman"/>
              </w:rPr>
              <w:t>27</w:t>
            </w:r>
          </w:p>
        </w:tc>
        <w:tc>
          <w:tcPr>
            <w:tcW w:w="1417" w:type="dxa"/>
            <w:vAlign w:val="center"/>
            <w:hideMark/>
          </w:tcPr>
          <w:p w:rsidR="009865C4" w:rsidRDefault="009865C4" w:rsidP="007760C2">
            <w:pPr>
              <w:jc w:val="center"/>
              <w:rPr>
                <w:rFonts w:eastAsia="Times New Roman"/>
                <w:sz w:val="24"/>
                <w:szCs w:val="24"/>
              </w:rPr>
            </w:pPr>
            <w:r>
              <w:rPr>
                <w:rFonts w:eastAsia="Times New Roman"/>
              </w:rPr>
              <w:t>Unknown</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M</w:t>
            </w:r>
          </w:p>
        </w:tc>
        <w:tc>
          <w:tcPr>
            <w:tcW w:w="1675" w:type="dxa"/>
            <w:vAlign w:val="center"/>
            <w:hideMark/>
          </w:tcPr>
          <w:p w:rsidR="009865C4" w:rsidRDefault="009865C4" w:rsidP="007760C2">
            <w:pPr>
              <w:jc w:val="center"/>
              <w:rPr>
                <w:rFonts w:eastAsia="Times New Roman"/>
                <w:sz w:val="24"/>
                <w:szCs w:val="24"/>
              </w:rPr>
            </w:pPr>
            <w:r>
              <w:rPr>
                <w:rFonts w:eastAsia="Times New Roman"/>
              </w:rPr>
              <w:t>Case series</w:t>
            </w:r>
          </w:p>
        </w:tc>
        <w:tc>
          <w:tcPr>
            <w:tcW w:w="1380" w:type="dxa"/>
            <w:vAlign w:val="center"/>
            <w:hideMark/>
          </w:tcPr>
          <w:p w:rsidR="009865C4" w:rsidRDefault="009865C4" w:rsidP="007760C2">
            <w:pPr>
              <w:jc w:val="center"/>
              <w:rPr>
                <w:rFonts w:eastAsia="Times New Roman"/>
                <w:sz w:val="24"/>
                <w:szCs w:val="24"/>
              </w:rPr>
            </w:pPr>
            <w:r>
              <w:rPr>
                <w:rFonts w:eastAsia="Times New Roman"/>
              </w:rPr>
              <w:t>Numerous bakery goods</w:t>
            </w:r>
          </w:p>
        </w:tc>
        <w:tc>
          <w:tcPr>
            <w:tcW w:w="1380" w:type="dxa"/>
            <w:vAlign w:val="center"/>
            <w:hideMark/>
          </w:tcPr>
          <w:p w:rsidR="009865C4" w:rsidRDefault="009865C4" w:rsidP="007760C2">
            <w:pPr>
              <w:jc w:val="center"/>
              <w:rPr>
                <w:rFonts w:eastAsia="Times New Roman"/>
                <w:sz w:val="24"/>
                <w:szCs w:val="24"/>
              </w:rPr>
            </w:pPr>
            <w:r>
              <w:rPr>
                <w:rFonts w:eastAsia="Times New Roman"/>
              </w:rPr>
              <w:t>Eggs</w:t>
            </w:r>
          </w:p>
        </w:tc>
        <w:tc>
          <w:tcPr>
            <w:tcW w:w="1381" w:type="dxa"/>
            <w:vAlign w:val="center"/>
            <w:hideMark/>
          </w:tcPr>
          <w:p w:rsidR="009865C4" w:rsidRDefault="009865C4" w:rsidP="007760C2">
            <w:pPr>
              <w:jc w:val="center"/>
              <w:rPr>
                <w:rFonts w:eastAsia="Times New Roman"/>
                <w:sz w:val="24"/>
                <w:szCs w:val="24"/>
              </w:rPr>
            </w:pPr>
            <w:r>
              <w:rPr>
                <w:rFonts w:eastAsia="Times New Roman"/>
              </w:rPr>
              <w:t xml:space="preserve">Ingestion of contaminated raw products and inadequate </w:t>
            </w:r>
            <w:r>
              <w:rPr>
                <w:rFonts w:eastAsia="Times New Roman"/>
              </w:rPr>
              <w:lastRenderedPageBreak/>
              <w:t>cleaning of equipment</w:t>
            </w:r>
          </w:p>
        </w:tc>
      </w:tr>
      <w:tr w:rsidR="007760C2" w:rsidTr="007760C2">
        <w:tblPrEx>
          <w:tblCellMar>
            <w:top w:w="0" w:type="dxa"/>
            <w:bottom w:w="0" w:type="dxa"/>
          </w:tblCellMar>
        </w:tblPrEx>
        <w:trPr>
          <w:cnfStyle w:val="000000010000" w:firstRow="0" w:lastRow="0" w:firstColumn="0" w:lastColumn="0" w:oddVBand="0" w:evenVBand="0" w:oddHBand="0" w:evenHBand="1" w:firstRowFirstColumn="0" w:firstRowLastColumn="0" w:lastRowFirstColumn="0" w:lastRowLastColumn="0"/>
        </w:trPr>
        <w:tc>
          <w:tcPr>
            <w:tcW w:w="973" w:type="dxa"/>
            <w:vAlign w:val="center"/>
            <w:hideMark/>
          </w:tcPr>
          <w:p w:rsidR="009865C4" w:rsidRDefault="009865C4" w:rsidP="007760C2">
            <w:pPr>
              <w:rPr>
                <w:rFonts w:eastAsia="Times New Roman"/>
                <w:sz w:val="24"/>
                <w:szCs w:val="24"/>
              </w:rPr>
            </w:pPr>
            <w:r>
              <w:rPr>
                <w:rFonts w:eastAsia="Times New Roman"/>
              </w:rPr>
              <w:lastRenderedPageBreak/>
              <w:t>NSW</w:t>
            </w:r>
          </w:p>
        </w:tc>
        <w:tc>
          <w:tcPr>
            <w:tcW w:w="737" w:type="dxa"/>
            <w:vAlign w:val="center"/>
            <w:hideMark/>
          </w:tcPr>
          <w:p w:rsidR="009865C4" w:rsidRDefault="009865C4" w:rsidP="007760C2">
            <w:pPr>
              <w:jc w:val="center"/>
              <w:rPr>
                <w:rFonts w:eastAsia="Times New Roman"/>
                <w:sz w:val="24"/>
                <w:szCs w:val="24"/>
              </w:rPr>
            </w:pPr>
            <w:r>
              <w:rPr>
                <w:rFonts w:eastAsia="Times New Roman"/>
              </w:rPr>
              <w:t>May</w:t>
            </w:r>
          </w:p>
        </w:tc>
        <w:tc>
          <w:tcPr>
            <w:tcW w:w="1380" w:type="dxa"/>
            <w:vAlign w:val="center"/>
            <w:hideMark/>
          </w:tcPr>
          <w:p w:rsidR="009865C4" w:rsidRDefault="009865C4" w:rsidP="007760C2">
            <w:pPr>
              <w:jc w:val="center"/>
              <w:rPr>
                <w:rFonts w:eastAsia="Times New Roman"/>
                <w:sz w:val="24"/>
                <w:szCs w:val="24"/>
              </w:rPr>
            </w:pPr>
            <w:r>
              <w:rPr>
                <w:rFonts w:eastAsia="Times New Roman"/>
              </w:rPr>
              <w:t>Restaurant</w:t>
            </w:r>
          </w:p>
        </w:tc>
        <w:tc>
          <w:tcPr>
            <w:tcW w:w="1787" w:type="dxa"/>
            <w:vAlign w:val="center"/>
            <w:hideMark/>
          </w:tcPr>
          <w:p w:rsidR="009865C4" w:rsidRDefault="009865C4" w:rsidP="007760C2">
            <w:pPr>
              <w:jc w:val="center"/>
              <w:rPr>
                <w:rFonts w:eastAsia="Times New Roman"/>
                <w:sz w:val="24"/>
                <w:szCs w:val="24"/>
              </w:rPr>
            </w:pPr>
            <w:r>
              <w:rPr>
                <w:rFonts w:eastAsia="Times New Roman"/>
              </w:rPr>
              <w:t>Salmonella Typhimurium PT 170/108, MLVA 03-09-09-12-523</w:t>
            </w:r>
          </w:p>
        </w:tc>
        <w:tc>
          <w:tcPr>
            <w:tcW w:w="1276" w:type="dxa"/>
            <w:vAlign w:val="center"/>
            <w:hideMark/>
          </w:tcPr>
          <w:p w:rsidR="009865C4" w:rsidRDefault="009865C4" w:rsidP="007760C2">
            <w:pPr>
              <w:jc w:val="center"/>
              <w:rPr>
                <w:rFonts w:eastAsia="Times New Roman"/>
                <w:sz w:val="24"/>
                <w:szCs w:val="24"/>
              </w:rPr>
            </w:pPr>
            <w:r>
              <w:rPr>
                <w:rFonts w:eastAsia="Times New Roman"/>
              </w:rPr>
              <w:t>12</w:t>
            </w:r>
          </w:p>
        </w:tc>
        <w:tc>
          <w:tcPr>
            <w:tcW w:w="1417" w:type="dxa"/>
            <w:vAlign w:val="center"/>
            <w:hideMark/>
          </w:tcPr>
          <w:p w:rsidR="009865C4" w:rsidRDefault="009865C4" w:rsidP="007760C2">
            <w:pPr>
              <w:jc w:val="center"/>
              <w:rPr>
                <w:rFonts w:eastAsia="Times New Roman"/>
                <w:sz w:val="24"/>
                <w:szCs w:val="24"/>
              </w:rPr>
            </w:pPr>
            <w:r>
              <w:rPr>
                <w:rFonts w:eastAsia="Times New Roman"/>
              </w:rPr>
              <w:t>0</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M</w:t>
            </w:r>
          </w:p>
        </w:tc>
        <w:tc>
          <w:tcPr>
            <w:tcW w:w="1675" w:type="dxa"/>
            <w:vAlign w:val="center"/>
            <w:hideMark/>
          </w:tcPr>
          <w:p w:rsidR="009865C4" w:rsidRDefault="009865C4" w:rsidP="007760C2">
            <w:pPr>
              <w:jc w:val="center"/>
              <w:rPr>
                <w:rFonts w:eastAsia="Times New Roman"/>
                <w:sz w:val="24"/>
                <w:szCs w:val="24"/>
              </w:rPr>
            </w:pPr>
            <w:r>
              <w:rPr>
                <w:rFonts w:eastAsia="Times New Roman"/>
              </w:rPr>
              <w:t>No formal study</w:t>
            </w:r>
          </w:p>
        </w:tc>
        <w:tc>
          <w:tcPr>
            <w:tcW w:w="1380" w:type="dxa"/>
            <w:vAlign w:val="center"/>
            <w:hideMark/>
          </w:tcPr>
          <w:p w:rsidR="009865C4" w:rsidRDefault="009865C4" w:rsidP="007760C2">
            <w:pPr>
              <w:jc w:val="center"/>
              <w:rPr>
                <w:rFonts w:eastAsia="Times New Roman"/>
                <w:sz w:val="24"/>
                <w:szCs w:val="24"/>
              </w:rPr>
            </w:pPr>
            <w:r>
              <w:rPr>
                <w:rFonts w:eastAsia="Times New Roman"/>
              </w:rPr>
              <w:t>Deep fried ice-cream containing raw eggs</w:t>
            </w:r>
          </w:p>
        </w:tc>
        <w:tc>
          <w:tcPr>
            <w:tcW w:w="1380" w:type="dxa"/>
            <w:vAlign w:val="center"/>
            <w:hideMark/>
          </w:tcPr>
          <w:p w:rsidR="009865C4" w:rsidRDefault="009865C4" w:rsidP="007760C2">
            <w:pPr>
              <w:jc w:val="center"/>
              <w:rPr>
                <w:rFonts w:eastAsia="Times New Roman"/>
                <w:sz w:val="24"/>
                <w:szCs w:val="24"/>
              </w:rPr>
            </w:pPr>
            <w:r>
              <w:rPr>
                <w:rFonts w:eastAsia="Times New Roman"/>
              </w:rPr>
              <w:t>Eggs</w:t>
            </w:r>
          </w:p>
        </w:tc>
        <w:tc>
          <w:tcPr>
            <w:tcW w:w="1381" w:type="dxa"/>
            <w:vAlign w:val="center"/>
            <w:hideMark/>
          </w:tcPr>
          <w:p w:rsidR="009865C4" w:rsidRDefault="009865C4" w:rsidP="007760C2">
            <w:pPr>
              <w:jc w:val="center"/>
              <w:rPr>
                <w:rFonts w:eastAsia="Times New Roman"/>
                <w:sz w:val="24"/>
                <w:szCs w:val="24"/>
              </w:rPr>
            </w:pPr>
            <w:r>
              <w:rPr>
                <w:rFonts w:eastAsia="Times New Roman"/>
              </w:rPr>
              <w:t>Ingestion of contaminated raw products</w:t>
            </w:r>
          </w:p>
        </w:tc>
      </w:tr>
      <w:tr w:rsidR="007760C2" w:rsidTr="007760C2">
        <w:tblPrEx>
          <w:tblCellMar>
            <w:top w:w="0" w:type="dxa"/>
            <w:bottom w:w="0" w:type="dxa"/>
          </w:tblCellMar>
        </w:tblPrEx>
        <w:tc>
          <w:tcPr>
            <w:tcW w:w="973" w:type="dxa"/>
            <w:vAlign w:val="center"/>
            <w:hideMark/>
          </w:tcPr>
          <w:p w:rsidR="009865C4" w:rsidRDefault="009865C4" w:rsidP="007760C2">
            <w:pPr>
              <w:rPr>
                <w:rFonts w:eastAsia="Times New Roman"/>
                <w:sz w:val="24"/>
                <w:szCs w:val="24"/>
              </w:rPr>
            </w:pPr>
            <w:r>
              <w:rPr>
                <w:rFonts w:eastAsia="Times New Roman"/>
              </w:rPr>
              <w:t>NSW</w:t>
            </w:r>
          </w:p>
        </w:tc>
        <w:tc>
          <w:tcPr>
            <w:tcW w:w="737" w:type="dxa"/>
            <w:vAlign w:val="center"/>
            <w:hideMark/>
          </w:tcPr>
          <w:p w:rsidR="009865C4" w:rsidRDefault="009865C4" w:rsidP="007760C2">
            <w:pPr>
              <w:jc w:val="center"/>
              <w:rPr>
                <w:rFonts w:eastAsia="Times New Roman"/>
                <w:sz w:val="24"/>
                <w:szCs w:val="24"/>
              </w:rPr>
            </w:pPr>
            <w:r>
              <w:rPr>
                <w:rFonts w:eastAsia="Times New Roman"/>
              </w:rPr>
              <w:t>May</w:t>
            </w:r>
          </w:p>
        </w:tc>
        <w:tc>
          <w:tcPr>
            <w:tcW w:w="1380" w:type="dxa"/>
            <w:vAlign w:val="center"/>
            <w:hideMark/>
          </w:tcPr>
          <w:p w:rsidR="009865C4" w:rsidRDefault="009865C4" w:rsidP="007760C2">
            <w:pPr>
              <w:jc w:val="center"/>
              <w:rPr>
                <w:rFonts w:eastAsia="Times New Roman"/>
                <w:sz w:val="24"/>
                <w:szCs w:val="24"/>
              </w:rPr>
            </w:pPr>
            <w:r>
              <w:rPr>
                <w:rFonts w:eastAsia="Times New Roman"/>
              </w:rPr>
              <w:t>Private residence</w:t>
            </w:r>
          </w:p>
        </w:tc>
        <w:tc>
          <w:tcPr>
            <w:tcW w:w="1787" w:type="dxa"/>
            <w:vAlign w:val="center"/>
            <w:hideMark/>
          </w:tcPr>
          <w:p w:rsidR="009865C4" w:rsidRDefault="009865C4" w:rsidP="007760C2">
            <w:pPr>
              <w:jc w:val="center"/>
              <w:rPr>
                <w:rFonts w:eastAsia="Times New Roman"/>
                <w:sz w:val="24"/>
                <w:szCs w:val="24"/>
              </w:rPr>
            </w:pPr>
            <w:r>
              <w:rPr>
                <w:rFonts w:eastAsia="Times New Roman"/>
              </w:rPr>
              <w:t>Histamine Fish Poisoning</w:t>
            </w:r>
          </w:p>
        </w:tc>
        <w:tc>
          <w:tcPr>
            <w:tcW w:w="1276" w:type="dxa"/>
            <w:vAlign w:val="center"/>
            <w:hideMark/>
          </w:tcPr>
          <w:p w:rsidR="009865C4" w:rsidRDefault="009865C4" w:rsidP="007760C2">
            <w:pPr>
              <w:jc w:val="center"/>
              <w:rPr>
                <w:rFonts w:eastAsia="Times New Roman"/>
                <w:sz w:val="24"/>
                <w:szCs w:val="24"/>
              </w:rPr>
            </w:pPr>
            <w:r>
              <w:rPr>
                <w:rFonts w:eastAsia="Times New Roman"/>
              </w:rPr>
              <w:t>3</w:t>
            </w:r>
          </w:p>
        </w:tc>
        <w:tc>
          <w:tcPr>
            <w:tcW w:w="1417" w:type="dxa"/>
            <w:vAlign w:val="center"/>
            <w:hideMark/>
          </w:tcPr>
          <w:p w:rsidR="009865C4" w:rsidRDefault="009865C4" w:rsidP="007760C2">
            <w:pPr>
              <w:jc w:val="center"/>
              <w:rPr>
                <w:rFonts w:eastAsia="Times New Roman"/>
                <w:sz w:val="24"/>
                <w:szCs w:val="24"/>
              </w:rPr>
            </w:pPr>
            <w:r>
              <w:rPr>
                <w:rFonts w:eastAsia="Times New Roman"/>
              </w:rPr>
              <w:t>0</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Case series</w:t>
            </w:r>
          </w:p>
        </w:tc>
        <w:tc>
          <w:tcPr>
            <w:tcW w:w="1380" w:type="dxa"/>
            <w:vAlign w:val="center"/>
            <w:hideMark/>
          </w:tcPr>
          <w:p w:rsidR="009865C4" w:rsidRDefault="009865C4" w:rsidP="007760C2">
            <w:pPr>
              <w:jc w:val="center"/>
              <w:rPr>
                <w:rFonts w:eastAsia="Times New Roman"/>
                <w:sz w:val="24"/>
                <w:szCs w:val="24"/>
              </w:rPr>
            </w:pPr>
            <w:r>
              <w:rPr>
                <w:rFonts w:eastAsia="Times New Roman"/>
              </w:rPr>
              <w:t>Tuna</w:t>
            </w:r>
          </w:p>
        </w:tc>
        <w:tc>
          <w:tcPr>
            <w:tcW w:w="1380" w:type="dxa"/>
            <w:vAlign w:val="center"/>
            <w:hideMark/>
          </w:tcPr>
          <w:p w:rsidR="009865C4" w:rsidRDefault="009865C4" w:rsidP="007760C2">
            <w:pPr>
              <w:jc w:val="center"/>
              <w:rPr>
                <w:rFonts w:eastAsia="Times New Roman"/>
                <w:sz w:val="24"/>
                <w:szCs w:val="24"/>
              </w:rPr>
            </w:pPr>
            <w:r>
              <w:rPr>
                <w:rFonts w:eastAsia="Times New Roman"/>
              </w:rPr>
              <w:t>Fish</w:t>
            </w:r>
          </w:p>
        </w:tc>
        <w:tc>
          <w:tcPr>
            <w:tcW w:w="1381" w:type="dxa"/>
            <w:vAlign w:val="center"/>
            <w:hideMark/>
          </w:tcPr>
          <w:p w:rsidR="009865C4" w:rsidRDefault="009865C4" w:rsidP="007760C2">
            <w:pPr>
              <w:jc w:val="center"/>
              <w:rPr>
                <w:rFonts w:eastAsia="Times New Roman"/>
                <w:sz w:val="24"/>
                <w:szCs w:val="24"/>
              </w:rPr>
            </w:pPr>
            <w:r>
              <w:rPr>
                <w:rFonts w:eastAsia="Times New Roman"/>
              </w:rPr>
              <w:t>Toxic substance or part of tissue</w:t>
            </w:r>
          </w:p>
        </w:tc>
      </w:tr>
      <w:tr w:rsidR="007760C2" w:rsidTr="007760C2">
        <w:tblPrEx>
          <w:tblCellMar>
            <w:top w:w="0" w:type="dxa"/>
            <w:bottom w:w="0" w:type="dxa"/>
          </w:tblCellMar>
        </w:tblPrEx>
        <w:trPr>
          <w:cnfStyle w:val="000000010000" w:firstRow="0" w:lastRow="0" w:firstColumn="0" w:lastColumn="0" w:oddVBand="0" w:evenVBand="0" w:oddHBand="0" w:evenHBand="1" w:firstRowFirstColumn="0" w:firstRowLastColumn="0" w:lastRowFirstColumn="0" w:lastRowLastColumn="0"/>
        </w:trPr>
        <w:tc>
          <w:tcPr>
            <w:tcW w:w="973" w:type="dxa"/>
            <w:vAlign w:val="center"/>
            <w:hideMark/>
          </w:tcPr>
          <w:p w:rsidR="009865C4" w:rsidRDefault="009865C4" w:rsidP="007760C2">
            <w:pPr>
              <w:rPr>
                <w:rFonts w:eastAsia="Times New Roman"/>
                <w:sz w:val="24"/>
                <w:szCs w:val="24"/>
              </w:rPr>
            </w:pPr>
            <w:r>
              <w:rPr>
                <w:rFonts w:eastAsia="Times New Roman"/>
              </w:rPr>
              <w:t>NSW</w:t>
            </w:r>
          </w:p>
        </w:tc>
        <w:tc>
          <w:tcPr>
            <w:tcW w:w="737" w:type="dxa"/>
            <w:vAlign w:val="center"/>
            <w:hideMark/>
          </w:tcPr>
          <w:p w:rsidR="009865C4" w:rsidRDefault="009865C4" w:rsidP="007760C2">
            <w:pPr>
              <w:jc w:val="center"/>
              <w:rPr>
                <w:rFonts w:eastAsia="Times New Roman"/>
                <w:sz w:val="24"/>
                <w:szCs w:val="24"/>
              </w:rPr>
            </w:pPr>
            <w:r>
              <w:rPr>
                <w:rFonts w:eastAsia="Times New Roman"/>
              </w:rPr>
              <w:t>Jun</w:t>
            </w:r>
          </w:p>
        </w:tc>
        <w:tc>
          <w:tcPr>
            <w:tcW w:w="1380" w:type="dxa"/>
            <w:vAlign w:val="center"/>
            <w:hideMark/>
          </w:tcPr>
          <w:p w:rsidR="009865C4" w:rsidRDefault="009865C4" w:rsidP="007760C2">
            <w:pPr>
              <w:jc w:val="center"/>
              <w:rPr>
                <w:rFonts w:eastAsia="Times New Roman"/>
                <w:sz w:val="24"/>
                <w:szCs w:val="24"/>
              </w:rPr>
            </w:pPr>
            <w:r>
              <w:rPr>
                <w:rFonts w:eastAsia="Times New Roman"/>
              </w:rPr>
              <w:t>Commercial caterer</w:t>
            </w:r>
          </w:p>
        </w:tc>
        <w:tc>
          <w:tcPr>
            <w:tcW w:w="1787" w:type="dxa"/>
            <w:vAlign w:val="center"/>
            <w:hideMark/>
          </w:tcPr>
          <w:p w:rsidR="009865C4" w:rsidRDefault="009865C4" w:rsidP="007760C2">
            <w:pPr>
              <w:jc w:val="center"/>
              <w:rPr>
                <w:rFonts w:eastAsia="Times New Roman"/>
                <w:sz w:val="24"/>
                <w:szCs w:val="24"/>
              </w:rPr>
            </w:pPr>
            <w:r>
              <w:rPr>
                <w:rFonts w:eastAsia="Times New Roman"/>
              </w:rPr>
              <w:t>Staphylococcus aureus</w:t>
            </w:r>
          </w:p>
        </w:tc>
        <w:tc>
          <w:tcPr>
            <w:tcW w:w="1276" w:type="dxa"/>
            <w:vAlign w:val="center"/>
            <w:hideMark/>
          </w:tcPr>
          <w:p w:rsidR="009865C4" w:rsidRDefault="009865C4" w:rsidP="007760C2">
            <w:pPr>
              <w:jc w:val="center"/>
              <w:rPr>
                <w:rFonts w:eastAsia="Times New Roman"/>
                <w:sz w:val="24"/>
                <w:szCs w:val="24"/>
              </w:rPr>
            </w:pPr>
            <w:r>
              <w:rPr>
                <w:rFonts w:eastAsia="Times New Roman"/>
              </w:rPr>
              <w:t>22</w:t>
            </w:r>
          </w:p>
        </w:tc>
        <w:tc>
          <w:tcPr>
            <w:tcW w:w="1417" w:type="dxa"/>
            <w:vAlign w:val="center"/>
            <w:hideMark/>
          </w:tcPr>
          <w:p w:rsidR="009865C4" w:rsidRDefault="009865C4" w:rsidP="007760C2">
            <w:pPr>
              <w:jc w:val="center"/>
              <w:rPr>
                <w:rFonts w:eastAsia="Times New Roman"/>
                <w:sz w:val="24"/>
                <w:szCs w:val="24"/>
              </w:rPr>
            </w:pPr>
            <w:r>
              <w:rPr>
                <w:rFonts w:eastAsia="Times New Roman"/>
              </w:rPr>
              <w:t>6</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AM</w:t>
            </w:r>
          </w:p>
        </w:tc>
        <w:tc>
          <w:tcPr>
            <w:tcW w:w="1675" w:type="dxa"/>
            <w:vAlign w:val="center"/>
            <w:hideMark/>
          </w:tcPr>
          <w:p w:rsidR="009865C4" w:rsidRDefault="009865C4" w:rsidP="007760C2">
            <w:pPr>
              <w:jc w:val="center"/>
              <w:rPr>
                <w:rFonts w:eastAsia="Times New Roman"/>
                <w:sz w:val="24"/>
                <w:szCs w:val="24"/>
              </w:rPr>
            </w:pPr>
            <w:r>
              <w:rPr>
                <w:rFonts w:eastAsia="Times New Roman"/>
              </w:rPr>
              <w:t>Point source cohort</w:t>
            </w:r>
          </w:p>
        </w:tc>
        <w:tc>
          <w:tcPr>
            <w:tcW w:w="1380" w:type="dxa"/>
            <w:vAlign w:val="center"/>
            <w:hideMark/>
          </w:tcPr>
          <w:p w:rsidR="009865C4" w:rsidRDefault="009865C4" w:rsidP="007760C2">
            <w:pPr>
              <w:jc w:val="center"/>
              <w:rPr>
                <w:rFonts w:eastAsia="Times New Roman"/>
                <w:sz w:val="24"/>
                <w:szCs w:val="24"/>
              </w:rPr>
            </w:pPr>
            <w:r>
              <w:rPr>
                <w:rFonts w:eastAsia="Times New Roman"/>
              </w:rPr>
              <w:t>Fried rice</w:t>
            </w:r>
          </w:p>
        </w:tc>
        <w:tc>
          <w:tcPr>
            <w:tcW w:w="1380" w:type="dxa"/>
            <w:vAlign w:val="center"/>
            <w:hideMark/>
          </w:tcPr>
          <w:p w:rsidR="009865C4" w:rsidRDefault="009865C4" w:rsidP="007760C2">
            <w:pPr>
              <w:jc w:val="center"/>
              <w:rPr>
                <w:rFonts w:eastAsia="Times New Roman"/>
                <w:sz w:val="24"/>
                <w:szCs w:val="24"/>
              </w:rPr>
            </w:pPr>
            <w:r>
              <w:rPr>
                <w:rFonts w:eastAsia="Times New Roman"/>
              </w:rPr>
              <w:t>Grains-beans</w:t>
            </w:r>
          </w:p>
        </w:tc>
        <w:tc>
          <w:tcPr>
            <w:tcW w:w="1381" w:type="dxa"/>
            <w:vAlign w:val="center"/>
            <w:hideMark/>
          </w:tcPr>
          <w:p w:rsidR="009865C4" w:rsidRDefault="009865C4" w:rsidP="007760C2">
            <w:pPr>
              <w:jc w:val="center"/>
              <w:rPr>
                <w:rFonts w:eastAsia="Times New Roman"/>
                <w:sz w:val="24"/>
                <w:szCs w:val="24"/>
              </w:rPr>
            </w:pPr>
            <w:r>
              <w:rPr>
                <w:rFonts w:eastAsia="Times New Roman"/>
              </w:rPr>
              <w:t>Unknown</w:t>
            </w:r>
          </w:p>
        </w:tc>
      </w:tr>
      <w:tr w:rsidR="007760C2" w:rsidTr="007760C2">
        <w:tblPrEx>
          <w:tblCellMar>
            <w:top w:w="0" w:type="dxa"/>
            <w:bottom w:w="0" w:type="dxa"/>
          </w:tblCellMar>
        </w:tblPrEx>
        <w:tc>
          <w:tcPr>
            <w:tcW w:w="973" w:type="dxa"/>
            <w:vAlign w:val="center"/>
            <w:hideMark/>
          </w:tcPr>
          <w:p w:rsidR="009865C4" w:rsidRDefault="009865C4" w:rsidP="007760C2">
            <w:pPr>
              <w:rPr>
                <w:rFonts w:eastAsia="Times New Roman"/>
                <w:sz w:val="24"/>
                <w:szCs w:val="24"/>
              </w:rPr>
            </w:pPr>
            <w:r>
              <w:rPr>
                <w:rFonts w:eastAsia="Times New Roman"/>
              </w:rPr>
              <w:t>NSW</w:t>
            </w:r>
          </w:p>
        </w:tc>
        <w:tc>
          <w:tcPr>
            <w:tcW w:w="737" w:type="dxa"/>
            <w:vAlign w:val="center"/>
            <w:hideMark/>
          </w:tcPr>
          <w:p w:rsidR="009865C4" w:rsidRDefault="009865C4" w:rsidP="007760C2">
            <w:pPr>
              <w:jc w:val="center"/>
              <w:rPr>
                <w:rFonts w:eastAsia="Times New Roman"/>
                <w:sz w:val="24"/>
                <w:szCs w:val="24"/>
              </w:rPr>
            </w:pPr>
            <w:r>
              <w:rPr>
                <w:rFonts w:eastAsia="Times New Roman"/>
              </w:rPr>
              <w:t>Jun</w:t>
            </w:r>
          </w:p>
        </w:tc>
        <w:tc>
          <w:tcPr>
            <w:tcW w:w="1380" w:type="dxa"/>
            <w:vAlign w:val="center"/>
            <w:hideMark/>
          </w:tcPr>
          <w:p w:rsidR="009865C4" w:rsidRDefault="009865C4" w:rsidP="007760C2">
            <w:pPr>
              <w:jc w:val="center"/>
              <w:rPr>
                <w:rFonts w:eastAsia="Times New Roman"/>
                <w:sz w:val="24"/>
                <w:szCs w:val="24"/>
              </w:rPr>
            </w:pPr>
            <w:r>
              <w:rPr>
                <w:rFonts w:eastAsia="Times New Roman"/>
              </w:rPr>
              <w:t>Restaurant</w:t>
            </w:r>
          </w:p>
        </w:tc>
        <w:tc>
          <w:tcPr>
            <w:tcW w:w="1787" w:type="dxa"/>
            <w:vAlign w:val="center"/>
            <w:hideMark/>
          </w:tcPr>
          <w:p w:rsidR="009865C4" w:rsidRDefault="009865C4" w:rsidP="007760C2">
            <w:pPr>
              <w:jc w:val="center"/>
              <w:rPr>
                <w:rFonts w:eastAsia="Times New Roman"/>
                <w:sz w:val="24"/>
                <w:szCs w:val="24"/>
              </w:rPr>
            </w:pPr>
            <w:r>
              <w:rPr>
                <w:rFonts w:eastAsia="Times New Roman"/>
              </w:rPr>
              <w:t>Salmonella Typhimurium PT 170/108, MLVA 03-09-07-12-523</w:t>
            </w:r>
          </w:p>
        </w:tc>
        <w:tc>
          <w:tcPr>
            <w:tcW w:w="1276" w:type="dxa"/>
            <w:vAlign w:val="center"/>
            <w:hideMark/>
          </w:tcPr>
          <w:p w:rsidR="009865C4" w:rsidRDefault="009865C4" w:rsidP="007760C2">
            <w:pPr>
              <w:jc w:val="center"/>
              <w:rPr>
                <w:rFonts w:eastAsia="Times New Roman"/>
                <w:sz w:val="24"/>
                <w:szCs w:val="24"/>
              </w:rPr>
            </w:pPr>
            <w:r>
              <w:rPr>
                <w:rFonts w:eastAsia="Times New Roman"/>
              </w:rPr>
              <w:t>3</w:t>
            </w:r>
          </w:p>
        </w:tc>
        <w:tc>
          <w:tcPr>
            <w:tcW w:w="1417" w:type="dxa"/>
            <w:vAlign w:val="center"/>
            <w:hideMark/>
          </w:tcPr>
          <w:p w:rsidR="009865C4" w:rsidRDefault="009865C4" w:rsidP="007760C2">
            <w:pPr>
              <w:jc w:val="center"/>
              <w:rPr>
                <w:rFonts w:eastAsia="Times New Roman"/>
                <w:sz w:val="24"/>
                <w:szCs w:val="24"/>
              </w:rPr>
            </w:pPr>
            <w:r>
              <w:rPr>
                <w:rFonts w:eastAsia="Times New Roman"/>
              </w:rPr>
              <w:t>0</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Case series</w:t>
            </w:r>
          </w:p>
        </w:tc>
        <w:tc>
          <w:tcPr>
            <w:tcW w:w="1380" w:type="dxa"/>
            <w:vAlign w:val="center"/>
            <w:hideMark/>
          </w:tcPr>
          <w:p w:rsidR="009865C4" w:rsidRDefault="009865C4" w:rsidP="007760C2">
            <w:pPr>
              <w:jc w:val="center"/>
              <w:rPr>
                <w:rFonts w:eastAsia="Times New Roman"/>
                <w:sz w:val="24"/>
                <w:szCs w:val="24"/>
              </w:rPr>
            </w:pPr>
            <w:r>
              <w:rPr>
                <w:rFonts w:eastAsia="Times New Roman"/>
              </w:rPr>
              <w:t>Ice-cream cake containing raw eggs</w:t>
            </w:r>
          </w:p>
        </w:tc>
        <w:tc>
          <w:tcPr>
            <w:tcW w:w="1380" w:type="dxa"/>
            <w:vAlign w:val="center"/>
            <w:hideMark/>
          </w:tcPr>
          <w:p w:rsidR="009865C4" w:rsidRDefault="009865C4" w:rsidP="007760C2">
            <w:pPr>
              <w:jc w:val="center"/>
              <w:rPr>
                <w:rFonts w:eastAsia="Times New Roman"/>
                <w:sz w:val="24"/>
                <w:szCs w:val="24"/>
              </w:rPr>
            </w:pPr>
            <w:r>
              <w:rPr>
                <w:rFonts w:eastAsia="Times New Roman"/>
              </w:rPr>
              <w:t>Eggs</w:t>
            </w:r>
          </w:p>
        </w:tc>
        <w:tc>
          <w:tcPr>
            <w:tcW w:w="1381" w:type="dxa"/>
            <w:vAlign w:val="center"/>
            <w:hideMark/>
          </w:tcPr>
          <w:p w:rsidR="009865C4" w:rsidRDefault="009865C4" w:rsidP="007760C2">
            <w:pPr>
              <w:jc w:val="center"/>
              <w:rPr>
                <w:rFonts w:eastAsia="Times New Roman"/>
                <w:sz w:val="24"/>
                <w:szCs w:val="24"/>
              </w:rPr>
            </w:pPr>
            <w:r>
              <w:rPr>
                <w:rFonts w:eastAsia="Times New Roman"/>
              </w:rPr>
              <w:t>Ingestion of contaminated raw products</w:t>
            </w:r>
          </w:p>
        </w:tc>
      </w:tr>
      <w:tr w:rsidR="007760C2" w:rsidTr="007760C2">
        <w:tblPrEx>
          <w:tblCellMar>
            <w:top w:w="0" w:type="dxa"/>
            <w:bottom w:w="0" w:type="dxa"/>
          </w:tblCellMar>
        </w:tblPrEx>
        <w:trPr>
          <w:cnfStyle w:val="000000010000" w:firstRow="0" w:lastRow="0" w:firstColumn="0" w:lastColumn="0" w:oddVBand="0" w:evenVBand="0" w:oddHBand="0" w:evenHBand="1" w:firstRowFirstColumn="0" w:firstRowLastColumn="0" w:lastRowFirstColumn="0" w:lastRowLastColumn="0"/>
        </w:trPr>
        <w:tc>
          <w:tcPr>
            <w:tcW w:w="973" w:type="dxa"/>
            <w:vAlign w:val="center"/>
            <w:hideMark/>
          </w:tcPr>
          <w:p w:rsidR="009865C4" w:rsidRDefault="009865C4" w:rsidP="007760C2">
            <w:pPr>
              <w:rPr>
                <w:rFonts w:eastAsia="Times New Roman"/>
                <w:sz w:val="24"/>
                <w:szCs w:val="24"/>
              </w:rPr>
            </w:pPr>
            <w:r>
              <w:rPr>
                <w:rFonts w:eastAsia="Times New Roman"/>
              </w:rPr>
              <w:t>NSW</w:t>
            </w:r>
          </w:p>
        </w:tc>
        <w:tc>
          <w:tcPr>
            <w:tcW w:w="737" w:type="dxa"/>
            <w:vAlign w:val="center"/>
            <w:hideMark/>
          </w:tcPr>
          <w:p w:rsidR="009865C4" w:rsidRDefault="009865C4" w:rsidP="007760C2">
            <w:pPr>
              <w:jc w:val="center"/>
              <w:rPr>
                <w:rFonts w:eastAsia="Times New Roman"/>
                <w:sz w:val="24"/>
                <w:szCs w:val="24"/>
              </w:rPr>
            </w:pPr>
            <w:r>
              <w:rPr>
                <w:rFonts w:eastAsia="Times New Roman"/>
              </w:rPr>
              <w:t>Jun</w:t>
            </w:r>
          </w:p>
        </w:tc>
        <w:tc>
          <w:tcPr>
            <w:tcW w:w="1380" w:type="dxa"/>
            <w:vAlign w:val="center"/>
            <w:hideMark/>
          </w:tcPr>
          <w:p w:rsidR="009865C4" w:rsidRDefault="009865C4" w:rsidP="007760C2">
            <w:pPr>
              <w:jc w:val="center"/>
              <w:rPr>
                <w:rFonts w:eastAsia="Times New Roman"/>
                <w:sz w:val="24"/>
                <w:szCs w:val="24"/>
              </w:rPr>
            </w:pPr>
            <w:r>
              <w:rPr>
                <w:rFonts w:eastAsia="Times New Roman"/>
              </w:rPr>
              <w:t>Institution</w:t>
            </w:r>
          </w:p>
        </w:tc>
        <w:tc>
          <w:tcPr>
            <w:tcW w:w="1787" w:type="dxa"/>
            <w:vAlign w:val="center"/>
            <w:hideMark/>
          </w:tcPr>
          <w:p w:rsidR="009865C4" w:rsidRDefault="009865C4" w:rsidP="007760C2">
            <w:pPr>
              <w:jc w:val="center"/>
              <w:rPr>
                <w:rFonts w:eastAsia="Times New Roman"/>
                <w:sz w:val="24"/>
                <w:szCs w:val="24"/>
              </w:rPr>
            </w:pPr>
            <w:r>
              <w:rPr>
                <w:rFonts w:eastAsia="Times New Roman"/>
              </w:rPr>
              <w:t>Salmonella Typhimurium MLVA 03-14-09-14-523</w:t>
            </w:r>
          </w:p>
        </w:tc>
        <w:tc>
          <w:tcPr>
            <w:tcW w:w="1276" w:type="dxa"/>
            <w:vAlign w:val="center"/>
            <w:hideMark/>
          </w:tcPr>
          <w:p w:rsidR="009865C4" w:rsidRDefault="009865C4" w:rsidP="007760C2">
            <w:pPr>
              <w:jc w:val="center"/>
              <w:rPr>
                <w:rFonts w:eastAsia="Times New Roman"/>
                <w:sz w:val="24"/>
                <w:szCs w:val="24"/>
              </w:rPr>
            </w:pPr>
            <w:r>
              <w:rPr>
                <w:rFonts w:eastAsia="Times New Roman"/>
              </w:rPr>
              <w:t>3</w:t>
            </w:r>
          </w:p>
        </w:tc>
        <w:tc>
          <w:tcPr>
            <w:tcW w:w="1417" w:type="dxa"/>
            <w:vAlign w:val="center"/>
            <w:hideMark/>
          </w:tcPr>
          <w:p w:rsidR="009865C4" w:rsidRDefault="009865C4" w:rsidP="007760C2">
            <w:pPr>
              <w:jc w:val="center"/>
              <w:rPr>
                <w:rFonts w:eastAsia="Times New Roman"/>
                <w:sz w:val="24"/>
                <w:szCs w:val="24"/>
              </w:rPr>
            </w:pPr>
            <w:r>
              <w:rPr>
                <w:rFonts w:eastAsia="Times New Roman"/>
              </w:rPr>
              <w:t>0</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No formal study</w:t>
            </w:r>
          </w:p>
        </w:tc>
        <w:tc>
          <w:tcPr>
            <w:tcW w:w="1380" w:type="dxa"/>
            <w:vAlign w:val="center"/>
            <w:hideMark/>
          </w:tcPr>
          <w:p w:rsidR="009865C4" w:rsidRDefault="009865C4" w:rsidP="007760C2">
            <w:pPr>
              <w:jc w:val="center"/>
              <w:rPr>
                <w:rFonts w:eastAsia="Times New Roman"/>
                <w:sz w:val="24"/>
                <w:szCs w:val="24"/>
              </w:rPr>
            </w:pPr>
            <w:r>
              <w:rPr>
                <w:rFonts w:eastAsia="Times New Roman"/>
              </w:rPr>
              <w:t>Unknown</w:t>
            </w:r>
          </w:p>
        </w:tc>
        <w:tc>
          <w:tcPr>
            <w:tcW w:w="1380" w:type="dxa"/>
            <w:vAlign w:val="center"/>
            <w:hideMark/>
          </w:tcPr>
          <w:p w:rsidR="009865C4" w:rsidRDefault="009865C4" w:rsidP="007760C2">
            <w:pPr>
              <w:jc w:val="center"/>
              <w:rPr>
                <w:rFonts w:eastAsia="Times New Roman"/>
                <w:sz w:val="24"/>
                <w:szCs w:val="24"/>
              </w:rPr>
            </w:pPr>
            <w:r>
              <w:rPr>
                <w:rFonts w:eastAsia="Times New Roman"/>
              </w:rPr>
              <w:t>Not attributed</w:t>
            </w:r>
          </w:p>
        </w:tc>
        <w:tc>
          <w:tcPr>
            <w:tcW w:w="1381" w:type="dxa"/>
            <w:vAlign w:val="center"/>
            <w:hideMark/>
          </w:tcPr>
          <w:p w:rsidR="009865C4" w:rsidRDefault="009865C4" w:rsidP="007760C2">
            <w:pPr>
              <w:jc w:val="center"/>
              <w:rPr>
                <w:rFonts w:eastAsia="Times New Roman"/>
                <w:sz w:val="24"/>
                <w:szCs w:val="24"/>
              </w:rPr>
            </w:pPr>
            <w:r>
              <w:rPr>
                <w:rFonts w:eastAsia="Times New Roman"/>
              </w:rPr>
              <w:t>Unknown</w:t>
            </w:r>
          </w:p>
        </w:tc>
      </w:tr>
      <w:tr w:rsidR="007760C2" w:rsidTr="007760C2">
        <w:tblPrEx>
          <w:tblCellMar>
            <w:top w:w="0" w:type="dxa"/>
            <w:bottom w:w="0" w:type="dxa"/>
          </w:tblCellMar>
        </w:tblPrEx>
        <w:tc>
          <w:tcPr>
            <w:tcW w:w="973" w:type="dxa"/>
            <w:vAlign w:val="center"/>
            <w:hideMark/>
          </w:tcPr>
          <w:p w:rsidR="009865C4" w:rsidRDefault="009865C4" w:rsidP="007760C2">
            <w:pPr>
              <w:rPr>
                <w:rFonts w:eastAsia="Times New Roman"/>
                <w:sz w:val="24"/>
                <w:szCs w:val="24"/>
              </w:rPr>
            </w:pPr>
            <w:r>
              <w:rPr>
                <w:rFonts w:eastAsia="Times New Roman"/>
              </w:rPr>
              <w:t>NSW</w:t>
            </w:r>
          </w:p>
        </w:tc>
        <w:tc>
          <w:tcPr>
            <w:tcW w:w="737" w:type="dxa"/>
            <w:vAlign w:val="center"/>
            <w:hideMark/>
          </w:tcPr>
          <w:p w:rsidR="009865C4" w:rsidRDefault="009865C4" w:rsidP="007760C2">
            <w:pPr>
              <w:jc w:val="center"/>
              <w:rPr>
                <w:rFonts w:eastAsia="Times New Roman"/>
                <w:sz w:val="24"/>
                <w:szCs w:val="24"/>
              </w:rPr>
            </w:pPr>
            <w:r>
              <w:rPr>
                <w:rFonts w:eastAsia="Times New Roman"/>
              </w:rPr>
              <w:t>Aug</w:t>
            </w:r>
          </w:p>
        </w:tc>
        <w:tc>
          <w:tcPr>
            <w:tcW w:w="1380" w:type="dxa"/>
            <w:vAlign w:val="center"/>
            <w:hideMark/>
          </w:tcPr>
          <w:p w:rsidR="009865C4" w:rsidRDefault="009865C4" w:rsidP="007760C2">
            <w:pPr>
              <w:jc w:val="center"/>
              <w:rPr>
                <w:rFonts w:eastAsia="Times New Roman"/>
                <w:sz w:val="24"/>
                <w:szCs w:val="24"/>
              </w:rPr>
            </w:pPr>
            <w:r>
              <w:rPr>
                <w:rFonts w:eastAsia="Times New Roman"/>
              </w:rPr>
              <w:t>Restaurant</w:t>
            </w:r>
          </w:p>
        </w:tc>
        <w:tc>
          <w:tcPr>
            <w:tcW w:w="1787" w:type="dxa"/>
            <w:vAlign w:val="center"/>
            <w:hideMark/>
          </w:tcPr>
          <w:p w:rsidR="009865C4" w:rsidRDefault="009865C4" w:rsidP="007760C2">
            <w:pPr>
              <w:jc w:val="center"/>
              <w:rPr>
                <w:rFonts w:eastAsia="Times New Roman"/>
                <w:sz w:val="24"/>
                <w:szCs w:val="24"/>
              </w:rPr>
            </w:pPr>
            <w:r>
              <w:rPr>
                <w:rFonts w:eastAsia="Times New Roman"/>
              </w:rPr>
              <w:t>Unknown</w:t>
            </w:r>
          </w:p>
        </w:tc>
        <w:tc>
          <w:tcPr>
            <w:tcW w:w="1276" w:type="dxa"/>
            <w:vAlign w:val="center"/>
            <w:hideMark/>
          </w:tcPr>
          <w:p w:rsidR="009865C4" w:rsidRDefault="009865C4" w:rsidP="007760C2">
            <w:pPr>
              <w:jc w:val="center"/>
              <w:rPr>
                <w:rFonts w:eastAsia="Times New Roman"/>
                <w:sz w:val="24"/>
                <w:szCs w:val="24"/>
              </w:rPr>
            </w:pPr>
            <w:r>
              <w:rPr>
                <w:rFonts w:eastAsia="Times New Roman"/>
              </w:rPr>
              <w:t>3</w:t>
            </w:r>
          </w:p>
        </w:tc>
        <w:tc>
          <w:tcPr>
            <w:tcW w:w="1417" w:type="dxa"/>
            <w:vAlign w:val="center"/>
            <w:hideMark/>
          </w:tcPr>
          <w:p w:rsidR="009865C4" w:rsidRDefault="009865C4" w:rsidP="007760C2">
            <w:pPr>
              <w:jc w:val="center"/>
              <w:rPr>
                <w:rFonts w:eastAsia="Times New Roman"/>
                <w:sz w:val="24"/>
                <w:szCs w:val="24"/>
              </w:rPr>
            </w:pPr>
            <w:r>
              <w:rPr>
                <w:rFonts w:eastAsia="Times New Roman"/>
              </w:rPr>
              <w:t>0</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Case series</w:t>
            </w:r>
          </w:p>
        </w:tc>
        <w:tc>
          <w:tcPr>
            <w:tcW w:w="1380" w:type="dxa"/>
            <w:vAlign w:val="center"/>
            <w:hideMark/>
          </w:tcPr>
          <w:p w:rsidR="009865C4" w:rsidRDefault="009865C4" w:rsidP="007760C2">
            <w:pPr>
              <w:jc w:val="center"/>
              <w:rPr>
                <w:rFonts w:eastAsia="Times New Roman"/>
                <w:sz w:val="24"/>
                <w:szCs w:val="24"/>
              </w:rPr>
            </w:pPr>
            <w:r>
              <w:rPr>
                <w:rFonts w:eastAsia="Times New Roman"/>
              </w:rPr>
              <w:t>Unknown</w:t>
            </w:r>
          </w:p>
        </w:tc>
        <w:tc>
          <w:tcPr>
            <w:tcW w:w="1380" w:type="dxa"/>
            <w:vAlign w:val="center"/>
            <w:hideMark/>
          </w:tcPr>
          <w:p w:rsidR="009865C4" w:rsidRDefault="009865C4" w:rsidP="007760C2">
            <w:pPr>
              <w:jc w:val="center"/>
              <w:rPr>
                <w:rFonts w:eastAsia="Times New Roman"/>
                <w:sz w:val="24"/>
                <w:szCs w:val="24"/>
              </w:rPr>
            </w:pPr>
            <w:r>
              <w:rPr>
                <w:rFonts w:eastAsia="Times New Roman"/>
              </w:rPr>
              <w:t>Not attributed</w:t>
            </w:r>
          </w:p>
        </w:tc>
        <w:tc>
          <w:tcPr>
            <w:tcW w:w="1381" w:type="dxa"/>
            <w:vAlign w:val="center"/>
            <w:hideMark/>
          </w:tcPr>
          <w:p w:rsidR="009865C4" w:rsidRDefault="009865C4" w:rsidP="007760C2">
            <w:pPr>
              <w:jc w:val="center"/>
              <w:rPr>
                <w:rFonts w:eastAsia="Times New Roman"/>
                <w:sz w:val="24"/>
                <w:szCs w:val="24"/>
              </w:rPr>
            </w:pPr>
            <w:r>
              <w:rPr>
                <w:rFonts w:eastAsia="Times New Roman"/>
              </w:rPr>
              <w:t>Unknown</w:t>
            </w:r>
          </w:p>
        </w:tc>
      </w:tr>
      <w:tr w:rsidR="007760C2" w:rsidTr="007760C2">
        <w:tblPrEx>
          <w:tblCellMar>
            <w:top w:w="0" w:type="dxa"/>
            <w:bottom w:w="0" w:type="dxa"/>
          </w:tblCellMar>
        </w:tblPrEx>
        <w:trPr>
          <w:cnfStyle w:val="000000010000" w:firstRow="0" w:lastRow="0" w:firstColumn="0" w:lastColumn="0" w:oddVBand="0" w:evenVBand="0" w:oddHBand="0" w:evenHBand="1" w:firstRowFirstColumn="0" w:firstRowLastColumn="0" w:lastRowFirstColumn="0" w:lastRowLastColumn="0"/>
        </w:trPr>
        <w:tc>
          <w:tcPr>
            <w:tcW w:w="973" w:type="dxa"/>
            <w:vAlign w:val="center"/>
            <w:hideMark/>
          </w:tcPr>
          <w:p w:rsidR="009865C4" w:rsidRDefault="009865C4" w:rsidP="007760C2">
            <w:pPr>
              <w:rPr>
                <w:rFonts w:eastAsia="Times New Roman"/>
                <w:sz w:val="24"/>
                <w:szCs w:val="24"/>
              </w:rPr>
            </w:pPr>
            <w:r>
              <w:rPr>
                <w:rFonts w:eastAsia="Times New Roman"/>
              </w:rPr>
              <w:t>NSW</w:t>
            </w:r>
          </w:p>
        </w:tc>
        <w:tc>
          <w:tcPr>
            <w:tcW w:w="737" w:type="dxa"/>
            <w:vAlign w:val="center"/>
            <w:hideMark/>
          </w:tcPr>
          <w:p w:rsidR="009865C4" w:rsidRDefault="009865C4" w:rsidP="007760C2">
            <w:pPr>
              <w:jc w:val="center"/>
              <w:rPr>
                <w:rFonts w:eastAsia="Times New Roman"/>
                <w:sz w:val="24"/>
                <w:szCs w:val="24"/>
              </w:rPr>
            </w:pPr>
            <w:r>
              <w:rPr>
                <w:rFonts w:eastAsia="Times New Roman"/>
              </w:rPr>
              <w:t>Sep</w:t>
            </w:r>
          </w:p>
        </w:tc>
        <w:tc>
          <w:tcPr>
            <w:tcW w:w="1380" w:type="dxa"/>
            <w:vAlign w:val="center"/>
            <w:hideMark/>
          </w:tcPr>
          <w:p w:rsidR="009865C4" w:rsidRDefault="009865C4" w:rsidP="007760C2">
            <w:pPr>
              <w:jc w:val="center"/>
              <w:rPr>
                <w:rFonts w:eastAsia="Times New Roman"/>
                <w:sz w:val="24"/>
                <w:szCs w:val="24"/>
              </w:rPr>
            </w:pPr>
            <w:r>
              <w:rPr>
                <w:rFonts w:eastAsia="Times New Roman"/>
              </w:rPr>
              <w:t>Commercial caterer</w:t>
            </w:r>
          </w:p>
        </w:tc>
        <w:tc>
          <w:tcPr>
            <w:tcW w:w="1787" w:type="dxa"/>
            <w:vAlign w:val="center"/>
            <w:hideMark/>
          </w:tcPr>
          <w:p w:rsidR="009865C4" w:rsidRDefault="009865C4" w:rsidP="007760C2">
            <w:pPr>
              <w:jc w:val="center"/>
              <w:rPr>
                <w:rFonts w:eastAsia="Times New Roman"/>
                <w:sz w:val="24"/>
                <w:szCs w:val="24"/>
              </w:rPr>
            </w:pPr>
            <w:r>
              <w:rPr>
                <w:rFonts w:eastAsia="Times New Roman"/>
              </w:rPr>
              <w:t>Salmonella Typhimurium PT 170/108, MLVA 03-09-08-14-523</w:t>
            </w:r>
          </w:p>
        </w:tc>
        <w:tc>
          <w:tcPr>
            <w:tcW w:w="1276" w:type="dxa"/>
            <w:vAlign w:val="center"/>
            <w:hideMark/>
          </w:tcPr>
          <w:p w:rsidR="009865C4" w:rsidRDefault="009865C4" w:rsidP="007760C2">
            <w:pPr>
              <w:jc w:val="center"/>
              <w:rPr>
                <w:rFonts w:eastAsia="Times New Roman"/>
                <w:sz w:val="24"/>
                <w:szCs w:val="24"/>
              </w:rPr>
            </w:pPr>
            <w:r>
              <w:rPr>
                <w:rFonts w:eastAsia="Times New Roman"/>
              </w:rPr>
              <w:t>14</w:t>
            </w:r>
          </w:p>
        </w:tc>
        <w:tc>
          <w:tcPr>
            <w:tcW w:w="1417" w:type="dxa"/>
            <w:vAlign w:val="center"/>
            <w:hideMark/>
          </w:tcPr>
          <w:p w:rsidR="009865C4" w:rsidRDefault="009865C4" w:rsidP="007760C2">
            <w:pPr>
              <w:jc w:val="center"/>
              <w:rPr>
                <w:rFonts w:eastAsia="Times New Roman"/>
                <w:sz w:val="24"/>
                <w:szCs w:val="24"/>
              </w:rPr>
            </w:pPr>
            <w:r>
              <w:rPr>
                <w:rFonts w:eastAsia="Times New Roman"/>
              </w:rPr>
              <w:t>0</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Case series</w:t>
            </w:r>
          </w:p>
        </w:tc>
        <w:tc>
          <w:tcPr>
            <w:tcW w:w="1380" w:type="dxa"/>
            <w:vAlign w:val="center"/>
            <w:hideMark/>
          </w:tcPr>
          <w:p w:rsidR="009865C4" w:rsidRDefault="009865C4" w:rsidP="007760C2">
            <w:pPr>
              <w:jc w:val="center"/>
              <w:rPr>
                <w:rFonts w:eastAsia="Times New Roman"/>
                <w:sz w:val="24"/>
                <w:szCs w:val="24"/>
              </w:rPr>
            </w:pPr>
            <w:r>
              <w:rPr>
                <w:rFonts w:eastAsia="Times New Roman"/>
              </w:rPr>
              <w:t>Mayonnaise containing raw eggs</w:t>
            </w:r>
          </w:p>
        </w:tc>
        <w:tc>
          <w:tcPr>
            <w:tcW w:w="1380" w:type="dxa"/>
            <w:vAlign w:val="center"/>
            <w:hideMark/>
          </w:tcPr>
          <w:p w:rsidR="009865C4" w:rsidRDefault="009865C4" w:rsidP="007760C2">
            <w:pPr>
              <w:jc w:val="center"/>
              <w:rPr>
                <w:rFonts w:eastAsia="Times New Roman"/>
                <w:sz w:val="24"/>
                <w:szCs w:val="24"/>
              </w:rPr>
            </w:pPr>
            <w:r>
              <w:rPr>
                <w:rFonts w:eastAsia="Times New Roman"/>
              </w:rPr>
              <w:t>Eggs</w:t>
            </w:r>
          </w:p>
        </w:tc>
        <w:tc>
          <w:tcPr>
            <w:tcW w:w="1381" w:type="dxa"/>
            <w:vAlign w:val="center"/>
            <w:hideMark/>
          </w:tcPr>
          <w:p w:rsidR="009865C4" w:rsidRDefault="009865C4" w:rsidP="007760C2">
            <w:pPr>
              <w:jc w:val="center"/>
              <w:rPr>
                <w:rFonts w:eastAsia="Times New Roman"/>
                <w:sz w:val="24"/>
                <w:szCs w:val="24"/>
              </w:rPr>
            </w:pPr>
            <w:r>
              <w:rPr>
                <w:rFonts w:eastAsia="Times New Roman"/>
              </w:rPr>
              <w:t>Ingestion of contaminated raw products</w:t>
            </w:r>
          </w:p>
        </w:tc>
      </w:tr>
      <w:tr w:rsidR="007760C2" w:rsidTr="007760C2">
        <w:tblPrEx>
          <w:tblCellMar>
            <w:top w:w="0" w:type="dxa"/>
            <w:bottom w:w="0" w:type="dxa"/>
          </w:tblCellMar>
        </w:tblPrEx>
        <w:tc>
          <w:tcPr>
            <w:tcW w:w="973" w:type="dxa"/>
            <w:vAlign w:val="center"/>
            <w:hideMark/>
          </w:tcPr>
          <w:p w:rsidR="009865C4" w:rsidRDefault="009865C4" w:rsidP="007760C2">
            <w:pPr>
              <w:rPr>
                <w:rFonts w:eastAsia="Times New Roman"/>
                <w:sz w:val="24"/>
                <w:szCs w:val="24"/>
              </w:rPr>
            </w:pPr>
            <w:r>
              <w:rPr>
                <w:rFonts w:eastAsia="Times New Roman"/>
              </w:rPr>
              <w:t>NSW</w:t>
            </w:r>
          </w:p>
        </w:tc>
        <w:tc>
          <w:tcPr>
            <w:tcW w:w="737" w:type="dxa"/>
            <w:vAlign w:val="center"/>
            <w:hideMark/>
          </w:tcPr>
          <w:p w:rsidR="009865C4" w:rsidRDefault="009865C4" w:rsidP="007760C2">
            <w:pPr>
              <w:jc w:val="center"/>
              <w:rPr>
                <w:rFonts w:eastAsia="Times New Roman"/>
                <w:sz w:val="24"/>
                <w:szCs w:val="24"/>
              </w:rPr>
            </w:pPr>
            <w:r>
              <w:rPr>
                <w:rFonts w:eastAsia="Times New Roman"/>
              </w:rPr>
              <w:t>Sep</w:t>
            </w:r>
          </w:p>
        </w:tc>
        <w:tc>
          <w:tcPr>
            <w:tcW w:w="1380" w:type="dxa"/>
            <w:vAlign w:val="center"/>
            <w:hideMark/>
          </w:tcPr>
          <w:p w:rsidR="009865C4" w:rsidRDefault="009865C4" w:rsidP="007760C2">
            <w:pPr>
              <w:jc w:val="center"/>
              <w:rPr>
                <w:rFonts w:eastAsia="Times New Roman"/>
                <w:sz w:val="24"/>
                <w:szCs w:val="24"/>
              </w:rPr>
            </w:pPr>
            <w:r>
              <w:rPr>
                <w:rFonts w:eastAsia="Times New Roman"/>
              </w:rPr>
              <w:t>Restaurant</w:t>
            </w:r>
          </w:p>
        </w:tc>
        <w:tc>
          <w:tcPr>
            <w:tcW w:w="1787" w:type="dxa"/>
            <w:vAlign w:val="center"/>
            <w:hideMark/>
          </w:tcPr>
          <w:p w:rsidR="009865C4" w:rsidRDefault="009865C4" w:rsidP="007760C2">
            <w:pPr>
              <w:jc w:val="center"/>
              <w:rPr>
                <w:rFonts w:eastAsia="Times New Roman"/>
                <w:sz w:val="24"/>
                <w:szCs w:val="24"/>
              </w:rPr>
            </w:pPr>
            <w:r>
              <w:rPr>
                <w:rFonts w:eastAsia="Times New Roman"/>
              </w:rPr>
              <w:t>Unknown</w:t>
            </w:r>
          </w:p>
        </w:tc>
        <w:tc>
          <w:tcPr>
            <w:tcW w:w="1276" w:type="dxa"/>
            <w:vAlign w:val="center"/>
            <w:hideMark/>
          </w:tcPr>
          <w:p w:rsidR="009865C4" w:rsidRDefault="009865C4" w:rsidP="007760C2">
            <w:pPr>
              <w:jc w:val="center"/>
              <w:rPr>
                <w:rFonts w:eastAsia="Times New Roman"/>
                <w:sz w:val="24"/>
                <w:szCs w:val="24"/>
              </w:rPr>
            </w:pPr>
            <w:r>
              <w:rPr>
                <w:rFonts w:eastAsia="Times New Roman"/>
              </w:rPr>
              <w:t>10</w:t>
            </w:r>
          </w:p>
        </w:tc>
        <w:tc>
          <w:tcPr>
            <w:tcW w:w="1417" w:type="dxa"/>
            <w:vAlign w:val="center"/>
            <w:hideMark/>
          </w:tcPr>
          <w:p w:rsidR="009865C4" w:rsidRDefault="009865C4" w:rsidP="007760C2">
            <w:pPr>
              <w:jc w:val="center"/>
              <w:rPr>
                <w:rFonts w:eastAsia="Times New Roman"/>
                <w:sz w:val="24"/>
                <w:szCs w:val="24"/>
              </w:rPr>
            </w:pPr>
            <w:r>
              <w:rPr>
                <w:rFonts w:eastAsia="Times New Roman"/>
              </w:rPr>
              <w:t>0</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Case series</w:t>
            </w:r>
          </w:p>
        </w:tc>
        <w:tc>
          <w:tcPr>
            <w:tcW w:w="1380" w:type="dxa"/>
            <w:vAlign w:val="center"/>
            <w:hideMark/>
          </w:tcPr>
          <w:p w:rsidR="009865C4" w:rsidRDefault="009865C4" w:rsidP="007760C2">
            <w:pPr>
              <w:jc w:val="center"/>
              <w:rPr>
                <w:rFonts w:eastAsia="Times New Roman"/>
                <w:sz w:val="24"/>
                <w:szCs w:val="24"/>
              </w:rPr>
            </w:pPr>
            <w:r>
              <w:rPr>
                <w:rFonts w:eastAsia="Times New Roman"/>
              </w:rPr>
              <w:t>Mushroom sauce</w:t>
            </w:r>
          </w:p>
        </w:tc>
        <w:tc>
          <w:tcPr>
            <w:tcW w:w="1380" w:type="dxa"/>
            <w:vAlign w:val="center"/>
            <w:hideMark/>
          </w:tcPr>
          <w:p w:rsidR="009865C4" w:rsidRDefault="009865C4" w:rsidP="007760C2">
            <w:pPr>
              <w:jc w:val="center"/>
              <w:rPr>
                <w:rFonts w:eastAsia="Times New Roman"/>
                <w:sz w:val="24"/>
                <w:szCs w:val="24"/>
              </w:rPr>
            </w:pPr>
            <w:r>
              <w:rPr>
                <w:rFonts w:eastAsia="Times New Roman"/>
              </w:rPr>
              <w:t>Fungi</w:t>
            </w:r>
          </w:p>
        </w:tc>
        <w:tc>
          <w:tcPr>
            <w:tcW w:w="1381" w:type="dxa"/>
            <w:vAlign w:val="center"/>
            <w:hideMark/>
          </w:tcPr>
          <w:p w:rsidR="009865C4" w:rsidRDefault="009865C4" w:rsidP="007760C2">
            <w:pPr>
              <w:jc w:val="center"/>
              <w:rPr>
                <w:rFonts w:eastAsia="Times New Roman"/>
                <w:sz w:val="24"/>
                <w:szCs w:val="24"/>
              </w:rPr>
            </w:pPr>
            <w:r>
              <w:rPr>
                <w:rFonts w:eastAsia="Times New Roman"/>
              </w:rPr>
              <w:t>Unknown</w:t>
            </w:r>
          </w:p>
        </w:tc>
      </w:tr>
      <w:tr w:rsidR="007760C2" w:rsidTr="007760C2">
        <w:tblPrEx>
          <w:tblCellMar>
            <w:top w:w="0" w:type="dxa"/>
            <w:bottom w:w="0" w:type="dxa"/>
          </w:tblCellMar>
        </w:tblPrEx>
        <w:trPr>
          <w:cnfStyle w:val="000000010000" w:firstRow="0" w:lastRow="0" w:firstColumn="0" w:lastColumn="0" w:oddVBand="0" w:evenVBand="0" w:oddHBand="0" w:evenHBand="1" w:firstRowFirstColumn="0" w:firstRowLastColumn="0" w:lastRowFirstColumn="0" w:lastRowLastColumn="0"/>
        </w:trPr>
        <w:tc>
          <w:tcPr>
            <w:tcW w:w="973" w:type="dxa"/>
            <w:vAlign w:val="center"/>
            <w:hideMark/>
          </w:tcPr>
          <w:p w:rsidR="009865C4" w:rsidRDefault="009865C4" w:rsidP="007760C2">
            <w:pPr>
              <w:rPr>
                <w:rFonts w:eastAsia="Times New Roman"/>
                <w:sz w:val="24"/>
                <w:szCs w:val="24"/>
              </w:rPr>
            </w:pPr>
            <w:r>
              <w:rPr>
                <w:rFonts w:eastAsia="Times New Roman"/>
              </w:rPr>
              <w:t>NSW</w:t>
            </w:r>
          </w:p>
        </w:tc>
        <w:tc>
          <w:tcPr>
            <w:tcW w:w="737" w:type="dxa"/>
            <w:vAlign w:val="center"/>
            <w:hideMark/>
          </w:tcPr>
          <w:p w:rsidR="009865C4" w:rsidRDefault="009865C4" w:rsidP="007760C2">
            <w:pPr>
              <w:jc w:val="center"/>
              <w:rPr>
                <w:rFonts w:eastAsia="Times New Roman"/>
                <w:sz w:val="24"/>
                <w:szCs w:val="24"/>
              </w:rPr>
            </w:pPr>
            <w:r>
              <w:rPr>
                <w:rFonts w:eastAsia="Times New Roman"/>
              </w:rPr>
              <w:t>Sep</w:t>
            </w:r>
          </w:p>
        </w:tc>
        <w:tc>
          <w:tcPr>
            <w:tcW w:w="1380" w:type="dxa"/>
            <w:vAlign w:val="center"/>
            <w:hideMark/>
          </w:tcPr>
          <w:p w:rsidR="009865C4" w:rsidRDefault="009865C4" w:rsidP="007760C2">
            <w:pPr>
              <w:jc w:val="center"/>
              <w:rPr>
                <w:rFonts w:eastAsia="Times New Roman"/>
                <w:sz w:val="24"/>
                <w:szCs w:val="24"/>
              </w:rPr>
            </w:pPr>
            <w:r>
              <w:rPr>
                <w:rFonts w:eastAsia="Times New Roman"/>
              </w:rPr>
              <w:t>Unknown</w:t>
            </w:r>
          </w:p>
        </w:tc>
        <w:tc>
          <w:tcPr>
            <w:tcW w:w="1787" w:type="dxa"/>
            <w:vAlign w:val="center"/>
            <w:hideMark/>
          </w:tcPr>
          <w:p w:rsidR="009865C4" w:rsidRDefault="009865C4" w:rsidP="007760C2">
            <w:pPr>
              <w:jc w:val="center"/>
              <w:rPr>
                <w:rFonts w:eastAsia="Times New Roman"/>
                <w:sz w:val="24"/>
                <w:szCs w:val="24"/>
              </w:rPr>
            </w:pPr>
            <w:r>
              <w:rPr>
                <w:rFonts w:eastAsia="Times New Roman"/>
              </w:rPr>
              <w:t>Salmonella Typhimurium MLVA 03-27-08-21-496</w:t>
            </w:r>
          </w:p>
        </w:tc>
        <w:tc>
          <w:tcPr>
            <w:tcW w:w="1276" w:type="dxa"/>
            <w:vAlign w:val="center"/>
            <w:hideMark/>
          </w:tcPr>
          <w:p w:rsidR="009865C4" w:rsidRDefault="009865C4" w:rsidP="007760C2">
            <w:pPr>
              <w:jc w:val="center"/>
              <w:rPr>
                <w:rFonts w:eastAsia="Times New Roman"/>
                <w:sz w:val="24"/>
                <w:szCs w:val="24"/>
              </w:rPr>
            </w:pPr>
            <w:r>
              <w:rPr>
                <w:rFonts w:eastAsia="Times New Roman"/>
              </w:rPr>
              <w:t>9</w:t>
            </w:r>
          </w:p>
        </w:tc>
        <w:tc>
          <w:tcPr>
            <w:tcW w:w="1417" w:type="dxa"/>
            <w:vAlign w:val="center"/>
            <w:hideMark/>
          </w:tcPr>
          <w:p w:rsidR="009865C4" w:rsidRDefault="009865C4" w:rsidP="007760C2">
            <w:pPr>
              <w:jc w:val="center"/>
              <w:rPr>
                <w:rFonts w:eastAsia="Times New Roman"/>
                <w:sz w:val="24"/>
                <w:szCs w:val="24"/>
              </w:rPr>
            </w:pPr>
            <w:r>
              <w:rPr>
                <w:rFonts w:eastAsia="Times New Roman"/>
              </w:rPr>
              <w:t>Unknown</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Case series</w:t>
            </w:r>
          </w:p>
        </w:tc>
        <w:tc>
          <w:tcPr>
            <w:tcW w:w="1380" w:type="dxa"/>
            <w:vAlign w:val="center"/>
            <w:hideMark/>
          </w:tcPr>
          <w:p w:rsidR="009865C4" w:rsidRDefault="009865C4" w:rsidP="007760C2">
            <w:pPr>
              <w:jc w:val="center"/>
              <w:rPr>
                <w:rFonts w:eastAsia="Times New Roman"/>
                <w:sz w:val="24"/>
                <w:szCs w:val="24"/>
              </w:rPr>
            </w:pPr>
            <w:r>
              <w:rPr>
                <w:rFonts w:eastAsia="Times New Roman"/>
              </w:rPr>
              <w:t>Unknown</w:t>
            </w:r>
          </w:p>
        </w:tc>
        <w:tc>
          <w:tcPr>
            <w:tcW w:w="1380" w:type="dxa"/>
            <w:vAlign w:val="center"/>
            <w:hideMark/>
          </w:tcPr>
          <w:p w:rsidR="009865C4" w:rsidRDefault="009865C4" w:rsidP="007760C2">
            <w:pPr>
              <w:jc w:val="center"/>
              <w:rPr>
                <w:rFonts w:eastAsia="Times New Roman"/>
                <w:sz w:val="24"/>
                <w:szCs w:val="24"/>
              </w:rPr>
            </w:pPr>
            <w:r>
              <w:rPr>
                <w:rFonts w:eastAsia="Times New Roman"/>
              </w:rPr>
              <w:t>Not attributed</w:t>
            </w:r>
          </w:p>
        </w:tc>
        <w:tc>
          <w:tcPr>
            <w:tcW w:w="1381" w:type="dxa"/>
            <w:vAlign w:val="center"/>
            <w:hideMark/>
          </w:tcPr>
          <w:p w:rsidR="009865C4" w:rsidRDefault="009865C4" w:rsidP="007760C2">
            <w:pPr>
              <w:jc w:val="center"/>
              <w:rPr>
                <w:rFonts w:eastAsia="Times New Roman"/>
                <w:sz w:val="24"/>
                <w:szCs w:val="24"/>
              </w:rPr>
            </w:pPr>
            <w:r>
              <w:rPr>
                <w:rFonts w:eastAsia="Times New Roman"/>
              </w:rPr>
              <w:t>Unknown</w:t>
            </w:r>
          </w:p>
        </w:tc>
      </w:tr>
      <w:tr w:rsidR="007760C2" w:rsidTr="007760C2">
        <w:tblPrEx>
          <w:tblCellMar>
            <w:top w:w="0" w:type="dxa"/>
            <w:bottom w:w="0" w:type="dxa"/>
          </w:tblCellMar>
        </w:tblPrEx>
        <w:tc>
          <w:tcPr>
            <w:tcW w:w="973" w:type="dxa"/>
            <w:vAlign w:val="center"/>
            <w:hideMark/>
          </w:tcPr>
          <w:p w:rsidR="009865C4" w:rsidRDefault="009865C4" w:rsidP="007760C2">
            <w:pPr>
              <w:rPr>
                <w:rFonts w:eastAsia="Times New Roman"/>
                <w:sz w:val="24"/>
                <w:szCs w:val="24"/>
              </w:rPr>
            </w:pPr>
            <w:r>
              <w:rPr>
                <w:rFonts w:eastAsia="Times New Roman"/>
              </w:rPr>
              <w:t>NSW</w:t>
            </w:r>
          </w:p>
        </w:tc>
        <w:tc>
          <w:tcPr>
            <w:tcW w:w="737" w:type="dxa"/>
            <w:vAlign w:val="center"/>
            <w:hideMark/>
          </w:tcPr>
          <w:p w:rsidR="009865C4" w:rsidRDefault="009865C4" w:rsidP="007760C2">
            <w:pPr>
              <w:jc w:val="center"/>
              <w:rPr>
                <w:rFonts w:eastAsia="Times New Roman"/>
                <w:sz w:val="24"/>
                <w:szCs w:val="24"/>
              </w:rPr>
            </w:pPr>
            <w:r>
              <w:rPr>
                <w:rFonts w:eastAsia="Times New Roman"/>
              </w:rPr>
              <w:t>Oct</w:t>
            </w:r>
          </w:p>
        </w:tc>
        <w:tc>
          <w:tcPr>
            <w:tcW w:w="1380" w:type="dxa"/>
            <w:vAlign w:val="center"/>
            <w:hideMark/>
          </w:tcPr>
          <w:p w:rsidR="009865C4" w:rsidRDefault="009865C4" w:rsidP="007760C2">
            <w:pPr>
              <w:jc w:val="center"/>
              <w:rPr>
                <w:rFonts w:eastAsia="Times New Roman"/>
                <w:sz w:val="24"/>
                <w:szCs w:val="24"/>
              </w:rPr>
            </w:pPr>
            <w:r>
              <w:rPr>
                <w:rFonts w:eastAsia="Times New Roman"/>
              </w:rPr>
              <w:t>Restaurant</w:t>
            </w:r>
          </w:p>
        </w:tc>
        <w:tc>
          <w:tcPr>
            <w:tcW w:w="1787" w:type="dxa"/>
            <w:vAlign w:val="center"/>
            <w:hideMark/>
          </w:tcPr>
          <w:p w:rsidR="009865C4" w:rsidRDefault="009865C4" w:rsidP="007760C2">
            <w:pPr>
              <w:jc w:val="center"/>
              <w:rPr>
                <w:rFonts w:eastAsia="Times New Roman"/>
                <w:sz w:val="24"/>
                <w:szCs w:val="24"/>
              </w:rPr>
            </w:pPr>
            <w:r>
              <w:rPr>
                <w:rFonts w:eastAsia="Times New Roman"/>
              </w:rPr>
              <w:t>Unknown</w:t>
            </w:r>
          </w:p>
        </w:tc>
        <w:tc>
          <w:tcPr>
            <w:tcW w:w="1276" w:type="dxa"/>
            <w:vAlign w:val="center"/>
            <w:hideMark/>
          </w:tcPr>
          <w:p w:rsidR="009865C4" w:rsidRDefault="009865C4" w:rsidP="007760C2">
            <w:pPr>
              <w:jc w:val="center"/>
              <w:rPr>
                <w:rFonts w:eastAsia="Times New Roman"/>
                <w:sz w:val="24"/>
                <w:szCs w:val="24"/>
              </w:rPr>
            </w:pPr>
            <w:r>
              <w:rPr>
                <w:rFonts w:eastAsia="Times New Roman"/>
              </w:rPr>
              <w:t>20</w:t>
            </w:r>
          </w:p>
        </w:tc>
        <w:tc>
          <w:tcPr>
            <w:tcW w:w="1417" w:type="dxa"/>
            <w:vAlign w:val="center"/>
            <w:hideMark/>
          </w:tcPr>
          <w:p w:rsidR="009865C4" w:rsidRDefault="009865C4" w:rsidP="007760C2">
            <w:pPr>
              <w:jc w:val="center"/>
              <w:rPr>
                <w:rFonts w:eastAsia="Times New Roman"/>
                <w:sz w:val="24"/>
                <w:szCs w:val="24"/>
              </w:rPr>
            </w:pPr>
            <w:r>
              <w:rPr>
                <w:rFonts w:eastAsia="Times New Roman"/>
              </w:rPr>
              <w:t>0</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No formal study</w:t>
            </w:r>
          </w:p>
        </w:tc>
        <w:tc>
          <w:tcPr>
            <w:tcW w:w="1380" w:type="dxa"/>
            <w:vAlign w:val="center"/>
            <w:hideMark/>
          </w:tcPr>
          <w:p w:rsidR="009865C4" w:rsidRDefault="009865C4" w:rsidP="007760C2">
            <w:pPr>
              <w:jc w:val="center"/>
              <w:rPr>
                <w:rFonts w:eastAsia="Times New Roman"/>
                <w:sz w:val="24"/>
                <w:szCs w:val="24"/>
              </w:rPr>
            </w:pPr>
            <w:r>
              <w:rPr>
                <w:rFonts w:eastAsia="Times New Roman"/>
              </w:rPr>
              <w:t>Unknown</w:t>
            </w:r>
          </w:p>
        </w:tc>
        <w:tc>
          <w:tcPr>
            <w:tcW w:w="1380" w:type="dxa"/>
            <w:vAlign w:val="center"/>
            <w:hideMark/>
          </w:tcPr>
          <w:p w:rsidR="009865C4" w:rsidRDefault="009865C4" w:rsidP="007760C2">
            <w:pPr>
              <w:jc w:val="center"/>
              <w:rPr>
                <w:rFonts w:eastAsia="Times New Roman"/>
                <w:sz w:val="24"/>
                <w:szCs w:val="24"/>
              </w:rPr>
            </w:pPr>
            <w:r>
              <w:rPr>
                <w:rFonts w:eastAsia="Times New Roman"/>
              </w:rPr>
              <w:t>Not attributed</w:t>
            </w:r>
          </w:p>
        </w:tc>
        <w:tc>
          <w:tcPr>
            <w:tcW w:w="1381" w:type="dxa"/>
            <w:vAlign w:val="center"/>
            <w:hideMark/>
          </w:tcPr>
          <w:p w:rsidR="009865C4" w:rsidRDefault="009865C4" w:rsidP="007760C2">
            <w:pPr>
              <w:jc w:val="center"/>
              <w:rPr>
                <w:rFonts w:eastAsia="Times New Roman"/>
                <w:sz w:val="24"/>
                <w:szCs w:val="24"/>
              </w:rPr>
            </w:pPr>
            <w:r>
              <w:rPr>
                <w:rFonts w:eastAsia="Times New Roman"/>
              </w:rPr>
              <w:t>Unknown</w:t>
            </w:r>
          </w:p>
        </w:tc>
      </w:tr>
      <w:tr w:rsidR="007760C2" w:rsidTr="007760C2">
        <w:tblPrEx>
          <w:tblCellMar>
            <w:top w:w="0" w:type="dxa"/>
            <w:bottom w:w="0" w:type="dxa"/>
          </w:tblCellMar>
        </w:tblPrEx>
        <w:trPr>
          <w:cnfStyle w:val="000000010000" w:firstRow="0" w:lastRow="0" w:firstColumn="0" w:lastColumn="0" w:oddVBand="0" w:evenVBand="0" w:oddHBand="0" w:evenHBand="1" w:firstRowFirstColumn="0" w:firstRowLastColumn="0" w:lastRowFirstColumn="0" w:lastRowLastColumn="0"/>
        </w:trPr>
        <w:tc>
          <w:tcPr>
            <w:tcW w:w="973" w:type="dxa"/>
            <w:vAlign w:val="center"/>
            <w:hideMark/>
          </w:tcPr>
          <w:p w:rsidR="009865C4" w:rsidRDefault="009865C4" w:rsidP="007760C2">
            <w:pPr>
              <w:rPr>
                <w:rFonts w:eastAsia="Times New Roman"/>
                <w:sz w:val="24"/>
                <w:szCs w:val="24"/>
              </w:rPr>
            </w:pPr>
            <w:r>
              <w:rPr>
                <w:rFonts w:eastAsia="Times New Roman"/>
              </w:rPr>
              <w:lastRenderedPageBreak/>
              <w:t>NSW</w:t>
            </w:r>
          </w:p>
        </w:tc>
        <w:tc>
          <w:tcPr>
            <w:tcW w:w="737" w:type="dxa"/>
            <w:vAlign w:val="center"/>
            <w:hideMark/>
          </w:tcPr>
          <w:p w:rsidR="009865C4" w:rsidRDefault="009865C4" w:rsidP="007760C2">
            <w:pPr>
              <w:jc w:val="center"/>
              <w:rPr>
                <w:rFonts w:eastAsia="Times New Roman"/>
                <w:sz w:val="24"/>
                <w:szCs w:val="24"/>
              </w:rPr>
            </w:pPr>
            <w:r>
              <w:rPr>
                <w:rFonts w:eastAsia="Times New Roman"/>
              </w:rPr>
              <w:t>Oct</w:t>
            </w:r>
          </w:p>
        </w:tc>
        <w:tc>
          <w:tcPr>
            <w:tcW w:w="1380" w:type="dxa"/>
            <w:vAlign w:val="center"/>
            <w:hideMark/>
          </w:tcPr>
          <w:p w:rsidR="009865C4" w:rsidRDefault="009865C4" w:rsidP="007760C2">
            <w:pPr>
              <w:jc w:val="center"/>
              <w:rPr>
                <w:rFonts w:eastAsia="Times New Roman"/>
                <w:sz w:val="24"/>
                <w:szCs w:val="24"/>
              </w:rPr>
            </w:pPr>
            <w:r>
              <w:rPr>
                <w:rFonts w:eastAsia="Times New Roman"/>
              </w:rPr>
              <w:t>Restaurant</w:t>
            </w:r>
          </w:p>
        </w:tc>
        <w:tc>
          <w:tcPr>
            <w:tcW w:w="1787" w:type="dxa"/>
            <w:vAlign w:val="center"/>
            <w:hideMark/>
          </w:tcPr>
          <w:p w:rsidR="009865C4" w:rsidRDefault="009865C4" w:rsidP="007760C2">
            <w:pPr>
              <w:jc w:val="center"/>
              <w:rPr>
                <w:rFonts w:eastAsia="Times New Roman"/>
                <w:sz w:val="24"/>
                <w:szCs w:val="24"/>
              </w:rPr>
            </w:pPr>
            <w:r>
              <w:rPr>
                <w:rFonts w:eastAsia="Times New Roman"/>
              </w:rPr>
              <w:t>Norovirus genotype II.4 2009 (New Orleans)</w:t>
            </w:r>
          </w:p>
        </w:tc>
        <w:tc>
          <w:tcPr>
            <w:tcW w:w="1276" w:type="dxa"/>
            <w:vAlign w:val="center"/>
            <w:hideMark/>
          </w:tcPr>
          <w:p w:rsidR="009865C4" w:rsidRDefault="009865C4" w:rsidP="007760C2">
            <w:pPr>
              <w:jc w:val="center"/>
              <w:rPr>
                <w:rFonts w:eastAsia="Times New Roman"/>
                <w:sz w:val="24"/>
                <w:szCs w:val="24"/>
              </w:rPr>
            </w:pPr>
            <w:r>
              <w:rPr>
                <w:rFonts w:eastAsia="Times New Roman"/>
              </w:rPr>
              <w:t>8</w:t>
            </w:r>
          </w:p>
        </w:tc>
        <w:tc>
          <w:tcPr>
            <w:tcW w:w="1417" w:type="dxa"/>
            <w:vAlign w:val="center"/>
            <w:hideMark/>
          </w:tcPr>
          <w:p w:rsidR="009865C4" w:rsidRDefault="009865C4" w:rsidP="007760C2">
            <w:pPr>
              <w:jc w:val="center"/>
              <w:rPr>
                <w:rFonts w:eastAsia="Times New Roman"/>
                <w:sz w:val="24"/>
                <w:szCs w:val="24"/>
              </w:rPr>
            </w:pPr>
            <w:r>
              <w:rPr>
                <w:rFonts w:eastAsia="Times New Roman"/>
              </w:rPr>
              <w:t>0</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M</w:t>
            </w:r>
          </w:p>
        </w:tc>
        <w:tc>
          <w:tcPr>
            <w:tcW w:w="1675" w:type="dxa"/>
            <w:vAlign w:val="center"/>
            <w:hideMark/>
          </w:tcPr>
          <w:p w:rsidR="009865C4" w:rsidRDefault="009865C4" w:rsidP="007760C2">
            <w:pPr>
              <w:jc w:val="center"/>
              <w:rPr>
                <w:rFonts w:eastAsia="Times New Roman"/>
                <w:sz w:val="24"/>
                <w:szCs w:val="24"/>
              </w:rPr>
            </w:pPr>
            <w:r>
              <w:rPr>
                <w:rFonts w:eastAsia="Times New Roman"/>
              </w:rPr>
              <w:t>Case series</w:t>
            </w:r>
          </w:p>
        </w:tc>
        <w:tc>
          <w:tcPr>
            <w:tcW w:w="1380" w:type="dxa"/>
            <w:vAlign w:val="center"/>
            <w:hideMark/>
          </w:tcPr>
          <w:p w:rsidR="009865C4" w:rsidRDefault="009865C4" w:rsidP="007760C2">
            <w:pPr>
              <w:jc w:val="center"/>
              <w:rPr>
                <w:rFonts w:eastAsia="Times New Roman"/>
                <w:sz w:val="24"/>
                <w:szCs w:val="24"/>
              </w:rPr>
            </w:pPr>
            <w:r>
              <w:rPr>
                <w:rFonts w:eastAsia="Times New Roman"/>
              </w:rPr>
              <w:t>Oysters</w:t>
            </w:r>
          </w:p>
        </w:tc>
        <w:tc>
          <w:tcPr>
            <w:tcW w:w="1380" w:type="dxa"/>
            <w:vAlign w:val="center"/>
            <w:hideMark/>
          </w:tcPr>
          <w:p w:rsidR="009865C4" w:rsidRDefault="009865C4" w:rsidP="007760C2">
            <w:pPr>
              <w:jc w:val="center"/>
              <w:rPr>
                <w:rFonts w:eastAsia="Times New Roman"/>
                <w:sz w:val="24"/>
                <w:szCs w:val="24"/>
              </w:rPr>
            </w:pPr>
            <w:r>
              <w:rPr>
                <w:rFonts w:eastAsia="Times New Roman"/>
              </w:rPr>
              <w:t>Fish</w:t>
            </w:r>
          </w:p>
        </w:tc>
        <w:tc>
          <w:tcPr>
            <w:tcW w:w="1381" w:type="dxa"/>
            <w:vAlign w:val="center"/>
            <w:hideMark/>
          </w:tcPr>
          <w:p w:rsidR="009865C4" w:rsidRDefault="009865C4" w:rsidP="007760C2">
            <w:pPr>
              <w:jc w:val="center"/>
              <w:rPr>
                <w:rFonts w:eastAsia="Times New Roman"/>
                <w:sz w:val="24"/>
                <w:szCs w:val="24"/>
              </w:rPr>
            </w:pPr>
            <w:r>
              <w:rPr>
                <w:rFonts w:eastAsia="Times New Roman"/>
              </w:rPr>
              <w:t>Cross contamination of sewerage identified during harvest</w:t>
            </w:r>
          </w:p>
        </w:tc>
      </w:tr>
      <w:tr w:rsidR="007760C2" w:rsidTr="007760C2">
        <w:tblPrEx>
          <w:tblCellMar>
            <w:top w:w="0" w:type="dxa"/>
            <w:bottom w:w="0" w:type="dxa"/>
          </w:tblCellMar>
        </w:tblPrEx>
        <w:tc>
          <w:tcPr>
            <w:tcW w:w="973" w:type="dxa"/>
            <w:vAlign w:val="center"/>
            <w:hideMark/>
          </w:tcPr>
          <w:p w:rsidR="009865C4" w:rsidRDefault="009865C4" w:rsidP="007760C2">
            <w:pPr>
              <w:rPr>
                <w:rFonts w:eastAsia="Times New Roman"/>
                <w:sz w:val="24"/>
                <w:szCs w:val="24"/>
              </w:rPr>
            </w:pPr>
            <w:r>
              <w:rPr>
                <w:rFonts w:eastAsia="Times New Roman"/>
              </w:rPr>
              <w:t>NSW</w:t>
            </w:r>
          </w:p>
        </w:tc>
        <w:tc>
          <w:tcPr>
            <w:tcW w:w="737" w:type="dxa"/>
            <w:vAlign w:val="center"/>
            <w:hideMark/>
          </w:tcPr>
          <w:p w:rsidR="009865C4" w:rsidRDefault="009865C4" w:rsidP="007760C2">
            <w:pPr>
              <w:jc w:val="center"/>
              <w:rPr>
                <w:rFonts w:eastAsia="Times New Roman"/>
                <w:sz w:val="24"/>
                <w:szCs w:val="24"/>
              </w:rPr>
            </w:pPr>
            <w:r>
              <w:rPr>
                <w:rFonts w:eastAsia="Times New Roman"/>
              </w:rPr>
              <w:t>Oct</w:t>
            </w:r>
          </w:p>
        </w:tc>
        <w:tc>
          <w:tcPr>
            <w:tcW w:w="1380" w:type="dxa"/>
            <w:vAlign w:val="center"/>
            <w:hideMark/>
          </w:tcPr>
          <w:p w:rsidR="009865C4" w:rsidRDefault="009865C4" w:rsidP="007760C2">
            <w:pPr>
              <w:jc w:val="center"/>
              <w:rPr>
                <w:rFonts w:eastAsia="Times New Roman"/>
                <w:sz w:val="24"/>
                <w:szCs w:val="24"/>
              </w:rPr>
            </w:pPr>
            <w:r>
              <w:rPr>
                <w:rFonts w:eastAsia="Times New Roman"/>
              </w:rPr>
              <w:t>Restaurant</w:t>
            </w:r>
          </w:p>
        </w:tc>
        <w:tc>
          <w:tcPr>
            <w:tcW w:w="1787" w:type="dxa"/>
            <w:vAlign w:val="center"/>
            <w:hideMark/>
          </w:tcPr>
          <w:p w:rsidR="009865C4" w:rsidRDefault="009865C4" w:rsidP="007760C2">
            <w:pPr>
              <w:jc w:val="center"/>
              <w:rPr>
                <w:rFonts w:eastAsia="Times New Roman"/>
                <w:sz w:val="24"/>
                <w:szCs w:val="24"/>
              </w:rPr>
            </w:pPr>
            <w:r>
              <w:rPr>
                <w:rFonts w:eastAsia="Times New Roman"/>
              </w:rPr>
              <w:t>Clostridium perfringens</w:t>
            </w:r>
          </w:p>
        </w:tc>
        <w:tc>
          <w:tcPr>
            <w:tcW w:w="1276" w:type="dxa"/>
            <w:vAlign w:val="center"/>
            <w:hideMark/>
          </w:tcPr>
          <w:p w:rsidR="009865C4" w:rsidRDefault="009865C4" w:rsidP="007760C2">
            <w:pPr>
              <w:jc w:val="center"/>
              <w:rPr>
                <w:rFonts w:eastAsia="Times New Roman"/>
                <w:sz w:val="24"/>
                <w:szCs w:val="24"/>
              </w:rPr>
            </w:pPr>
            <w:r>
              <w:rPr>
                <w:rFonts w:eastAsia="Times New Roman"/>
              </w:rPr>
              <w:t>5</w:t>
            </w:r>
          </w:p>
        </w:tc>
        <w:tc>
          <w:tcPr>
            <w:tcW w:w="1417" w:type="dxa"/>
            <w:vAlign w:val="center"/>
            <w:hideMark/>
          </w:tcPr>
          <w:p w:rsidR="009865C4" w:rsidRDefault="009865C4" w:rsidP="007760C2">
            <w:pPr>
              <w:jc w:val="center"/>
              <w:rPr>
                <w:rFonts w:eastAsia="Times New Roman"/>
                <w:sz w:val="24"/>
                <w:szCs w:val="24"/>
              </w:rPr>
            </w:pPr>
            <w:r>
              <w:rPr>
                <w:rFonts w:eastAsia="Times New Roman"/>
              </w:rPr>
              <w:t>0</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M</w:t>
            </w:r>
          </w:p>
        </w:tc>
        <w:tc>
          <w:tcPr>
            <w:tcW w:w="1675" w:type="dxa"/>
            <w:vAlign w:val="center"/>
            <w:hideMark/>
          </w:tcPr>
          <w:p w:rsidR="009865C4" w:rsidRDefault="009865C4" w:rsidP="007760C2">
            <w:pPr>
              <w:jc w:val="center"/>
              <w:rPr>
                <w:rFonts w:eastAsia="Times New Roman"/>
                <w:sz w:val="24"/>
                <w:szCs w:val="24"/>
              </w:rPr>
            </w:pPr>
            <w:r>
              <w:rPr>
                <w:rFonts w:eastAsia="Times New Roman"/>
              </w:rPr>
              <w:t>Case series</w:t>
            </w:r>
          </w:p>
        </w:tc>
        <w:tc>
          <w:tcPr>
            <w:tcW w:w="1380" w:type="dxa"/>
            <w:vAlign w:val="center"/>
            <w:hideMark/>
          </w:tcPr>
          <w:p w:rsidR="009865C4" w:rsidRDefault="009865C4" w:rsidP="007760C2">
            <w:pPr>
              <w:jc w:val="center"/>
              <w:rPr>
                <w:rFonts w:eastAsia="Times New Roman"/>
                <w:sz w:val="24"/>
                <w:szCs w:val="24"/>
              </w:rPr>
            </w:pPr>
            <w:r>
              <w:rPr>
                <w:rFonts w:eastAsia="Times New Roman"/>
              </w:rPr>
              <w:t>Chicken burrito</w:t>
            </w:r>
          </w:p>
        </w:tc>
        <w:tc>
          <w:tcPr>
            <w:tcW w:w="1380" w:type="dxa"/>
            <w:vAlign w:val="center"/>
            <w:hideMark/>
          </w:tcPr>
          <w:p w:rsidR="009865C4" w:rsidRDefault="009865C4" w:rsidP="007760C2">
            <w:pPr>
              <w:jc w:val="center"/>
              <w:rPr>
                <w:rFonts w:eastAsia="Times New Roman"/>
                <w:sz w:val="24"/>
                <w:szCs w:val="24"/>
              </w:rPr>
            </w:pPr>
            <w:r>
              <w:rPr>
                <w:rFonts w:eastAsia="Times New Roman"/>
              </w:rPr>
              <w:t>Poultry</w:t>
            </w:r>
          </w:p>
        </w:tc>
        <w:tc>
          <w:tcPr>
            <w:tcW w:w="1381" w:type="dxa"/>
            <w:vAlign w:val="center"/>
            <w:hideMark/>
          </w:tcPr>
          <w:p w:rsidR="009865C4" w:rsidRDefault="009865C4" w:rsidP="007760C2">
            <w:pPr>
              <w:jc w:val="center"/>
              <w:rPr>
                <w:rFonts w:eastAsia="Times New Roman"/>
                <w:sz w:val="24"/>
                <w:szCs w:val="24"/>
              </w:rPr>
            </w:pPr>
            <w:r>
              <w:rPr>
                <w:rFonts w:eastAsia="Times New Roman"/>
              </w:rPr>
              <w:t>Inadequate cooking time/ temperature</w:t>
            </w:r>
          </w:p>
        </w:tc>
      </w:tr>
      <w:tr w:rsidR="007760C2" w:rsidTr="007760C2">
        <w:tblPrEx>
          <w:tblCellMar>
            <w:top w:w="0" w:type="dxa"/>
            <w:bottom w:w="0" w:type="dxa"/>
          </w:tblCellMar>
        </w:tblPrEx>
        <w:trPr>
          <w:cnfStyle w:val="000000010000" w:firstRow="0" w:lastRow="0" w:firstColumn="0" w:lastColumn="0" w:oddVBand="0" w:evenVBand="0" w:oddHBand="0" w:evenHBand="1" w:firstRowFirstColumn="0" w:firstRowLastColumn="0" w:lastRowFirstColumn="0" w:lastRowLastColumn="0"/>
        </w:trPr>
        <w:tc>
          <w:tcPr>
            <w:tcW w:w="973" w:type="dxa"/>
            <w:vAlign w:val="center"/>
            <w:hideMark/>
          </w:tcPr>
          <w:p w:rsidR="009865C4" w:rsidRDefault="009865C4" w:rsidP="007760C2">
            <w:pPr>
              <w:rPr>
                <w:rFonts w:eastAsia="Times New Roman"/>
                <w:sz w:val="24"/>
                <w:szCs w:val="24"/>
              </w:rPr>
            </w:pPr>
            <w:r>
              <w:rPr>
                <w:rFonts w:eastAsia="Times New Roman"/>
              </w:rPr>
              <w:t>NSW</w:t>
            </w:r>
          </w:p>
        </w:tc>
        <w:tc>
          <w:tcPr>
            <w:tcW w:w="737" w:type="dxa"/>
            <w:vAlign w:val="center"/>
            <w:hideMark/>
          </w:tcPr>
          <w:p w:rsidR="009865C4" w:rsidRDefault="009865C4" w:rsidP="007760C2">
            <w:pPr>
              <w:jc w:val="center"/>
              <w:rPr>
                <w:rFonts w:eastAsia="Times New Roman"/>
                <w:sz w:val="24"/>
                <w:szCs w:val="24"/>
              </w:rPr>
            </w:pPr>
            <w:r>
              <w:rPr>
                <w:rFonts w:eastAsia="Times New Roman"/>
              </w:rPr>
              <w:t>Sep</w:t>
            </w:r>
          </w:p>
        </w:tc>
        <w:tc>
          <w:tcPr>
            <w:tcW w:w="1380" w:type="dxa"/>
            <w:vAlign w:val="center"/>
            <w:hideMark/>
          </w:tcPr>
          <w:p w:rsidR="009865C4" w:rsidRDefault="009865C4" w:rsidP="007760C2">
            <w:pPr>
              <w:jc w:val="center"/>
              <w:rPr>
                <w:rFonts w:eastAsia="Times New Roman"/>
                <w:sz w:val="24"/>
                <w:szCs w:val="24"/>
              </w:rPr>
            </w:pPr>
            <w:r>
              <w:rPr>
                <w:rFonts w:eastAsia="Times New Roman"/>
              </w:rPr>
              <w:t>Restaurant</w:t>
            </w:r>
          </w:p>
        </w:tc>
        <w:tc>
          <w:tcPr>
            <w:tcW w:w="1787" w:type="dxa"/>
            <w:vAlign w:val="center"/>
            <w:hideMark/>
          </w:tcPr>
          <w:p w:rsidR="009865C4" w:rsidRDefault="009865C4" w:rsidP="007760C2">
            <w:pPr>
              <w:jc w:val="center"/>
              <w:rPr>
                <w:rFonts w:eastAsia="Times New Roman"/>
                <w:sz w:val="24"/>
                <w:szCs w:val="24"/>
              </w:rPr>
            </w:pPr>
            <w:r>
              <w:rPr>
                <w:rFonts w:eastAsia="Times New Roman"/>
              </w:rPr>
              <w:t>Unknown</w:t>
            </w:r>
          </w:p>
        </w:tc>
        <w:tc>
          <w:tcPr>
            <w:tcW w:w="1276" w:type="dxa"/>
            <w:vAlign w:val="center"/>
            <w:hideMark/>
          </w:tcPr>
          <w:p w:rsidR="009865C4" w:rsidRDefault="009865C4" w:rsidP="007760C2">
            <w:pPr>
              <w:jc w:val="center"/>
              <w:rPr>
                <w:rFonts w:eastAsia="Times New Roman"/>
                <w:sz w:val="24"/>
                <w:szCs w:val="24"/>
              </w:rPr>
            </w:pPr>
            <w:r>
              <w:rPr>
                <w:rFonts w:eastAsia="Times New Roman"/>
              </w:rPr>
              <w:t>10</w:t>
            </w:r>
          </w:p>
        </w:tc>
        <w:tc>
          <w:tcPr>
            <w:tcW w:w="1417" w:type="dxa"/>
            <w:vAlign w:val="center"/>
            <w:hideMark/>
          </w:tcPr>
          <w:p w:rsidR="009865C4" w:rsidRDefault="009865C4" w:rsidP="007760C2">
            <w:pPr>
              <w:jc w:val="center"/>
              <w:rPr>
                <w:rFonts w:eastAsia="Times New Roman"/>
                <w:sz w:val="24"/>
                <w:szCs w:val="24"/>
              </w:rPr>
            </w:pPr>
            <w:r>
              <w:rPr>
                <w:rFonts w:eastAsia="Times New Roman"/>
              </w:rPr>
              <w:t>0</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Case series</w:t>
            </w:r>
          </w:p>
        </w:tc>
        <w:tc>
          <w:tcPr>
            <w:tcW w:w="1380" w:type="dxa"/>
            <w:vAlign w:val="center"/>
            <w:hideMark/>
          </w:tcPr>
          <w:p w:rsidR="009865C4" w:rsidRDefault="009865C4" w:rsidP="007760C2">
            <w:pPr>
              <w:jc w:val="center"/>
              <w:rPr>
                <w:rFonts w:eastAsia="Times New Roman"/>
                <w:sz w:val="24"/>
                <w:szCs w:val="24"/>
              </w:rPr>
            </w:pPr>
            <w:r>
              <w:rPr>
                <w:rFonts w:eastAsia="Times New Roman"/>
              </w:rPr>
              <w:t>Unknown</w:t>
            </w:r>
          </w:p>
        </w:tc>
        <w:tc>
          <w:tcPr>
            <w:tcW w:w="1380" w:type="dxa"/>
            <w:vAlign w:val="center"/>
            <w:hideMark/>
          </w:tcPr>
          <w:p w:rsidR="009865C4" w:rsidRDefault="009865C4" w:rsidP="007760C2">
            <w:pPr>
              <w:jc w:val="center"/>
              <w:rPr>
                <w:rFonts w:eastAsia="Times New Roman"/>
                <w:sz w:val="24"/>
                <w:szCs w:val="24"/>
              </w:rPr>
            </w:pPr>
            <w:r>
              <w:rPr>
                <w:rFonts w:eastAsia="Times New Roman"/>
              </w:rPr>
              <w:t>Not attributed</w:t>
            </w:r>
          </w:p>
        </w:tc>
        <w:tc>
          <w:tcPr>
            <w:tcW w:w="1381" w:type="dxa"/>
            <w:vAlign w:val="center"/>
            <w:hideMark/>
          </w:tcPr>
          <w:p w:rsidR="009865C4" w:rsidRDefault="009865C4" w:rsidP="007760C2">
            <w:pPr>
              <w:jc w:val="center"/>
              <w:rPr>
                <w:rFonts w:eastAsia="Times New Roman"/>
                <w:sz w:val="24"/>
                <w:szCs w:val="24"/>
              </w:rPr>
            </w:pPr>
            <w:r>
              <w:rPr>
                <w:rFonts w:eastAsia="Times New Roman"/>
              </w:rPr>
              <w:t>Inadequate cooking time/ temperature</w:t>
            </w:r>
          </w:p>
        </w:tc>
      </w:tr>
      <w:tr w:rsidR="007760C2" w:rsidTr="007760C2">
        <w:tblPrEx>
          <w:tblCellMar>
            <w:top w:w="0" w:type="dxa"/>
            <w:bottom w:w="0" w:type="dxa"/>
          </w:tblCellMar>
        </w:tblPrEx>
        <w:tc>
          <w:tcPr>
            <w:tcW w:w="973" w:type="dxa"/>
            <w:vAlign w:val="center"/>
            <w:hideMark/>
          </w:tcPr>
          <w:p w:rsidR="009865C4" w:rsidRDefault="009865C4" w:rsidP="007760C2">
            <w:pPr>
              <w:rPr>
                <w:rFonts w:eastAsia="Times New Roman"/>
                <w:sz w:val="24"/>
                <w:szCs w:val="24"/>
              </w:rPr>
            </w:pPr>
            <w:r>
              <w:rPr>
                <w:rFonts w:eastAsia="Times New Roman"/>
              </w:rPr>
              <w:t>NSW</w:t>
            </w:r>
          </w:p>
        </w:tc>
        <w:tc>
          <w:tcPr>
            <w:tcW w:w="737" w:type="dxa"/>
            <w:vAlign w:val="center"/>
            <w:hideMark/>
          </w:tcPr>
          <w:p w:rsidR="009865C4" w:rsidRDefault="009865C4" w:rsidP="007760C2">
            <w:pPr>
              <w:jc w:val="center"/>
              <w:rPr>
                <w:rFonts w:eastAsia="Times New Roman"/>
                <w:sz w:val="24"/>
                <w:szCs w:val="24"/>
              </w:rPr>
            </w:pPr>
            <w:r>
              <w:rPr>
                <w:rFonts w:eastAsia="Times New Roman"/>
              </w:rPr>
              <w:t>Nov</w:t>
            </w:r>
          </w:p>
        </w:tc>
        <w:tc>
          <w:tcPr>
            <w:tcW w:w="1380" w:type="dxa"/>
            <w:vAlign w:val="center"/>
            <w:hideMark/>
          </w:tcPr>
          <w:p w:rsidR="009865C4" w:rsidRDefault="009865C4" w:rsidP="007760C2">
            <w:pPr>
              <w:jc w:val="center"/>
              <w:rPr>
                <w:rFonts w:eastAsia="Times New Roman"/>
                <w:sz w:val="24"/>
                <w:szCs w:val="24"/>
              </w:rPr>
            </w:pPr>
            <w:r>
              <w:rPr>
                <w:rFonts w:eastAsia="Times New Roman"/>
              </w:rPr>
              <w:t>Restaurant</w:t>
            </w:r>
          </w:p>
        </w:tc>
        <w:tc>
          <w:tcPr>
            <w:tcW w:w="1787" w:type="dxa"/>
            <w:vAlign w:val="center"/>
            <w:hideMark/>
          </w:tcPr>
          <w:p w:rsidR="009865C4" w:rsidRDefault="009865C4" w:rsidP="007760C2">
            <w:pPr>
              <w:jc w:val="center"/>
              <w:rPr>
                <w:rFonts w:eastAsia="Times New Roman"/>
                <w:sz w:val="24"/>
                <w:szCs w:val="24"/>
              </w:rPr>
            </w:pPr>
            <w:r>
              <w:rPr>
                <w:rFonts w:eastAsia="Times New Roman"/>
              </w:rPr>
              <w:t>Salmonella Singapore</w:t>
            </w:r>
          </w:p>
        </w:tc>
        <w:tc>
          <w:tcPr>
            <w:tcW w:w="1276" w:type="dxa"/>
            <w:vAlign w:val="center"/>
            <w:hideMark/>
          </w:tcPr>
          <w:p w:rsidR="009865C4" w:rsidRDefault="009865C4" w:rsidP="007760C2">
            <w:pPr>
              <w:jc w:val="center"/>
              <w:rPr>
                <w:rFonts w:eastAsia="Times New Roman"/>
                <w:sz w:val="24"/>
                <w:szCs w:val="24"/>
              </w:rPr>
            </w:pPr>
            <w:r>
              <w:rPr>
                <w:rFonts w:eastAsia="Times New Roman"/>
              </w:rPr>
              <w:t>7</w:t>
            </w:r>
          </w:p>
        </w:tc>
        <w:tc>
          <w:tcPr>
            <w:tcW w:w="1417" w:type="dxa"/>
            <w:vAlign w:val="center"/>
            <w:hideMark/>
          </w:tcPr>
          <w:p w:rsidR="009865C4" w:rsidRDefault="009865C4" w:rsidP="007760C2">
            <w:pPr>
              <w:jc w:val="center"/>
              <w:rPr>
                <w:rFonts w:eastAsia="Times New Roman"/>
                <w:sz w:val="24"/>
                <w:szCs w:val="24"/>
              </w:rPr>
            </w:pPr>
            <w:r>
              <w:rPr>
                <w:rFonts w:eastAsia="Times New Roman"/>
              </w:rPr>
              <w:t>3</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Case series</w:t>
            </w:r>
          </w:p>
        </w:tc>
        <w:tc>
          <w:tcPr>
            <w:tcW w:w="1380" w:type="dxa"/>
            <w:vAlign w:val="center"/>
            <w:hideMark/>
          </w:tcPr>
          <w:p w:rsidR="009865C4" w:rsidRDefault="009865C4" w:rsidP="007760C2">
            <w:pPr>
              <w:jc w:val="center"/>
              <w:rPr>
                <w:rFonts w:eastAsia="Times New Roman"/>
                <w:sz w:val="24"/>
                <w:szCs w:val="24"/>
              </w:rPr>
            </w:pPr>
            <w:r>
              <w:rPr>
                <w:rFonts w:eastAsia="Times New Roman"/>
              </w:rPr>
              <w:t>Unknown</w:t>
            </w:r>
          </w:p>
        </w:tc>
        <w:tc>
          <w:tcPr>
            <w:tcW w:w="1380" w:type="dxa"/>
            <w:vAlign w:val="center"/>
            <w:hideMark/>
          </w:tcPr>
          <w:p w:rsidR="009865C4" w:rsidRDefault="009865C4" w:rsidP="007760C2">
            <w:pPr>
              <w:jc w:val="center"/>
              <w:rPr>
                <w:rFonts w:eastAsia="Times New Roman"/>
                <w:sz w:val="24"/>
                <w:szCs w:val="24"/>
              </w:rPr>
            </w:pPr>
            <w:r>
              <w:rPr>
                <w:rFonts w:eastAsia="Times New Roman"/>
              </w:rPr>
              <w:t>Not attributed</w:t>
            </w:r>
          </w:p>
        </w:tc>
        <w:tc>
          <w:tcPr>
            <w:tcW w:w="1381" w:type="dxa"/>
            <w:vAlign w:val="center"/>
            <w:hideMark/>
          </w:tcPr>
          <w:p w:rsidR="009865C4" w:rsidRDefault="009865C4" w:rsidP="007760C2">
            <w:pPr>
              <w:jc w:val="center"/>
              <w:rPr>
                <w:rFonts w:eastAsia="Times New Roman"/>
                <w:sz w:val="24"/>
                <w:szCs w:val="24"/>
              </w:rPr>
            </w:pPr>
            <w:r>
              <w:rPr>
                <w:rFonts w:eastAsia="Times New Roman"/>
              </w:rPr>
              <w:t>Cross contamination/ inadequate cooking time/ temperature</w:t>
            </w:r>
          </w:p>
        </w:tc>
      </w:tr>
      <w:tr w:rsidR="007760C2" w:rsidTr="007760C2">
        <w:tblPrEx>
          <w:tblCellMar>
            <w:top w:w="0" w:type="dxa"/>
            <w:bottom w:w="0" w:type="dxa"/>
          </w:tblCellMar>
        </w:tblPrEx>
        <w:trPr>
          <w:cnfStyle w:val="000000010000" w:firstRow="0" w:lastRow="0" w:firstColumn="0" w:lastColumn="0" w:oddVBand="0" w:evenVBand="0" w:oddHBand="0" w:evenHBand="1" w:firstRowFirstColumn="0" w:firstRowLastColumn="0" w:lastRowFirstColumn="0" w:lastRowLastColumn="0"/>
        </w:trPr>
        <w:tc>
          <w:tcPr>
            <w:tcW w:w="973" w:type="dxa"/>
            <w:vAlign w:val="center"/>
            <w:hideMark/>
          </w:tcPr>
          <w:p w:rsidR="009865C4" w:rsidRDefault="009865C4" w:rsidP="007760C2">
            <w:pPr>
              <w:rPr>
                <w:rFonts w:eastAsia="Times New Roman"/>
                <w:sz w:val="24"/>
                <w:szCs w:val="24"/>
              </w:rPr>
            </w:pPr>
            <w:r>
              <w:rPr>
                <w:rFonts w:eastAsia="Times New Roman"/>
              </w:rPr>
              <w:t>NSW</w:t>
            </w:r>
          </w:p>
        </w:tc>
        <w:tc>
          <w:tcPr>
            <w:tcW w:w="737" w:type="dxa"/>
            <w:vAlign w:val="center"/>
            <w:hideMark/>
          </w:tcPr>
          <w:p w:rsidR="009865C4" w:rsidRDefault="009865C4" w:rsidP="007760C2">
            <w:pPr>
              <w:jc w:val="center"/>
              <w:rPr>
                <w:rFonts w:eastAsia="Times New Roman"/>
                <w:sz w:val="24"/>
                <w:szCs w:val="24"/>
              </w:rPr>
            </w:pPr>
            <w:r>
              <w:rPr>
                <w:rFonts w:eastAsia="Times New Roman"/>
              </w:rPr>
              <w:t>Sep</w:t>
            </w:r>
          </w:p>
        </w:tc>
        <w:tc>
          <w:tcPr>
            <w:tcW w:w="1380" w:type="dxa"/>
            <w:vAlign w:val="center"/>
            <w:hideMark/>
          </w:tcPr>
          <w:p w:rsidR="009865C4" w:rsidRDefault="009865C4" w:rsidP="007760C2">
            <w:pPr>
              <w:jc w:val="center"/>
              <w:rPr>
                <w:rFonts w:eastAsia="Times New Roman"/>
                <w:sz w:val="24"/>
                <w:szCs w:val="24"/>
              </w:rPr>
            </w:pPr>
            <w:r>
              <w:rPr>
                <w:rFonts w:eastAsia="Times New Roman"/>
              </w:rPr>
              <w:t>Restaurant</w:t>
            </w:r>
          </w:p>
        </w:tc>
        <w:tc>
          <w:tcPr>
            <w:tcW w:w="1787" w:type="dxa"/>
            <w:vAlign w:val="center"/>
            <w:hideMark/>
          </w:tcPr>
          <w:p w:rsidR="009865C4" w:rsidRDefault="009865C4" w:rsidP="007760C2">
            <w:pPr>
              <w:jc w:val="center"/>
              <w:rPr>
                <w:rFonts w:eastAsia="Times New Roman"/>
                <w:sz w:val="24"/>
                <w:szCs w:val="24"/>
              </w:rPr>
            </w:pPr>
            <w:r>
              <w:rPr>
                <w:rFonts w:eastAsia="Times New Roman"/>
              </w:rPr>
              <w:t>Unknown</w:t>
            </w:r>
          </w:p>
        </w:tc>
        <w:tc>
          <w:tcPr>
            <w:tcW w:w="1276" w:type="dxa"/>
            <w:vAlign w:val="center"/>
            <w:hideMark/>
          </w:tcPr>
          <w:p w:rsidR="009865C4" w:rsidRDefault="009865C4" w:rsidP="007760C2">
            <w:pPr>
              <w:jc w:val="center"/>
              <w:rPr>
                <w:rFonts w:eastAsia="Times New Roman"/>
                <w:sz w:val="24"/>
                <w:szCs w:val="24"/>
              </w:rPr>
            </w:pPr>
            <w:r>
              <w:rPr>
                <w:rFonts w:eastAsia="Times New Roman"/>
              </w:rPr>
              <w:t>5</w:t>
            </w:r>
          </w:p>
        </w:tc>
        <w:tc>
          <w:tcPr>
            <w:tcW w:w="1417" w:type="dxa"/>
            <w:vAlign w:val="center"/>
            <w:hideMark/>
          </w:tcPr>
          <w:p w:rsidR="009865C4" w:rsidRDefault="009865C4" w:rsidP="007760C2">
            <w:pPr>
              <w:jc w:val="center"/>
              <w:rPr>
                <w:rFonts w:eastAsia="Times New Roman"/>
                <w:sz w:val="24"/>
                <w:szCs w:val="24"/>
              </w:rPr>
            </w:pPr>
            <w:r>
              <w:rPr>
                <w:rFonts w:eastAsia="Times New Roman"/>
              </w:rPr>
              <w:t>0</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Case series</w:t>
            </w:r>
          </w:p>
        </w:tc>
        <w:tc>
          <w:tcPr>
            <w:tcW w:w="1380" w:type="dxa"/>
            <w:vAlign w:val="center"/>
            <w:hideMark/>
          </w:tcPr>
          <w:p w:rsidR="009865C4" w:rsidRDefault="009865C4" w:rsidP="007760C2">
            <w:pPr>
              <w:jc w:val="center"/>
              <w:rPr>
                <w:rFonts w:eastAsia="Times New Roman"/>
                <w:sz w:val="24"/>
                <w:szCs w:val="24"/>
              </w:rPr>
            </w:pPr>
            <w:r>
              <w:rPr>
                <w:rFonts w:eastAsia="Times New Roman"/>
              </w:rPr>
              <w:t>Unknown</w:t>
            </w:r>
          </w:p>
        </w:tc>
        <w:tc>
          <w:tcPr>
            <w:tcW w:w="1380" w:type="dxa"/>
            <w:vAlign w:val="center"/>
            <w:hideMark/>
          </w:tcPr>
          <w:p w:rsidR="009865C4" w:rsidRDefault="009865C4" w:rsidP="007760C2">
            <w:pPr>
              <w:jc w:val="center"/>
              <w:rPr>
                <w:rFonts w:eastAsia="Times New Roman"/>
                <w:sz w:val="24"/>
                <w:szCs w:val="24"/>
              </w:rPr>
            </w:pPr>
            <w:r>
              <w:rPr>
                <w:rFonts w:eastAsia="Times New Roman"/>
              </w:rPr>
              <w:t>Not attributed</w:t>
            </w:r>
          </w:p>
        </w:tc>
        <w:tc>
          <w:tcPr>
            <w:tcW w:w="1381" w:type="dxa"/>
            <w:vAlign w:val="center"/>
            <w:hideMark/>
          </w:tcPr>
          <w:p w:rsidR="009865C4" w:rsidRDefault="009865C4" w:rsidP="007760C2">
            <w:pPr>
              <w:jc w:val="center"/>
              <w:rPr>
                <w:rFonts w:eastAsia="Times New Roman"/>
                <w:sz w:val="24"/>
                <w:szCs w:val="24"/>
              </w:rPr>
            </w:pPr>
            <w:r>
              <w:rPr>
                <w:rFonts w:eastAsia="Times New Roman"/>
              </w:rPr>
              <w:t>Unknown</w:t>
            </w:r>
          </w:p>
        </w:tc>
      </w:tr>
      <w:tr w:rsidR="007760C2" w:rsidTr="007760C2">
        <w:tblPrEx>
          <w:tblCellMar>
            <w:top w:w="0" w:type="dxa"/>
            <w:bottom w:w="0" w:type="dxa"/>
          </w:tblCellMar>
        </w:tblPrEx>
        <w:tc>
          <w:tcPr>
            <w:tcW w:w="973" w:type="dxa"/>
            <w:vAlign w:val="center"/>
            <w:hideMark/>
          </w:tcPr>
          <w:p w:rsidR="009865C4" w:rsidRDefault="009865C4" w:rsidP="007760C2">
            <w:pPr>
              <w:rPr>
                <w:rFonts w:eastAsia="Times New Roman"/>
                <w:sz w:val="24"/>
                <w:szCs w:val="24"/>
              </w:rPr>
            </w:pPr>
            <w:r>
              <w:rPr>
                <w:rFonts w:eastAsia="Times New Roman"/>
              </w:rPr>
              <w:t>NSW</w:t>
            </w:r>
          </w:p>
        </w:tc>
        <w:tc>
          <w:tcPr>
            <w:tcW w:w="737" w:type="dxa"/>
            <w:vAlign w:val="center"/>
            <w:hideMark/>
          </w:tcPr>
          <w:p w:rsidR="009865C4" w:rsidRDefault="009865C4" w:rsidP="007760C2">
            <w:pPr>
              <w:jc w:val="center"/>
              <w:rPr>
                <w:rFonts w:eastAsia="Times New Roman"/>
                <w:sz w:val="24"/>
                <w:szCs w:val="24"/>
              </w:rPr>
            </w:pPr>
            <w:r>
              <w:rPr>
                <w:rFonts w:eastAsia="Times New Roman"/>
              </w:rPr>
              <w:t>Nov</w:t>
            </w:r>
          </w:p>
        </w:tc>
        <w:tc>
          <w:tcPr>
            <w:tcW w:w="1380" w:type="dxa"/>
            <w:vAlign w:val="center"/>
            <w:hideMark/>
          </w:tcPr>
          <w:p w:rsidR="009865C4" w:rsidRDefault="009865C4" w:rsidP="007760C2">
            <w:pPr>
              <w:jc w:val="center"/>
              <w:rPr>
                <w:rFonts w:eastAsia="Times New Roman"/>
                <w:sz w:val="24"/>
                <w:szCs w:val="24"/>
              </w:rPr>
            </w:pPr>
            <w:r>
              <w:rPr>
                <w:rFonts w:eastAsia="Times New Roman"/>
              </w:rPr>
              <w:t>Restaurant</w:t>
            </w:r>
          </w:p>
        </w:tc>
        <w:tc>
          <w:tcPr>
            <w:tcW w:w="1787" w:type="dxa"/>
            <w:vAlign w:val="center"/>
            <w:hideMark/>
          </w:tcPr>
          <w:p w:rsidR="009865C4" w:rsidRDefault="009865C4" w:rsidP="007760C2">
            <w:pPr>
              <w:jc w:val="center"/>
              <w:rPr>
                <w:rFonts w:eastAsia="Times New Roman"/>
                <w:sz w:val="24"/>
                <w:szCs w:val="24"/>
              </w:rPr>
            </w:pPr>
            <w:r>
              <w:rPr>
                <w:rFonts w:eastAsia="Times New Roman"/>
              </w:rPr>
              <w:t>Salmonella Typhimurium PT 170/108, MLVA 03-09-08-13-523</w:t>
            </w:r>
          </w:p>
        </w:tc>
        <w:tc>
          <w:tcPr>
            <w:tcW w:w="1276" w:type="dxa"/>
            <w:vAlign w:val="center"/>
            <w:hideMark/>
          </w:tcPr>
          <w:p w:rsidR="009865C4" w:rsidRDefault="009865C4" w:rsidP="007760C2">
            <w:pPr>
              <w:jc w:val="center"/>
              <w:rPr>
                <w:rFonts w:eastAsia="Times New Roman"/>
                <w:sz w:val="24"/>
                <w:szCs w:val="24"/>
              </w:rPr>
            </w:pPr>
            <w:r>
              <w:rPr>
                <w:rFonts w:eastAsia="Times New Roman"/>
              </w:rPr>
              <w:t>3</w:t>
            </w:r>
          </w:p>
        </w:tc>
        <w:tc>
          <w:tcPr>
            <w:tcW w:w="1417" w:type="dxa"/>
            <w:vAlign w:val="center"/>
            <w:hideMark/>
          </w:tcPr>
          <w:p w:rsidR="009865C4" w:rsidRDefault="009865C4" w:rsidP="007760C2">
            <w:pPr>
              <w:jc w:val="center"/>
              <w:rPr>
                <w:rFonts w:eastAsia="Times New Roman"/>
                <w:sz w:val="24"/>
                <w:szCs w:val="24"/>
              </w:rPr>
            </w:pPr>
            <w:r>
              <w:rPr>
                <w:rFonts w:eastAsia="Times New Roman"/>
              </w:rPr>
              <w:t>1</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No formal study</w:t>
            </w:r>
          </w:p>
        </w:tc>
        <w:tc>
          <w:tcPr>
            <w:tcW w:w="1380" w:type="dxa"/>
            <w:vAlign w:val="center"/>
            <w:hideMark/>
          </w:tcPr>
          <w:p w:rsidR="009865C4" w:rsidRDefault="009865C4" w:rsidP="007760C2">
            <w:pPr>
              <w:jc w:val="center"/>
              <w:rPr>
                <w:rFonts w:eastAsia="Times New Roman"/>
                <w:sz w:val="24"/>
                <w:szCs w:val="24"/>
              </w:rPr>
            </w:pPr>
            <w:r>
              <w:rPr>
                <w:rFonts w:eastAsia="Times New Roman"/>
              </w:rPr>
              <w:t>Unknown</w:t>
            </w:r>
          </w:p>
        </w:tc>
        <w:tc>
          <w:tcPr>
            <w:tcW w:w="1380" w:type="dxa"/>
            <w:vAlign w:val="center"/>
            <w:hideMark/>
          </w:tcPr>
          <w:p w:rsidR="009865C4" w:rsidRDefault="009865C4" w:rsidP="007760C2">
            <w:pPr>
              <w:jc w:val="center"/>
              <w:rPr>
                <w:rFonts w:eastAsia="Times New Roman"/>
                <w:sz w:val="24"/>
                <w:szCs w:val="24"/>
              </w:rPr>
            </w:pPr>
            <w:r>
              <w:rPr>
                <w:rFonts w:eastAsia="Times New Roman"/>
              </w:rPr>
              <w:t>Not attributed</w:t>
            </w:r>
          </w:p>
        </w:tc>
        <w:tc>
          <w:tcPr>
            <w:tcW w:w="1381" w:type="dxa"/>
            <w:vAlign w:val="center"/>
            <w:hideMark/>
          </w:tcPr>
          <w:p w:rsidR="009865C4" w:rsidRDefault="009865C4" w:rsidP="007760C2">
            <w:pPr>
              <w:jc w:val="center"/>
              <w:rPr>
                <w:rFonts w:eastAsia="Times New Roman"/>
                <w:sz w:val="24"/>
                <w:szCs w:val="24"/>
              </w:rPr>
            </w:pPr>
            <w:r>
              <w:rPr>
                <w:rFonts w:eastAsia="Times New Roman"/>
              </w:rPr>
              <w:t>Unknown</w:t>
            </w:r>
          </w:p>
        </w:tc>
      </w:tr>
      <w:tr w:rsidR="007760C2" w:rsidTr="007760C2">
        <w:tblPrEx>
          <w:tblCellMar>
            <w:top w:w="0" w:type="dxa"/>
            <w:bottom w:w="0" w:type="dxa"/>
          </w:tblCellMar>
        </w:tblPrEx>
        <w:trPr>
          <w:cnfStyle w:val="000000010000" w:firstRow="0" w:lastRow="0" w:firstColumn="0" w:lastColumn="0" w:oddVBand="0" w:evenVBand="0" w:oddHBand="0" w:evenHBand="1" w:firstRowFirstColumn="0" w:firstRowLastColumn="0" w:lastRowFirstColumn="0" w:lastRowLastColumn="0"/>
        </w:trPr>
        <w:tc>
          <w:tcPr>
            <w:tcW w:w="973" w:type="dxa"/>
            <w:vAlign w:val="center"/>
            <w:hideMark/>
          </w:tcPr>
          <w:p w:rsidR="009865C4" w:rsidRDefault="009865C4" w:rsidP="007760C2">
            <w:pPr>
              <w:rPr>
                <w:rFonts w:eastAsia="Times New Roman"/>
                <w:sz w:val="24"/>
                <w:szCs w:val="24"/>
              </w:rPr>
            </w:pPr>
            <w:r>
              <w:rPr>
                <w:rFonts w:eastAsia="Times New Roman"/>
              </w:rPr>
              <w:t>NSW</w:t>
            </w:r>
          </w:p>
        </w:tc>
        <w:tc>
          <w:tcPr>
            <w:tcW w:w="737" w:type="dxa"/>
            <w:vAlign w:val="center"/>
            <w:hideMark/>
          </w:tcPr>
          <w:p w:rsidR="009865C4" w:rsidRDefault="009865C4" w:rsidP="007760C2">
            <w:pPr>
              <w:jc w:val="center"/>
              <w:rPr>
                <w:rFonts w:eastAsia="Times New Roman"/>
                <w:sz w:val="24"/>
                <w:szCs w:val="24"/>
              </w:rPr>
            </w:pPr>
            <w:r>
              <w:rPr>
                <w:rFonts w:eastAsia="Times New Roman"/>
              </w:rPr>
              <w:t>Aug</w:t>
            </w:r>
          </w:p>
        </w:tc>
        <w:tc>
          <w:tcPr>
            <w:tcW w:w="1380" w:type="dxa"/>
            <w:vAlign w:val="center"/>
            <w:hideMark/>
          </w:tcPr>
          <w:p w:rsidR="009865C4" w:rsidRDefault="009865C4" w:rsidP="007760C2">
            <w:pPr>
              <w:jc w:val="center"/>
              <w:rPr>
                <w:rFonts w:eastAsia="Times New Roman"/>
                <w:sz w:val="24"/>
                <w:szCs w:val="24"/>
              </w:rPr>
            </w:pPr>
            <w:r>
              <w:rPr>
                <w:rFonts w:eastAsia="Times New Roman"/>
              </w:rPr>
              <w:t>Restaurant</w:t>
            </w:r>
          </w:p>
        </w:tc>
        <w:tc>
          <w:tcPr>
            <w:tcW w:w="1787" w:type="dxa"/>
            <w:vAlign w:val="center"/>
            <w:hideMark/>
          </w:tcPr>
          <w:p w:rsidR="009865C4" w:rsidRDefault="009865C4" w:rsidP="007760C2">
            <w:pPr>
              <w:jc w:val="center"/>
              <w:rPr>
                <w:rFonts w:eastAsia="Times New Roman"/>
                <w:sz w:val="24"/>
                <w:szCs w:val="24"/>
              </w:rPr>
            </w:pPr>
            <w:r>
              <w:rPr>
                <w:rFonts w:eastAsia="Times New Roman"/>
              </w:rPr>
              <w:t>Salmonella Typhimurium PT 135, MLVA 03-17-09-12-523</w:t>
            </w:r>
          </w:p>
        </w:tc>
        <w:tc>
          <w:tcPr>
            <w:tcW w:w="1276" w:type="dxa"/>
            <w:vAlign w:val="center"/>
            <w:hideMark/>
          </w:tcPr>
          <w:p w:rsidR="009865C4" w:rsidRDefault="009865C4" w:rsidP="007760C2">
            <w:pPr>
              <w:jc w:val="center"/>
              <w:rPr>
                <w:rFonts w:eastAsia="Times New Roman"/>
                <w:sz w:val="24"/>
                <w:szCs w:val="24"/>
              </w:rPr>
            </w:pPr>
            <w:r>
              <w:rPr>
                <w:rFonts w:eastAsia="Times New Roman"/>
              </w:rPr>
              <w:t>2</w:t>
            </w:r>
          </w:p>
        </w:tc>
        <w:tc>
          <w:tcPr>
            <w:tcW w:w="1417" w:type="dxa"/>
            <w:vAlign w:val="center"/>
            <w:hideMark/>
          </w:tcPr>
          <w:p w:rsidR="009865C4" w:rsidRDefault="009865C4" w:rsidP="007760C2">
            <w:pPr>
              <w:jc w:val="center"/>
              <w:rPr>
                <w:rFonts w:eastAsia="Times New Roman"/>
                <w:sz w:val="24"/>
                <w:szCs w:val="24"/>
              </w:rPr>
            </w:pPr>
            <w:r>
              <w:rPr>
                <w:rFonts w:eastAsia="Times New Roman"/>
              </w:rPr>
              <w:t>0</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Case series</w:t>
            </w:r>
          </w:p>
        </w:tc>
        <w:tc>
          <w:tcPr>
            <w:tcW w:w="1380" w:type="dxa"/>
            <w:vAlign w:val="center"/>
            <w:hideMark/>
          </w:tcPr>
          <w:p w:rsidR="009865C4" w:rsidRDefault="009865C4" w:rsidP="007760C2">
            <w:pPr>
              <w:jc w:val="center"/>
              <w:rPr>
                <w:rFonts w:eastAsia="Times New Roman"/>
                <w:sz w:val="24"/>
                <w:szCs w:val="24"/>
              </w:rPr>
            </w:pPr>
            <w:r>
              <w:rPr>
                <w:rFonts w:eastAsia="Times New Roman"/>
              </w:rPr>
              <w:t>Unknown</w:t>
            </w:r>
          </w:p>
        </w:tc>
        <w:tc>
          <w:tcPr>
            <w:tcW w:w="1380" w:type="dxa"/>
            <w:vAlign w:val="center"/>
            <w:hideMark/>
          </w:tcPr>
          <w:p w:rsidR="009865C4" w:rsidRDefault="009865C4" w:rsidP="007760C2">
            <w:pPr>
              <w:jc w:val="center"/>
              <w:rPr>
                <w:rFonts w:eastAsia="Times New Roman"/>
                <w:sz w:val="24"/>
                <w:szCs w:val="24"/>
              </w:rPr>
            </w:pPr>
            <w:r>
              <w:rPr>
                <w:rFonts w:eastAsia="Times New Roman"/>
              </w:rPr>
              <w:t>Not attributed</w:t>
            </w:r>
          </w:p>
        </w:tc>
        <w:tc>
          <w:tcPr>
            <w:tcW w:w="1381" w:type="dxa"/>
            <w:vAlign w:val="center"/>
            <w:hideMark/>
          </w:tcPr>
          <w:p w:rsidR="009865C4" w:rsidRDefault="009865C4" w:rsidP="007760C2">
            <w:pPr>
              <w:jc w:val="center"/>
              <w:rPr>
                <w:rFonts w:eastAsia="Times New Roman"/>
                <w:sz w:val="24"/>
                <w:szCs w:val="24"/>
              </w:rPr>
            </w:pPr>
            <w:r>
              <w:rPr>
                <w:rFonts w:eastAsia="Times New Roman"/>
              </w:rPr>
              <w:t>Unknown</w:t>
            </w:r>
          </w:p>
        </w:tc>
      </w:tr>
      <w:tr w:rsidR="007760C2" w:rsidTr="007760C2">
        <w:tblPrEx>
          <w:tblCellMar>
            <w:top w:w="0" w:type="dxa"/>
            <w:bottom w:w="0" w:type="dxa"/>
          </w:tblCellMar>
        </w:tblPrEx>
        <w:tc>
          <w:tcPr>
            <w:tcW w:w="973" w:type="dxa"/>
            <w:vAlign w:val="center"/>
            <w:hideMark/>
          </w:tcPr>
          <w:p w:rsidR="009865C4" w:rsidRDefault="009865C4" w:rsidP="007760C2">
            <w:pPr>
              <w:rPr>
                <w:rFonts w:eastAsia="Times New Roman"/>
                <w:sz w:val="24"/>
                <w:szCs w:val="24"/>
              </w:rPr>
            </w:pPr>
            <w:r>
              <w:rPr>
                <w:rFonts w:eastAsia="Times New Roman"/>
              </w:rPr>
              <w:t>NSW</w:t>
            </w:r>
          </w:p>
        </w:tc>
        <w:tc>
          <w:tcPr>
            <w:tcW w:w="737" w:type="dxa"/>
            <w:vAlign w:val="center"/>
            <w:hideMark/>
          </w:tcPr>
          <w:p w:rsidR="009865C4" w:rsidRDefault="009865C4" w:rsidP="007760C2">
            <w:pPr>
              <w:jc w:val="center"/>
              <w:rPr>
                <w:rFonts w:eastAsia="Times New Roman"/>
                <w:sz w:val="24"/>
                <w:szCs w:val="24"/>
              </w:rPr>
            </w:pPr>
            <w:r>
              <w:rPr>
                <w:rFonts w:eastAsia="Times New Roman"/>
              </w:rPr>
              <w:t>Dec</w:t>
            </w:r>
          </w:p>
        </w:tc>
        <w:tc>
          <w:tcPr>
            <w:tcW w:w="1380" w:type="dxa"/>
            <w:vAlign w:val="center"/>
            <w:hideMark/>
          </w:tcPr>
          <w:p w:rsidR="009865C4" w:rsidRDefault="009865C4" w:rsidP="007760C2">
            <w:pPr>
              <w:jc w:val="center"/>
              <w:rPr>
                <w:rFonts w:eastAsia="Times New Roman"/>
                <w:sz w:val="24"/>
                <w:szCs w:val="24"/>
              </w:rPr>
            </w:pPr>
            <w:r>
              <w:rPr>
                <w:rFonts w:eastAsia="Times New Roman"/>
              </w:rPr>
              <w:t>Restaurant</w:t>
            </w:r>
          </w:p>
        </w:tc>
        <w:tc>
          <w:tcPr>
            <w:tcW w:w="1787" w:type="dxa"/>
            <w:vAlign w:val="center"/>
            <w:hideMark/>
          </w:tcPr>
          <w:p w:rsidR="009865C4" w:rsidRDefault="009865C4" w:rsidP="007760C2">
            <w:pPr>
              <w:jc w:val="center"/>
              <w:rPr>
                <w:rFonts w:eastAsia="Times New Roman"/>
                <w:sz w:val="24"/>
                <w:szCs w:val="24"/>
              </w:rPr>
            </w:pPr>
            <w:r>
              <w:rPr>
                <w:rFonts w:eastAsia="Times New Roman"/>
              </w:rPr>
              <w:t>Unknown</w:t>
            </w:r>
          </w:p>
        </w:tc>
        <w:tc>
          <w:tcPr>
            <w:tcW w:w="1276" w:type="dxa"/>
            <w:vAlign w:val="center"/>
            <w:hideMark/>
          </w:tcPr>
          <w:p w:rsidR="009865C4" w:rsidRDefault="009865C4" w:rsidP="007760C2">
            <w:pPr>
              <w:jc w:val="center"/>
              <w:rPr>
                <w:rFonts w:eastAsia="Times New Roman"/>
                <w:sz w:val="24"/>
                <w:szCs w:val="24"/>
              </w:rPr>
            </w:pPr>
            <w:r>
              <w:rPr>
                <w:rFonts w:eastAsia="Times New Roman"/>
              </w:rPr>
              <w:t>16</w:t>
            </w:r>
          </w:p>
        </w:tc>
        <w:tc>
          <w:tcPr>
            <w:tcW w:w="1417" w:type="dxa"/>
            <w:vAlign w:val="center"/>
            <w:hideMark/>
          </w:tcPr>
          <w:p w:rsidR="009865C4" w:rsidRDefault="009865C4" w:rsidP="007760C2">
            <w:pPr>
              <w:jc w:val="center"/>
              <w:rPr>
                <w:rFonts w:eastAsia="Times New Roman"/>
                <w:sz w:val="24"/>
                <w:szCs w:val="24"/>
              </w:rPr>
            </w:pPr>
            <w:r>
              <w:rPr>
                <w:rFonts w:eastAsia="Times New Roman"/>
              </w:rPr>
              <w:t>0</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No formal study</w:t>
            </w:r>
          </w:p>
        </w:tc>
        <w:tc>
          <w:tcPr>
            <w:tcW w:w="1380" w:type="dxa"/>
            <w:vAlign w:val="center"/>
            <w:hideMark/>
          </w:tcPr>
          <w:p w:rsidR="009865C4" w:rsidRDefault="009865C4" w:rsidP="007760C2">
            <w:pPr>
              <w:jc w:val="center"/>
              <w:rPr>
                <w:rFonts w:eastAsia="Times New Roman"/>
                <w:sz w:val="24"/>
                <w:szCs w:val="24"/>
              </w:rPr>
            </w:pPr>
            <w:r>
              <w:rPr>
                <w:rFonts w:eastAsia="Times New Roman"/>
              </w:rPr>
              <w:t>Unknown</w:t>
            </w:r>
          </w:p>
        </w:tc>
        <w:tc>
          <w:tcPr>
            <w:tcW w:w="1380" w:type="dxa"/>
            <w:vAlign w:val="center"/>
            <w:hideMark/>
          </w:tcPr>
          <w:p w:rsidR="009865C4" w:rsidRDefault="009865C4" w:rsidP="007760C2">
            <w:pPr>
              <w:jc w:val="center"/>
              <w:rPr>
                <w:rFonts w:eastAsia="Times New Roman"/>
                <w:sz w:val="24"/>
                <w:szCs w:val="24"/>
              </w:rPr>
            </w:pPr>
            <w:r>
              <w:rPr>
                <w:rFonts w:eastAsia="Times New Roman"/>
              </w:rPr>
              <w:t>Not attributed</w:t>
            </w:r>
          </w:p>
        </w:tc>
        <w:tc>
          <w:tcPr>
            <w:tcW w:w="1381" w:type="dxa"/>
            <w:vAlign w:val="center"/>
            <w:hideMark/>
          </w:tcPr>
          <w:p w:rsidR="009865C4" w:rsidRDefault="009865C4" w:rsidP="007760C2">
            <w:pPr>
              <w:jc w:val="center"/>
              <w:rPr>
                <w:rFonts w:eastAsia="Times New Roman"/>
                <w:sz w:val="24"/>
                <w:szCs w:val="24"/>
              </w:rPr>
            </w:pPr>
            <w:r>
              <w:rPr>
                <w:rFonts w:eastAsia="Times New Roman"/>
              </w:rPr>
              <w:t>Unknown</w:t>
            </w:r>
          </w:p>
        </w:tc>
      </w:tr>
      <w:tr w:rsidR="007760C2" w:rsidTr="007760C2">
        <w:tblPrEx>
          <w:tblCellMar>
            <w:top w:w="0" w:type="dxa"/>
            <w:bottom w:w="0" w:type="dxa"/>
          </w:tblCellMar>
        </w:tblPrEx>
        <w:trPr>
          <w:cnfStyle w:val="000000010000" w:firstRow="0" w:lastRow="0" w:firstColumn="0" w:lastColumn="0" w:oddVBand="0" w:evenVBand="0" w:oddHBand="0" w:evenHBand="1" w:firstRowFirstColumn="0" w:firstRowLastColumn="0" w:lastRowFirstColumn="0" w:lastRowLastColumn="0"/>
        </w:trPr>
        <w:tc>
          <w:tcPr>
            <w:tcW w:w="973" w:type="dxa"/>
            <w:vAlign w:val="center"/>
            <w:hideMark/>
          </w:tcPr>
          <w:p w:rsidR="009865C4" w:rsidRDefault="009865C4" w:rsidP="007760C2">
            <w:pPr>
              <w:rPr>
                <w:rFonts w:eastAsia="Times New Roman"/>
                <w:sz w:val="24"/>
                <w:szCs w:val="24"/>
              </w:rPr>
            </w:pPr>
            <w:r>
              <w:rPr>
                <w:rFonts w:eastAsia="Times New Roman"/>
              </w:rPr>
              <w:t>NSW</w:t>
            </w:r>
          </w:p>
        </w:tc>
        <w:tc>
          <w:tcPr>
            <w:tcW w:w="737" w:type="dxa"/>
            <w:vAlign w:val="center"/>
            <w:hideMark/>
          </w:tcPr>
          <w:p w:rsidR="009865C4" w:rsidRDefault="009865C4" w:rsidP="007760C2">
            <w:pPr>
              <w:jc w:val="center"/>
              <w:rPr>
                <w:rFonts w:eastAsia="Times New Roman"/>
                <w:sz w:val="24"/>
                <w:szCs w:val="24"/>
              </w:rPr>
            </w:pPr>
            <w:r>
              <w:rPr>
                <w:rFonts w:eastAsia="Times New Roman"/>
              </w:rPr>
              <w:t>Dec</w:t>
            </w:r>
          </w:p>
        </w:tc>
        <w:tc>
          <w:tcPr>
            <w:tcW w:w="1380" w:type="dxa"/>
            <w:vAlign w:val="center"/>
            <w:hideMark/>
          </w:tcPr>
          <w:p w:rsidR="009865C4" w:rsidRDefault="009865C4" w:rsidP="007760C2">
            <w:pPr>
              <w:jc w:val="center"/>
              <w:rPr>
                <w:rFonts w:eastAsia="Times New Roman"/>
                <w:sz w:val="24"/>
                <w:szCs w:val="24"/>
              </w:rPr>
            </w:pPr>
            <w:r>
              <w:rPr>
                <w:rFonts w:eastAsia="Times New Roman"/>
              </w:rPr>
              <w:t>Restaurant</w:t>
            </w:r>
          </w:p>
        </w:tc>
        <w:tc>
          <w:tcPr>
            <w:tcW w:w="1787" w:type="dxa"/>
            <w:vAlign w:val="center"/>
            <w:hideMark/>
          </w:tcPr>
          <w:p w:rsidR="009865C4" w:rsidRDefault="009865C4" w:rsidP="007760C2">
            <w:pPr>
              <w:jc w:val="center"/>
              <w:rPr>
                <w:rFonts w:eastAsia="Times New Roman"/>
                <w:sz w:val="24"/>
                <w:szCs w:val="24"/>
              </w:rPr>
            </w:pPr>
            <w:r>
              <w:rPr>
                <w:rFonts w:eastAsia="Times New Roman"/>
              </w:rPr>
              <w:t>Clostridium perfringens</w:t>
            </w:r>
          </w:p>
        </w:tc>
        <w:tc>
          <w:tcPr>
            <w:tcW w:w="1276" w:type="dxa"/>
            <w:vAlign w:val="center"/>
            <w:hideMark/>
          </w:tcPr>
          <w:p w:rsidR="009865C4" w:rsidRDefault="009865C4" w:rsidP="007760C2">
            <w:pPr>
              <w:jc w:val="center"/>
              <w:rPr>
                <w:rFonts w:eastAsia="Times New Roman"/>
                <w:sz w:val="24"/>
                <w:szCs w:val="24"/>
              </w:rPr>
            </w:pPr>
            <w:r>
              <w:rPr>
                <w:rFonts w:eastAsia="Times New Roman"/>
              </w:rPr>
              <w:t>13</w:t>
            </w:r>
          </w:p>
        </w:tc>
        <w:tc>
          <w:tcPr>
            <w:tcW w:w="1417" w:type="dxa"/>
            <w:vAlign w:val="center"/>
            <w:hideMark/>
          </w:tcPr>
          <w:p w:rsidR="009865C4" w:rsidRDefault="009865C4" w:rsidP="007760C2">
            <w:pPr>
              <w:jc w:val="center"/>
              <w:rPr>
                <w:rFonts w:eastAsia="Times New Roman"/>
                <w:sz w:val="24"/>
                <w:szCs w:val="24"/>
              </w:rPr>
            </w:pPr>
            <w:r>
              <w:rPr>
                <w:rFonts w:eastAsia="Times New Roman"/>
              </w:rPr>
              <w:t>0</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Case series</w:t>
            </w:r>
          </w:p>
        </w:tc>
        <w:tc>
          <w:tcPr>
            <w:tcW w:w="1380" w:type="dxa"/>
            <w:vAlign w:val="center"/>
            <w:hideMark/>
          </w:tcPr>
          <w:p w:rsidR="009865C4" w:rsidRDefault="009865C4" w:rsidP="007760C2">
            <w:pPr>
              <w:jc w:val="center"/>
              <w:rPr>
                <w:rFonts w:eastAsia="Times New Roman"/>
                <w:sz w:val="24"/>
                <w:szCs w:val="24"/>
              </w:rPr>
            </w:pPr>
            <w:r>
              <w:rPr>
                <w:rFonts w:eastAsia="Times New Roman"/>
              </w:rPr>
              <w:t>Roast beef</w:t>
            </w:r>
          </w:p>
        </w:tc>
        <w:tc>
          <w:tcPr>
            <w:tcW w:w="1380" w:type="dxa"/>
            <w:vAlign w:val="center"/>
            <w:hideMark/>
          </w:tcPr>
          <w:p w:rsidR="009865C4" w:rsidRDefault="009865C4" w:rsidP="007760C2">
            <w:pPr>
              <w:jc w:val="center"/>
              <w:rPr>
                <w:rFonts w:eastAsia="Times New Roman"/>
                <w:sz w:val="24"/>
                <w:szCs w:val="24"/>
              </w:rPr>
            </w:pPr>
            <w:r>
              <w:rPr>
                <w:rFonts w:eastAsia="Times New Roman"/>
              </w:rPr>
              <w:t>Beef</w:t>
            </w:r>
          </w:p>
        </w:tc>
        <w:tc>
          <w:tcPr>
            <w:tcW w:w="1381" w:type="dxa"/>
            <w:vAlign w:val="center"/>
            <w:hideMark/>
          </w:tcPr>
          <w:p w:rsidR="009865C4" w:rsidRDefault="009865C4" w:rsidP="007760C2">
            <w:pPr>
              <w:jc w:val="center"/>
              <w:rPr>
                <w:rFonts w:eastAsia="Times New Roman"/>
                <w:sz w:val="24"/>
                <w:szCs w:val="24"/>
              </w:rPr>
            </w:pPr>
            <w:r>
              <w:rPr>
                <w:rFonts w:eastAsia="Times New Roman"/>
              </w:rPr>
              <w:t>Unknown</w:t>
            </w:r>
          </w:p>
        </w:tc>
      </w:tr>
      <w:tr w:rsidR="007760C2" w:rsidTr="007760C2">
        <w:tblPrEx>
          <w:tblCellMar>
            <w:top w:w="0" w:type="dxa"/>
            <w:bottom w:w="0" w:type="dxa"/>
          </w:tblCellMar>
        </w:tblPrEx>
        <w:tc>
          <w:tcPr>
            <w:tcW w:w="973" w:type="dxa"/>
            <w:vAlign w:val="center"/>
            <w:hideMark/>
          </w:tcPr>
          <w:p w:rsidR="009865C4" w:rsidRDefault="009865C4" w:rsidP="007760C2">
            <w:pPr>
              <w:rPr>
                <w:rFonts w:eastAsia="Times New Roman"/>
                <w:sz w:val="24"/>
                <w:szCs w:val="24"/>
              </w:rPr>
            </w:pPr>
            <w:r>
              <w:rPr>
                <w:rFonts w:eastAsia="Times New Roman"/>
              </w:rPr>
              <w:t>NSW</w:t>
            </w:r>
          </w:p>
        </w:tc>
        <w:tc>
          <w:tcPr>
            <w:tcW w:w="737" w:type="dxa"/>
            <w:vAlign w:val="center"/>
            <w:hideMark/>
          </w:tcPr>
          <w:p w:rsidR="009865C4" w:rsidRDefault="009865C4" w:rsidP="007760C2">
            <w:pPr>
              <w:jc w:val="center"/>
              <w:rPr>
                <w:rFonts w:eastAsia="Times New Roman"/>
                <w:sz w:val="24"/>
                <w:szCs w:val="24"/>
              </w:rPr>
            </w:pPr>
            <w:r>
              <w:rPr>
                <w:rFonts w:eastAsia="Times New Roman"/>
              </w:rPr>
              <w:t>Dec</w:t>
            </w:r>
          </w:p>
        </w:tc>
        <w:tc>
          <w:tcPr>
            <w:tcW w:w="1380" w:type="dxa"/>
            <w:vAlign w:val="center"/>
            <w:hideMark/>
          </w:tcPr>
          <w:p w:rsidR="009865C4" w:rsidRDefault="009865C4" w:rsidP="007760C2">
            <w:pPr>
              <w:jc w:val="center"/>
              <w:rPr>
                <w:rFonts w:eastAsia="Times New Roman"/>
                <w:sz w:val="24"/>
                <w:szCs w:val="24"/>
              </w:rPr>
            </w:pPr>
            <w:r>
              <w:rPr>
                <w:rFonts w:eastAsia="Times New Roman"/>
              </w:rPr>
              <w:t>Restaurant</w:t>
            </w:r>
          </w:p>
        </w:tc>
        <w:tc>
          <w:tcPr>
            <w:tcW w:w="1787" w:type="dxa"/>
            <w:vAlign w:val="center"/>
            <w:hideMark/>
          </w:tcPr>
          <w:p w:rsidR="009865C4" w:rsidRDefault="009865C4" w:rsidP="007760C2">
            <w:pPr>
              <w:jc w:val="center"/>
              <w:rPr>
                <w:rFonts w:eastAsia="Times New Roman"/>
                <w:sz w:val="24"/>
                <w:szCs w:val="24"/>
              </w:rPr>
            </w:pPr>
            <w:r>
              <w:rPr>
                <w:rFonts w:eastAsia="Times New Roman"/>
              </w:rPr>
              <w:t>Unknown</w:t>
            </w:r>
          </w:p>
        </w:tc>
        <w:tc>
          <w:tcPr>
            <w:tcW w:w="1276" w:type="dxa"/>
            <w:vAlign w:val="center"/>
            <w:hideMark/>
          </w:tcPr>
          <w:p w:rsidR="009865C4" w:rsidRDefault="009865C4" w:rsidP="007760C2">
            <w:pPr>
              <w:jc w:val="center"/>
              <w:rPr>
                <w:rFonts w:eastAsia="Times New Roman"/>
                <w:sz w:val="24"/>
                <w:szCs w:val="24"/>
              </w:rPr>
            </w:pPr>
            <w:r>
              <w:rPr>
                <w:rFonts w:eastAsia="Times New Roman"/>
              </w:rPr>
              <w:t>12</w:t>
            </w:r>
          </w:p>
        </w:tc>
        <w:tc>
          <w:tcPr>
            <w:tcW w:w="1417" w:type="dxa"/>
            <w:vAlign w:val="center"/>
            <w:hideMark/>
          </w:tcPr>
          <w:p w:rsidR="009865C4" w:rsidRDefault="009865C4" w:rsidP="007760C2">
            <w:pPr>
              <w:jc w:val="center"/>
              <w:rPr>
                <w:rFonts w:eastAsia="Times New Roman"/>
                <w:sz w:val="24"/>
                <w:szCs w:val="24"/>
              </w:rPr>
            </w:pPr>
            <w:r>
              <w:rPr>
                <w:rFonts w:eastAsia="Times New Roman"/>
              </w:rPr>
              <w:t>0</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Case series</w:t>
            </w:r>
          </w:p>
        </w:tc>
        <w:tc>
          <w:tcPr>
            <w:tcW w:w="1380" w:type="dxa"/>
            <w:vAlign w:val="center"/>
            <w:hideMark/>
          </w:tcPr>
          <w:p w:rsidR="009865C4" w:rsidRDefault="009865C4" w:rsidP="007760C2">
            <w:pPr>
              <w:jc w:val="center"/>
              <w:rPr>
                <w:rFonts w:eastAsia="Times New Roman"/>
                <w:sz w:val="24"/>
                <w:szCs w:val="24"/>
              </w:rPr>
            </w:pPr>
            <w:r>
              <w:rPr>
                <w:rFonts w:eastAsia="Times New Roman"/>
              </w:rPr>
              <w:t>Unknown</w:t>
            </w:r>
          </w:p>
        </w:tc>
        <w:tc>
          <w:tcPr>
            <w:tcW w:w="1380" w:type="dxa"/>
            <w:vAlign w:val="center"/>
            <w:hideMark/>
          </w:tcPr>
          <w:p w:rsidR="009865C4" w:rsidRDefault="009865C4" w:rsidP="007760C2">
            <w:pPr>
              <w:jc w:val="center"/>
              <w:rPr>
                <w:rFonts w:eastAsia="Times New Roman"/>
                <w:sz w:val="24"/>
                <w:szCs w:val="24"/>
              </w:rPr>
            </w:pPr>
            <w:r>
              <w:rPr>
                <w:rFonts w:eastAsia="Times New Roman"/>
              </w:rPr>
              <w:t>Not attributed</w:t>
            </w:r>
          </w:p>
        </w:tc>
        <w:tc>
          <w:tcPr>
            <w:tcW w:w="1381" w:type="dxa"/>
            <w:vAlign w:val="center"/>
            <w:hideMark/>
          </w:tcPr>
          <w:p w:rsidR="009865C4" w:rsidRDefault="009865C4" w:rsidP="007760C2">
            <w:pPr>
              <w:jc w:val="center"/>
              <w:rPr>
                <w:rFonts w:eastAsia="Times New Roman"/>
                <w:sz w:val="24"/>
                <w:szCs w:val="24"/>
              </w:rPr>
            </w:pPr>
            <w:r>
              <w:rPr>
                <w:rFonts w:eastAsia="Times New Roman"/>
              </w:rPr>
              <w:t>Unknown</w:t>
            </w:r>
          </w:p>
        </w:tc>
      </w:tr>
      <w:tr w:rsidR="007760C2" w:rsidTr="007760C2">
        <w:tblPrEx>
          <w:tblCellMar>
            <w:top w:w="0" w:type="dxa"/>
            <w:bottom w:w="0" w:type="dxa"/>
          </w:tblCellMar>
        </w:tblPrEx>
        <w:trPr>
          <w:cnfStyle w:val="000000010000" w:firstRow="0" w:lastRow="0" w:firstColumn="0" w:lastColumn="0" w:oddVBand="0" w:evenVBand="0" w:oddHBand="0" w:evenHBand="1" w:firstRowFirstColumn="0" w:firstRowLastColumn="0" w:lastRowFirstColumn="0" w:lastRowLastColumn="0"/>
        </w:trPr>
        <w:tc>
          <w:tcPr>
            <w:tcW w:w="973" w:type="dxa"/>
            <w:vAlign w:val="center"/>
            <w:hideMark/>
          </w:tcPr>
          <w:p w:rsidR="009865C4" w:rsidRDefault="009865C4" w:rsidP="007760C2">
            <w:pPr>
              <w:rPr>
                <w:rFonts w:eastAsia="Times New Roman"/>
                <w:sz w:val="24"/>
                <w:szCs w:val="24"/>
              </w:rPr>
            </w:pPr>
            <w:r>
              <w:rPr>
                <w:rFonts w:eastAsia="Times New Roman"/>
              </w:rPr>
              <w:lastRenderedPageBreak/>
              <w:t>NSW</w:t>
            </w:r>
          </w:p>
        </w:tc>
        <w:tc>
          <w:tcPr>
            <w:tcW w:w="737" w:type="dxa"/>
            <w:vAlign w:val="center"/>
            <w:hideMark/>
          </w:tcPr>
          <w:p w:rsidR="009865C4" w:rsidRDefault="009865C4" w:rsidP="007760C2">
            <w:pPr>
              <w:jc w:val="center"/>
              <w:rPr>
                <w:rFonts w:eastAsia="Times New Roman"/>
                <w:sz w:val="24"/>
                <w:szCs w:val="24"/>
              </w:rPr>
            </w:pPr>
            <w:r>
              <w:rPr>
                <w:rFonts w:eastAsia="Times New Roman"/>
              </w:rPr>
              <w:t>Dec</w:t>
            </w:r>
          </w:p>
        </w:tc>
        <w:tc>
          <w:tcPr>
            <w:tcW w:w="1380" w:type="dxa"/>
            <w:vAlign w:val="center"/>
            <w:hideMark/>
          </w:tcPr>
          <w:p w:rsidR="009865C4" w:rsidRDefault="009865C4" w:rsidP="007760C2">
            <w:pPr>
              <w:jc w:val="center"/>
              <w:rPr>
                <w:rFonts w:eastAsia="Times New Roman"/>
                <w:sz w:val="24"/>
                <w:szCs w:val="24"/>
              </w:rPr>
            </w:pPr>
            <w:r>
              <w:rPr>
                <w:rFonts w:eastAsia="Times New Roman"/>
              </w:rPr>
              <w:t>Restaurant</w:t>
            </w:r>
          </w:p>
        </w:tc>
        <w:tc>
          <w:tcPr>
            <w:tcW w:w="1787" w:type="dxa"/>
            <w:vAlign w:val="center"/>
            <w:hideMark/>
          </w:tcPr>
          <w:p w:rsidR="009865C4" w:rsidRDefault="009865C4" w:rsidP="007760C2">
            <w:pPr>
              <w:jc w:val="center"/>
              <w:rPr>
                <w:rFonts w:eastAsia="Times New Roman"/>
                <w:sz w:val="24"/>
                <w:szCs w:val="24"/>
              </w:rPr>
            </w:pPr>
            <w:r>
              <w:rPr>
                <w:rFonts w:eastAsia="Times New Roman"/>
              </w:rPr>
              <w:t>Unknown</w:t>
            </w:r>
          </w:p>
        </w:tc>
        <w:tc>
          <w:tcPr>
            <w:tcW w:w="1276" w:type="dxa"/>
            <w:vAlign w:val="center"/>
            <w:hideMark/>
          </w:tcPr>
          <w:p w:rsidR="009865C4" w:rsidRDefault="009865C4" w:rsidP="007760C2">
            <w:pPr>
              <w:jc w:val="center"/>
              <w:rPr>
                <w:rFonts w:eastAsia="Times New Roman"/>
                <w:sz w:val="24"/>
                <w:szCs w:val="24"/>
              </w:rPr>
            </w:pPr>
            <w:r>
              <w:rPr>
                <w:rFonts w:eastAsia="Times New Roman"/>
              </w:rPr>
              <w:t>8</w:t>
            </w:r>
          </w:p>
        </w:tc>
        <w:tc>
          <w:tcPr>
            <w:tcW w:w="1417" w:type="dxa"/>
            <w:vAlign w:val="center"/>
            <w:hideMark/>
          </w:tcPr>
          <w:p w:rsidR="009865C4" w:rsidRDefault="009865C4" w:rsidP="007760C2">
            <w:pPr>
              <w:jc w:val="center"/>
              <w:rPr>
                <w:rFonts w:eastAsia="Times New Roman"/>
                <w:sz w:val="24"/>
                <w:szCs w:val="24"/>
              </w:rPr>
            </w:pPr>
            <w:r>
              <w:rPr>
                <w:rFonts w:eastAsia="Times New Roman"/>
              </w:rPr>
              <w:t>0</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No formal study</w:t>
            </w:r>
          </w:p>
        </w:tc>
        <w:tc>
          <w:tcPr>
            <w:tcW w:w="1380" w:type="dxa"/>
            <w:vAlign w:val="center"/>
            <w:hideMark/>
          </w:tcPr>
          <w:p w:rsidR="009865C4" w:rsidRDefault="009865C4" w:rsidP="007760C2">
            <w:pPr>
              <w:jc w:val="center"/>
              <w:rPr>
                <w:rFonts w:eastAsia="Times New Roman"/>
                <w:sz w:val="24"/>
                <w:szCs w:val="24"/>
              </w:rPr>
            </w:pPr>
            <w:r>
              <w:rPr>
                <w:rFonts w:eastAsia="Times New Roman"/>
              </w:rPr>
              <w:t>Unknown</w:t>
            </w:r>
          </w:p>
        </w:tc>
        <w:tc>
          <w:tcPr>
            <w:tcW w:w="1380" w:type="dxa"/>
            <w:vAlign w:val="center"/>
            <w:hideMark/>
          </w:tcPr>
          <w:p w:rsidR="009865C4" w:rsidRDefault="009865C4" w:rsidP="007760C2">
            <w:pPr>
              <w:jc w:val="center"/>
              <w:rPr>
                <w:rFonts w:eastAsia="Times New Roman"/>
                <w:sz w:val="24"/>
                <w:szCs w:val="24"/>
              </w:rPr>
            </w:pPr>
            <w:r>
              <w:rPr>
                <w:rFonts w:eastAsia="Times New Roman"/>
              </w:rPr>
              <w:t>Not attributed</w:t>
            </w:r>
          </w:p>
        </w:tc>
        <w:tc>
          <w:tcPr>
            <w:tcW w:w="1381" w:type="dxa"/>
            <w:vAlign w:val="center"/>
            <w:hideMark/>
          </w:tcPr>
          <w:p w:rsidR="009865C4" w:rsidRDefault="009865C4" w:rsidP="007760C2">
            <w:pPr>
              <w:jc w:val="center"/>
              <w:rPr>
                <w:rFonts w:eastAsia="Times New Roman"/>
                <w:sz w:val="24"/>
                <w:szCs w:val="24"/>
              </w:rPr>
            </w:pPr>
            <w:r>
              <w:rPr>
                <w:rFonts w:eastAsia="Times New Roman"/>
              </w:rPr>
              <w:t>Unknown</w:t>
            </w:r>
          </w:p>
        </w:tc>
      </w:tr>
      <w:tr w:rsidR="007760C2" w:rsidTr="007760C2">
        <w:tblPrEx>
          <w:tblCellMar>
            <w:top w:w="0" w:type="dxa"/>
            <w:bottom w:w="0" w:type="dxa"/>
          </w:tblCellMar>
        </w:tblPrEx>
        <w:tc>
          <w:tcPr>
            <w:tcW w:w="973" w:type="dxa"/>
            <w:vAlign w:val="center"/>
            <w:hideMark/>
          </w:tcPr>
          <w:p w:rsidR="009865C4" w:rsidRDefault="009865C4" w:rsidP="007760C2">
            <w:pPr>
              <w:rPr>
                <w:rFonts w:eastAsia="Times New Roman"/>
                <w:sz w:val="24"/>
                <w:szCs w:val="24"/>
              </w:rPr>
            </w:pPr>
            <w:r>
              <w:rPr>
                <w:rFonts w:eastAsia="Times New Roman"/>
              </w:rPr>
              <w:t>NSW</w:t>
            </w:r>
          </w:p>
        </w:tc>
        <w:tc>
          <w:tcPr>
            <w:tcW w:w="737" w:type="dxa"/>
            <w:vAlign w:val="center"/>
            <w:hideMark/>
          </w:tcPr>
          <w:p w:rsidR="009865C4" w:rsidRDefault="009865C4" w:rsidP="007760C2">
            <w:pPr>
              <w:jc w:val="center"/>
              <w:rPr>
                <w:rFonts w:eastAsia="Times New Roman"/>
                <w:sz w:val="24"/>
                <w:szCs w:val="24"/>
              </w:rPr>
            </w:pPr>
            <w:r>
              <w:rPr>
                <w:rFonts w:eastAsia="Times New Roman"/>
              </w:rPr>
              <w:t>Dec</w:t>
            </w:r>
          </w:p>
        </w:tc>
        <w:tc>
          <w:tcPr>
            <w:tcW w:w="1380" w:type="dxa"/>
            <w:vAlign w:val="center"/>
            <w:hideMark/>
          </w:tcPr>
          <w:p w:rsidR="009865C4" w:rsidRDefault="009865C4" w:rsidP="007760C2">
            <w:pPr>
              <w:jc w:val="center"/>
              <w:rPr>
                <w:rFonts w:eastAsia="Times New Roman"/>
                <w:sz w:val="24"/>
                <w:szCs w:val="24"/>
              </w:rPr>
            </w:pPr>
            <w:r>
              <w:rPr>
                <w:rFonts w:eastAsia="Times New Roman"/>
              </w:rPr>
              <w:t>Restaurant</w:t>
            </w:r>
          </w:p>
        </w:tc>
        <w:tc>
          <w:tcPr>
            <w:tcW w:w="1787" w:type="dxa"/>
            <w:vAlign w:val="center"/>
            <w:hideMark/>
          </w:tcPr>
          <w:p w:rsidR="009865C4" w:rsidRDefault="009865C4" w:rsidP="007760C2">
            <w:pPr>
              <w:jc w:val="center"/>
              <w:rPr>
                <w:rFonts w:eastAsia="Times New Roman"/>
                <w:sz w:val="24"/>
                <w:szCs w:val="24"/>
              </w:rPr>
            </w:pPr>
            <w:r>
              <w:rPr>
                <w:rFonts w:eastAsia="Times New Roman"/>
              </w:rPr>
              <w:t>Unknown</w:t>
            </w:r>
          </w:p>
        </w:tc>
        <w:tc>
          <w:tcPr>
            <w:tcW w:w="1276" w:type="dxa"/>
            <w:vAlign w:val="center"/>
            <w:hideMark/>
          </w:tcPr>
          <w:p w:rsidR="009865C4" w:rsidRDefault="009865C4" w:rsidP="007760C2">
            <w:pPr>
              <w:jc w:val="center"/>
              <w:rPr>
                <w:rFonts w:eastAsia="Times New Roman"/>
                <w:sz w:val="24"/>
                <w:szCs w:val="24"/>
              </w:rPr>
            </w:pPr>
            <w:r>
              <w:rPr>
                <w:rFonts w:eastAsia="Times New Roman"/>
              </w:rPr>
              <w:t>7</w:t>
            </w:r>
          </w:p>
        </w:tc>
        <w:tc>
          <w:tcPr>
            <w:tcW w:w="1417" w:type="dxa"/>
            <w:vAlign w:val="center"/>
            <w:hideMark/>
          </w:tcPr>
          <w:p w:rsidR="009865C4" w:rsidRDefault="009865C4" w:rsidP="007760C2">
            <w:pPr>
              <w:jc w:val="center"/>
              <w:rPr>
                <w:rFonts w:eastAsia="Times New Roman"/>
                <w:sz w:val="24"/>
                <w:szCs w:val="24"/>
              </w:rPr>
            </w:pPr>
            <w:r>
              <w:rPr>
                <w:rFonts w:eastAsia="Times New Roman"/>
              </w:rPr>
              <w:t>0</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No formal study</w:t>
            </w:r>
          </w:p>
        </w:tc>
        <w:tc>
          <w:tcPr>
            <w:tcW w:w="1380" w:type="dxa"/>
            <w:vAlign w:val="center"/>
            <w:hideMark/>
          </w:tcPr>
          <w:p w:rsidR="009865C4" w:rsidRDefault="009865C4" w:rsidP="007760C2">
            <w:pPr>
              <w:jc w:val="center"/>
              <w:rPr>
                <w:rFonts w:eastAsia="Times New Roman"/>
                <w:sz w:val="24"/>
                <w:szCs w:val="24"/>
              </w:rPr>
            </w:pPr>
            <w:r>
              <w:rPr>
                <w:rFonts w:eastAsia="Times New Roman"/>
              </w:rPr>
              <w:t>Unknown</w:t>
            </w:r>
          </w:p>
        </w:tc>
        <w:tc>
          <w:tcPr>
            <w:tcW w:w="1380" w:type="dxa"/>
            <w:vAlign w:val="center"/>
            <w:hideMark/>
          </w:tcPr>
          <w:p w:rsidR="009865C4" w:rsidRDefault="009865C4" w:rsidP="007760C2">
            <w:pPr>
              <w:jc w:val="center"/>
              <w:rPr>
                <w:rFonts w:eastAsia="Times New Roman"/>
                <w:sz w:val="24"/>
                <w:szCs w:val="24"/>
              </w:rPr>
            </w:pPr>
            <w:r>
              <w:rPr>
                <w:rFonts w:eastAsia="Times New Roman"/>
              </w:rPr>
              <w:t>Not attributed</w:t>
            </w:r>
          </w:p>
        </w:tc>
        <w:tc>
          <w:tcPr>
            <w:tcW w:w="1381" w:type="dxa"/>
            <w:vAlign w:val="center"/>
            <w:hideMark/>
          </w:tcPr>
          <w:p w:rsidR="009865C4" w:rsidRDefault="009865C4" w:rsidP="007760C2">
            <w:pPr>
              <w:jc w:val="center"/>
              <w:rPr>
                <w:rFonts w:eastAsia="Times New Roman"/>
                <w:sz w:val="24"/>
                <w:szCs w:val="24"/>
              </w:rPr>
            </w:pPr>
            <w:r>
              <w:rPr>
                <w:rFonts w:eastAsia="Times New Roman"/>
              </w:rPr>
              <w:t>Unknown</w:t>
            </w:r>
          </w:p>
        </w:tc>
      </w:tr>
      <w:tr w:rsidR="007760C2" w:rsidTr="007760C2">
        <w:tblPrEx>
          <w:tblCellMar>
            <w:top w:w="0" w:type="dxa"/>
            <w:bottom w:w="0" w:type="dxa"/>
          </w:tblCellMar>
        </w:tblPrEx>
        <w:trPr>
          <w:cnfStyle w:val="000000010000" w:firstRow="0" w:lastRow="0" w:firstColumn="0" w:lastColumn="0" w:oddVBand="0" w:evenVBand="0" w:oddHBand="0" w:evenHBand="1" w:firstRowFirstColumn="0" w:firstRowLastColumn="0" w:lastRowFirstColumn="0" w:lastRowLastColumn="0"/>
        </w:trPr>
        <w:tc>
          <w:tcPr>
            <w:tcW w:w="973" w:type="dxa"/>
            <w:vAlign w:val="center"/>
            <w:hideMark/>
          </w:tcPr>
          <w:p w:rsidR="009865C4" w:rsidRDefault="009865C4" w:rsidP="007760C2">
            <w:pPr>
              <w:rPr>
                <w:rFonts w:eastAsia="Times New Roman"/>
                <w:sz w:val="24"/>
                <w:szCs w:val="24"/>
              </w:rPr>
            </w:pPr>
            <w:r>
              <w:rPr>
                <w:rFonts w:eastAsia="Times New Roman"/>
              </w:rPr>
              <w:t>NSW</w:t>
            </w:r>
          </w:p>
        </w:tc>
        <w:tc>
          <w:tcPr>
            <w:tcW w:w="737" w:type="dxa"/>
            <w:vAlign w:val="center"/>
            <w:hideMark/>
          </w:tcPr>
          <w:p w:rsidR="009865C4" w:rsidRDefault="009865C4" w:rsidP="007760C2">
            <w:pPr>
              <w:jc w:val="center"/>
              <w:rPr>
                <w:rFonts w:eastAsia="Times New Roman"/>
                <w:sz w:val="24"/>
                <w:szCs w:val="24"/>
              </w:rPr>
            </w:pPr>
            <w:r>
              <w:rPr>
                <w:rFonts w:eastAsia="Times New Roman"/>
              </w:rPr>
              <w:t>Dec</w:t>
            </w:r>
          </w:p>
        </w:tc>
        <w:tc>
          <w:tcPr>
            <w:tcW w:w="1380" w:type="dxa"/>
            <w:vAlign w:val="center"/>
            <w:hideMark/>
          </w:tcPr>
          <w:p w:rsidR="009865C4" w:rsidRDefault="009865C4" w:rsidP="007760C2">
            <w:pPr>
              <w:jc w:val="center"/>
              <w:rPr>
                <w:rFonts w:eastAsia="Times New Roman"/>
                <w:sz w:val="24"/>
                <w:szCs w:val="24"/>
              </w:rPr>
            </w:pPr>
            <w:r>
              <w:rPr>
                <w:rFonts w:eastAsia="Times New Roman"/>
              </w:rPr>
              <w:t>Restaurant</w:t>
            </w:r>
          </w:p>
        </w:tc>
        <w:tc>
          <w:tcPr>
            <w:tcW w:w="1787" w:type="dxa"/>
            <w:vAlign w:val="center"/>
            <w:hideMark/>
          </w:tcPr>
          <w:p w:rsidR="009865C4" w:rsidRDefault="009865C4" w:rsidP="007760C2">
            <w:pPr>
              <w:jc w:val="center"/>
              <w:rPr>
                <w:rFonts w:eastAsia="Times New Roman"/>
                <w:sz w:val="24"/>
                <w:szCs w:val="24"/>
              </w:rPr>
            </w:pPr>
            <w:r>
              <w:rPr>
                <w:rFonts w:eastAsia="Times New Roman"/>
              </w:rPr>
              <w:t>Salmonella Typhimurium PT 170/108, MLVA 03-09-08-13-523</w:t>
            </w:r>
          </w:p>
        </w:tc>
        <w:tc>
          <w:tcPr>
            <w:tcW w:w="1276" w:type="dxa"/>
            <w:vAlign w:val="center"/>
            <w:hideMark/>
          </w:tcPr>
          <w:p w:rsidR="009865C4" w:rsidRDefault="009865C4" w:rsidP="007760C2">
            <w:pPr>
              <w:jc w:val="center"/>
              <w:rPr>
                <w:rFonts w:eastAsia="Times New Roman"/>
                <w:sz w:val="24"/>
                <w:szCs w:val="24"/>
              </w:rPr>
            </w:pPr>
            <w:r>
              <w:rPr>
                <w:rFonts w:eastAsia="Times New Roman"/>
              </w:rPr>
              <w:t>4</w:t>
            </w:r>
          </w:p>
        </w:tc>
        <w:tc>
          <w:tcPr>
            <w:tcW w:w="1417" w:type="dxa"/>
            <w:vAlign w:val="center"/>
            <w:hideMark/>
          </w:tcPr>
          <w:p w:rsidR="009865C4" w:rsidRDefault="009865C4" w:rsidP="007760C2">
            <w:pPr>
              <w:jc w:val="center"/>
              <w:rPr>
                <w:rFonts w:eastAsia="Times New Roman"/>
                <w:sz w:val="24"/>
                <w:szCs w:val="24"/>
              </w:rPr>
            </w:pPr>
            <w:r>
              <w:rPr>
                <w:rFonts w:eastAsia="Times New Roman"/>
              </w:rPr>
              <w:t>0</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Case series</w:t>
            </w:r>
          </w:p>
        </w:tc>
        <w:tc>
          <w:tcPr>
            <w:tcW w:w="1380" w:type="dxa"/>
            <w:vAlign w:val="center"/>
            <w:hideMark/>
          </w:tcPr>
          <w:p w:rsidR="009865C4" w:rsidRDefault="009865C4" w:rsidP="007760C2">
            <w:pPr>
              <w:jc w:val="center"/>
              <w:rPr>
                <w:rFonts w:eastAsia="Times New Roman"/>
                <w:sz w:val="24"/>
                <w:szCs w:val="24"/>
              </w:rPr>
            </w:pPr>
            <w:r>
              <w:rPr>
                <w:rFonts w:eastAsia="Times New Roman"/>
              </w:rPr>
              <w:t>Unknown</w:t>
            </w:r>
          </w:p>
        </w:tc>
        <w:tc>
          <w:tcPr>
            <w:tcW w:w="1380" w:type="dxa"/>
            <w:vAlign w:val="center"/>
            <w:hideMark/>
          </w:tcPr>
          <w:p w:rsidR="009865C4" w:rsidRDefault="009865C4" w:rsidP="007760C2">
            <w:pPr>
              <w:jc w:val="center"/>
              <w:rPr>
                <w:rFonts w:eastAsia="Times New Roman"/>
                <w:sz w:val="24"/>
                <w:szCs w:val="24"/>
              </w:rPr>
            </w:pPr>
            <w:r>
              <w:rPr>
                <w:rFonts w:eastAsia="Times New Roman"/>
              </w:rPr>
              <w:t>Not attributed</w:t>
            </w:r>
          </w:p>
        </w:tc>
        <w:tc>
          <w:tcPr>
            <w:tcW w:w="1381" w:type="dxa"/>
            <w:vAlign w:val="center"/>
            <w:hideMark/>
          </w:tcPr>
          <w:p w:rsidR="009865C4" w:rsidRDefault="009865C4" w:rsidP="007760C2">
            <w:pPr>
              <w:jc w:val="center"/>
              <w:rPr>
                <w:rFonts w:eastAsia="Times New Roman"/>
                <w:sz w:val="24"/>
                <w:szCs w:val="24"/>
              </w:rPr>
            </w:pPr>
            <w:r>
              <w:rPr>
                <w:rFonts w:eastAsia="Times New Roman"/>
              </w:rPr>
              <w:t>Unknown</w:t>
            </w:r>
          </w:p>
        </w:tc>
      </w:tr>
      <w:tr w:rsidR="007760C2" w:rsidTr="007760C2">
        <w:tblPrEx>
          <w:tblCellMar>
            <w:top w:w="0" w:type="dxa"/>
            <w:bottom w:w="0" w:type="dxa"/>
          </w:tblCellMar>
        </w:tblPrEx>
        <w:tc>
          <w:tcPr>
            <w:tcW w:w="973" w:type="dxa"/>
            <w:vAlign w:val="center"/>
            <w:hideMark/>
          </w:tcPr>
          <w:p w:rsidR="009865C4" w:rsidRDefault="009865C4" w:rsidP="007760C2">
            <w:pPr>
              <w:rPr>
                <w:rFonts w:eastAsia="Times New Roman"/>
                <w:sz w:val="24"/>
                <w:szCs w:val="24"/>
              </w:rPr>
            </w:pPr>
            <w:r>
              <w:rPr>
                <w:rFonts w:eastAsia="Times New Roman"/>
              </w:rPr>
              <w:t>NT</w:t>
            </w:r>
          </w:p>
        </w:tc>
        <w:tc>
          <w:tcPr>
            <w:tcW w:w="737" w:type="dxa"/>
            <w:vAlign w:val="center"/>
            <w:hideMark/>
          </w:tcPr>
          <w:p w:rsidR="009865C4" w:rsidRDefault="009865C4" w:rsidP="007760C2">
            <w:pPr>
              <w:jc w:val="center"/>
              <w:rPr>
                <w:rFonts w:eastAsia="Times New Roman"/>
                <w:sz w:val="24"/>
                <w:szCs w:val="24"/>
              </w:rPr>
            </w:pPr>
            <w:r>
              <w:rPr>
                <w:rFonts w:eastAsia="Times New Roman"/>
              </w:rPr>
              <w:t>Jan</w:t>
            </w:r>
          </w:p>
        </w:tc>
        <w:tc>
          <w:tcPr>
            <w:tcW w:w="1380" w:type="dxa"/>
            <w:vAlign w:val="center"/>
            <w:hideMark/>
          </w:tcPr>
          <w:p w:rsidR="009865C4" w:rsidRDefault="009865C4" w:rsidP="007760C2">
            <w:pPr>
              <w:jc w:val="center"/>
              <w:rPr>
                <w:rFonts w:eastAsia="Times New Roman"/>
                <w:sz w:val="24"/>
                <w:szCs w:val="24"/>
              </w:rPr>
            </w:pPr>
            <w:r>
              <w:rPr>
                <w:rFonts w:eastAsia="Times New Roman"/>
              </w:rPr>
              <w:t>Private residence</w:t>
            </w:r>
          </w:p>
        </w:tc>
        <w:tc>
          <w:tcPr>
            <w:tcW w:w="1787" w:type="dxa"/>
            <w:vAlign w:val="center"/>
            <w:hideMark/>
          </w:tcPr>
          <w:p w:rsidR="009865C4" w:rsidRDefault="009865C4" w:rsidP="007760C2">
            <w:pPr>
              <w:jc w:val="center"/>
              <w:rPr>
                <w:rFonts w:eastAsia="Times New Roman"/>
                <w:sz w:val="24"/>
                <w:szCs w:val="24"/>
              </w:rPr>
            </w:pPr>
            <w:r>
              <w:rPr>
                <w:rFonts w:eastAsia="Times New Roman"/>
              </w:rPr>
              <w:t>Norovirus</w:t>
            </w:r>
          </w:p>
        </w:tc>
        <w:tc>
          <w:tcPr>
            <w:tcW w:w="1276" w:type="dxa"/>
            <w:vAlign w:val="center"/>
            <w:hideMark/>
          </w:tcPr>
          <w:p w:rsidR="009865C4" w:rsidRDefault="009865C4" w:rsidP="007760C2">
            <w:pPr>
              <w:jc w:val="center"/>
              <w:rPr>
                <w:rFonts w:eastAsia="Times New Roman"/>
                <w:sz w:val="24"/>
                <w:szCs w:val="24"/>
              </w:rPr>
            </w:pPr>
            <w:r>
              <w:rPr>
                <w:rFonts w:eastAsia="Times New Roman"/>
              </w:rPr>
              <w:t>6</w:t>
            </w:r>
          </w:p>
        </w:tc>
        <w:tc>
          <w:tcPr>
            <w:tcW w:w="1417" w:type="dxa"/>
            <w:vAlign w:val="center"/>
            <w:hideMark/>
          </w:tcPr>
          <w:p w:rsidR="009865C4" w:rsidRDefault="009865C4" w:rsidP="007760C2">
            <w:pPr>
              <w:jc w:val="center"/>
              <w:rPr>
                <w:rFonts w:eastAsia="Times New Roman"/>
                <w:sz w:val="24"/>
                <w:szCs w:val="24"/>
              </w:rPr>
            </w:pPr>
            <w:r>
              <w:rPr>
                <w:rFonts w:eastAsia="Times New Roman"/>
              </w:rPr>
              <w:t>0</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No formal study</w:t>
            </w:r>
          </w:p>
        </w:tc>
        <w:tc>
          <w:tcPr>
            <w:tcW w:w="1380" w:type="dxa"/>
            <w:vAlign w:val="center"/>
            <w:hideMark/>
          </w:tcPr>
          <w:p w:rsidR="009865C4" w:rsidRDefault="009865C4" w:rsidP="007760C2">
            <w:pPr>
              <w:jc w:val="center"/>
              <w:rPr>
                <w:rFonts w:eastAsia="Times New Roman"/>
                <w:sz w:val="24"/>
                <w:szCs w:val="24"/>
              </w:rPr>
            </w:pPr>
            <w:r>
              <w:rPr>
                <w:rFonts w:eastAsia="Times New Roman"/>
              </w:rPr>
              <w:t>Salad sandwiches suspected</w:t>
            </w:r>
          </w:p>
        </w:tc>
        <w:tc>
          <w:tcPr>
            <w:tcW w:w="1380" w:type="dxa"/>
            <w:vAlign w:val="center"/>
            <w:hideMark/>
          </w:tcPr>
          <w:p w:rsidR="009865C4" w:rsidRDefault="009865C4" w:rsidP="007760C2">
            <w:pPr>
              <w:jc w:val="center"/>
              <w:rPr>
                <w:rFonts w:eastAsia="Times New Roman"/>
                <w:sz w:val="24"/>
                <w:szCs w:val="24"/>
              </w:rPr>
            </w:pPr>
            <w:r>
              <w:rPr>
                <w:rFonts w:eastAsia="Times New Roman"/>
              </w:rPr>
              <w:t>Not attributed</w:t>
            </w:r>
          </w:p>
        </w:tc>
        <w:tc>
          <w:tcPr>
            <w:tcW w:w="1381" w:type="dxa"/>
            <w:vAlign w:val="center"/>
            <w:hideMark/>
          </w:tcPr>
          <w:p w:rsidR="009865C4" w:rsidRDefault="009865C4" w:rsidP="007760C2">
            <w:pPr>
              <w:jc w:val="center"/>
              <w:rPr>
                <w:rFonts w:eastAsia="Times New Roman"/>
                <w:sz w:val="24"/>
                <w:szCs w:val="24"/>
              </w:rPr>
            </w:pPr>
            <w:r>
              <w:rPr>
                <w:rFonts w:eastAsia="Times New Roman"/>
              </w:rPr>
              <w:t>Person to food to person</w:t>
            </w:r>
          </w:p>
        </w:tc>
      </w:tr>
      <w:tr w:rsidR="007760C2" w:rsidTr="007760C2">
        <w:tblPrEx>
          <w:tblCellMar>
            <w:top w:w="0" w:type="dxa"/>
            <w:bottom w:w="0" w:type="dxa"/>
          </w:tblCellMar>
        </w:tblPrEx>
        <w:trPr>
          <w:cnfStyle w:val="000000010000" w:firstRow="0" w:lastRow="0" w:firstColumn="0" w:lastColumn="0" w:oddVBand="0" w:evenVBand="0" w:oddHBand="0" w:evenHBand="1" w:firstRowFirstColumn="0" w:firstRowLastColumn="0" w:lastRowFirstColumn="0" w:lastRowLastColumn="0"/>
        </w:trPr>
        <w:tc>
          <w:tcPr>
            <w:tcW w:w="973" w:type="dxa"/>
            <w:vAlign w:val="center"/>
            <w:hideMark/>
          </w:tcPr>
          <w:p w:rsidR="009865C4" w:rsidRDefault="009865C4" w:rsidP="007760C2">
            <w:pPr>
              <w:rPr>
                <w:rFonts w:eastAsia="Times New Roman"/>
                <w:sz w:val="24"/>
                <w:szCs w:val="24"/>
              </w:rPr>
            </w:pPr>
            <w:r>
              <w:rPr>
                <w:rFonts w:eastAsia="Times New Roman"/>
              </w:rPr>
              <w:t>NT</w:t>
            </w:r>
          </w:p>
        </w:tc>
        <w:tc>
          <w:tcPr>
            <w:tcW w:w="737" w:type="dxa"/>
            <w:vAlign w:val="center"/>
            <w:hideMark/>
          </w:tcPr>
          <w:p w:rsidR="009865C4" w:rsidRDefault="009865C4" w:rsidP="007760C2">
            <w:pPr>
              <w:jc w:val="center"/>
              <w:rPr>
                <w:rFonts w:eastAsia="Times New Roman"/>
                <w:sz w:val="24"/>
                <w:szCs w:val="24"/>
              </w:rPr>
            </w:pPr>
            <w:r>
              <w:rPr>
                <w:rFonts w:eastAsia="Times New Roman"/>
              </w:rPr>
              <w:t>Jan</w:t>
            </w:r>
          </w:p>
        </w:tc>
        <w:tc>
          <w:tcPr>
            <w:tcW w:w="1380" w:type="dxa"/>
            <w:vAlign w:val="center"/>
            <w:hideMark/>
          </w:tcPr>
          <w:p w:rsidR="009865C4" w:rsidRDefault="009865C4" w:rsidP="007760C2">
            <w:pPr>
              <w:jc w:val="center"/>
              <w:rPr>
                <w:rFonts w:eastAsia="Times New Roman"/>
                <w:sz w:val="24"/>
                <w:szCs w:val="24"/>
              </w:rPr>
            </w:pPr>
            <w:r>
              <w:rPr>
                <w:rFonts w:eastAsia="Times New Roman"/>
              </w:rPr>
              <w:t>Private residence</w:t>
            </w:r>
          </w:p>
        </w:tc>
        <w:tc>
          <w:tcPr>
            <w:tcW w:w="1787" w:type="dxa"/>
            <w:vAlign w:val="center"/>
            <w:hideMark/>
          </w:tcPr>
          <w:p w:rsidR="009865C4" w:rsidRDefault="009865C4" w:rsidP="007760C2">
            <w:pPr>
              <w:jc w:val="center"/>
              <w:rPr>
                <w:rFonts w:eastAsia="Times New Roman"/>
                <w:sz w:val="24"/>
                <w:szCs w:val="24"/>
              </w:rPr>
            </w:pPr>
            <w:r>
              <w:rPr>
                <w:rFonts w:eastAsia="Times New Roman"/>
              </w:rPr>
              <w:t>Unknown</w:t>
            </w:r>
          </w:p>
        </w:tc>
        <w:tc>
          <w:tcPr>
            <w:tcW w:w="1276" w:type="dxa"/>
            <w:vAlign w:val="center"/>
            <w:hideMark/>
          </w:tcPr>
          <w:p w:rsidR="009865C4" w:rsidRDefault="009865C4" w:rsidP="007760C2">
            <w:pPr>
              <w:jc w:val="center"/>
              <w:rPr>
                <w:rFonts w:eastAsia="Times New Roman"/>
                <w:sz w:val="24"/>
                <w:szCs w:val="24"/>
              </w:rPr>
            </w:pPr>
            <w:r>
              <w:rPr>
                <w:rFonts w:eastAsia="Times New Roman"/>
              </w:rPr>
              <w:t>8</w:t>
            </w:r>
          </w:p>
        </w:tc>
        <w:tc>
          <w:tcPr>
            <w:tcW w:w="1417" w:type="dxa"/>
            <w:vAlign w:val="center"/>
            <w:hideMark/>
          </w:tcPr>
          <w:p w:rsidR="009865C4" w:rsidRDefault="009865C4" w:rsidP="007760C2">
            <w:pPr>
              <w:jc w:val="center"/>
              <w:rPr>
                <w:rFonts w:eastAsia="Times New Roman"/>
                <w:sz w:val="24"/>
                <w:szCs w:val="24"/>
              </w:rPr>
            </w:pPr>
            <w:r>
              <w:rPr>
                <w:rFonts w:eastAsia="Times New Roman"/>
              </w:rPr>
              <w:t>0</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No formal study</w:t>
            </w:r>
          </w:p>
        </w:tc>
        <w:tc>
          <w:tcPr>
            <w:tcW w:w="1380" w:type="dxa"/>
            <w:vAlign w:val="center"/>
            <w:hideMark/>
          </w:tcPr>
          <w:p w:rsidR="009865C4" w:rsidRDefault="009865C4" w:rsidP="007760C2">
            <w:pPr>
              <w:jc w:val="center"/>
              <w:rPr>
                <w:rFonts w:eastAsia="Times New Roman"/>
                <w:sz w:val="24"/>
                <w:szCs w:val="24"/>
              </w:rPr>
            </w:pPr>
            <w:r>
              <w:rPr>
                <w:rFonts w:eastAsia="Times New Roman"/>
              </w:rPr>
              <w:t>Unknown</w:t>
            </w:r>
          </w:p>
        </w:tc>
        <w:tc>
          <w:tcPr>
            <w:tcW w:w="1380" w:type="dxa"/>
            <w:vAlign w:val="center"/>
            <w:hideMark/>
          </w:tcPr>
          <w:p w:rsidR="009865C4" w:rsidRDefault="009865C4" w:rsidP="007760C2">
            <w:pPr>
              <w:jc w:val="center"/>
              <w:rPr>
                <w:rFonts w:eastAsia="Times New Roman"/>
                <w:sz w:val="24"/>
                <w:szCs w:val="24"/>
              </w:rPr>
            </w:pPr>
            <w:r>
              <w:rPr>
                <w:rFonts w:eastAsia="Times New Roman"/>
              </w:rPr>
              <w:t>Not attributed</w:t>
            </w:r>
          </w:p>
        </w:tc>
        <w:tc>
          <w:tcPr>
            <w:tcW w:w="1381" w:type="dxa"/>
            <w:vAlign w:val="center"/>
            <w:hideMark/>
          </w:tcPr>
          <w:p w:rsidR="009865C4" w:rsidRDefault="009865C4" w:rsidP="007760C2">
            <w:pPr>
              <w:jc w:val="center"/>
              <w:rPr>
                <w:rFonts w:eastAsia="Times New Roman"/>
                <w:sz w:val="24"/>
                <w:szCs w:val="24"/>
              </w:rPr>
            </w:pPr>
            <w:r>
              <w:rPr>
                <w:rFonts w:eastAsia="Times New Roman"/>
              </w:rPr>
              <w:t>Unknown</w:t>
            </w:r>
          </w:p>
        </w:tc>
      </w:tr>
      <w:tr w:rsidR="007760C2" w:rsidTr="007760C2">
        <w:tblPrEx>
          <w:tblCellMar>
            <w:top w:w="0" w:type="dxa"/>
            <w:bottom w:w="0" w:type="dxa"/>
          </w:tblCellMar>
        </w:tblPrEx>
        <w:tc>
          <w:tcPr>
            <w:tcW w:w="973" w:type="dxa"/>
            <w:vAlign w:val="center"/>
            <w:hideMark/>
          </w:tcPr>
          <w:p w:rsidR="009865C4" w:rsidRDefault="009865C4" w:rsidP="007760C2">
            <w:pPr>
              <w:rPr>
                <w:rFonts w:eastAsia="Times New Roman"/>
                <w:sz w:val="24"/>
                <w:szCs w:val="24"/>
              </w:rPr>
            </w:pPr>
            <w:r>
              <w:rPr>
                <w:rFonts w:eastAsia="Times New Roman"/>
              </w:rPr>
              <w:t>NT</w:t>
            </w:r>
          </w:p>
        </w:tc>
        <w:tc>
          <w:tcPr>
            <w:tcW w:w="737" w:type="dxa"/>
            <w:vAlign w:val="center"/>
            <w:hideMark/>
          </w:tcPr>
          <w:p w:rsidR="009865C4" w:rsidRDefault="009865C4" w:rsidP="007760C2">
            <w:pPr>
              <w:jc w:val="center"/>
              <w:rPr>
                <w:rFonts w:eastAsia="Times New Roman"/>
                <w:sz w:val="24"/>
                <w:szCs w:val="24"/>
              </w:rPr>
            </w:pPr>
            <w:r>
              <w:rPr>
                <w:rFonts w:eastAsia="Times New Roman"/>
              </w:rPr>
              <w:t>Jan</w:t>
            </w:r>
          </w:p>
        </w:tc>
        <w:tc>
          <w:tcPr>
            <w:tcW w:w="1380" w:type="dxa"/>
            <w:vAlign w:val="center"/>
            <w:hideMark/>
          </w:tcPr>
          <w:p w:rsidR="009865C4" w:rsidRDefault="009865C4" w:rsidP="007760C2">
            <w:pPr>
              <w:jc w:val="center"/>
              <w:rPr>
                <w:rFonts w:eastAsia="Times New Roman"/>
                <w:sz w:val="24"/>
                <w:szCs w:val="24"/>
              </w:rPr>
            </w:pPr>
            <w:r>
              <w:rPr>
                <w:rFonts w:eastAsia="Times New Roman"/>
              </w:rPr>
              <w:t>Restaurant</w:t>
            </w:r>
          </w:p>
        </w:tc>
        <w:tc>
          <w:tcPr>
            <w:tcW w:w="1787" w:type="dxa"/>
            <w:vAlign w:val="center"/>
            <w:hideMark/>
          </w:tcPr>
          <w:p w:rsidR="009865C4" w:rsidRDefault="009865C4" w:rsidP="007760C2">
            <w:pPr>
              <w:jc w:val="center"/>
              <w:rPr>
                <w:rFonts w:eastAsia="Times New Roman"/>
                <w:sz w:val="24"/>
                <w:szCs w:val="24"/>
              </w:rPr>
            </w:pPr>
            <w:r>
              <w:rPr>
                <w:rFonts w:eastAsia="Times New Roman"/>
              </w:rPr>
              <w:t>Norovirus</w:t>
            </w:r>
          </w:p>
        </w:tc>
        <w:tc>
          <w:tcPr>
            <w:tcW w:w="1276" w:type="dxa"/>
            <w:vAlign w:val="center"/>
            <w:hideMark/>
          </w:tcPr>
          <w:p w:rsidR="009865C4" w:rsidRDefault="009865C4" w:rsidP="007760C2">
            <w:pPr>
              <w:jc w:val="center"/>
              <w:rPr>
                <w:rFonts w:eastAsia="Times New Roman"/>
                <w:sz w:val="24"/>
                <w:szCs w:val="24"/>
              </w:rPr>
            </w:pPr>
            <w:r>
              <w:rPr>
                <w:rFonts w:eastAsia="Times New Roman"/>
              </w:rPr>
              <w:t>22</w:t>
            </w:r>
          </w:p>
        </w:tc>
        <w:tc>
          <w:tcPr>
            <w:tcW w:w="1417" w:type="dxa"/>
            <w:vAlign w:val="center"/>
            <w:hideMark/>
          </w:tcPr>
          <w:p w:rsidR="009865C4" w:rsidRDefault="009865C4" w:rsidP="007760C2">
            <w:pPr>
              <w:jc w:val="center"/>
              <w:rPr>
                <w:rFonts w:eastAsia="Times New Roman"/>
                <w:sz w:val="24"/>
                <w:szCs w:val="24"/>
              </w:rPr>
            </w:pPr>
            <w:r>
              <w:rPr>
                <w:rFonts w:eastAsia="Times New Roman"/>
              </w:rPr>
              <w:t>0</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A</w:t>
            </w:r>
          </w:p>
        </w:tc>
        <w:tc>
          <w:tcPr>
            <w:tcW w:w="1675" w:type="dxa"/>
            <w:vAlign w:val="center"/>
            <w:hideMark/>
          </w:tcPr>
          <w:p w:rsidR="009865C4" w:rsidRDefault="009865C4" w:rsidP="007760C2">
            <w:pPr>
              <w:jc w:val="center"/>
              <w:rPr>
                <w:rFonts w:eastAsia="Times New Roman"/>
                <w:sz w:val="24"/>
                <w:szCs w:val="24"/>
              </w:rPr>
            </w:pPr>
            <w:r>
              <w:rPr>
                <w:rFonts w:eastAsia="Times New Roman"/>
              </w:rPr>
              <w:t>Point source cohort</w:t>
            </w:r>
          </w:p>
        </w:tc>
        <w:tc>
          <w:tcPr>
            <w:tcW w:w="1380" w:type="dxa"/>
            <w:vAlign w:val="center"/>
            <w:hideMark/>
          </w:tcPr>
          <w:p w:rsidR="009865C4" w:rsidRDefault="009865C4" w:rsidP="007760C2">
            <w:pPr>
              <w:jc w:val="center"/>
              <w:rPr>
                <w:rFonts w:eastAsia="Times New Roman"/>
                <w:sz w:val="24"/>
                <w:szCs w:val="24"/>
              </w:rPr>
            </w:pPr>
            <w:r>
              <w:rPr>
                <w:rFonts w:eastAsia="Times New Roman"/>
              </w:rPr>
              <w:t>Suspected egg or chicken sandwiches</w:t>
            </w:r>
          </w:p>
        </w:tc>
        <w:tc>
          <w:tcPr>
            <w:tcW w:w="1380" w:type="dxa"/>
            <w:vAlign w:val="center"/>
            <w:hideMark/>
          </w:tcPr>
          <w:p w:rsidR="009865C4" w:rsidRDefault="009865C4" w:rsidP="007760C2">
            <w:pPr>
              <w:jc w:val="center"/>
              <w:rPr>
                <w:rFonts w:eastAsia="Times New Roman"/>
                <w:sz w:val="24"/>
                <w:szCs w:val="24"/>
              </w:rPr>
            </w:pPr>
            <w:r>
              <w:rPr>
                <w:rFonts w:eastAsia="Times New Roman"/>
              </w:rPr>
              <w:t>Not attributed</w:t>
            </w:r>
          </w:p>
        </w:tc>
        <w:tc>
          <w:tcPr>
            <w:tcW w:w="1381" w:type="dxa"/>
            <w:vAlign w:val="center"/>
            <w:hideMark/>
          </w:tcPr>
          <w:p w:rsidR="009865C4" w:rsidRDefault="009865C4" w:rsidP="007760C2">
            <w:pPr>
              <w:jc w:val="center"/>
              <w:rPr>
                <w:rFonts w:eastAsia="Times New Roman"/>
                <w:sz w:val="24"/>
                <w:szCs w:val="24"/>
              </w:rPr>
            </w:pPr>
            <w:r>
              <w:rPr>
                <w:rFonts w:eastAsia="Times New Roman"/>
              </w:rPr>
              <w:t>Food handler contamination</w:t>
            </w:r>
          </w:p>
        </w:tc>
      </w:tr>
      <w:tr w:rsidR="007760C2" w:rsidTr="007760C2">
        <w:tblPrEx>
          <w:tblCellMar>
            <w:top w:w="0" w:type="dxa"/>
            <w:bottom w:w="0" w:type="dxa"/>
          </w:tblCellMar>
        </w:tblPrEx>
        <w:trPr>
          <w:cnfStyle w:val="000000010000" w:firstRow="0" w:lastRow="0" w:firstColumn="0" w:lastColumn="0" w:oddVBand="0" w:evenVBand="0" w:oddHBand="0" w:evenHBand="1" w:firstRowFirstColumn="0" w:firstRowLastColumn="0" w:lastRowFirstColumn="0" w:lastRowLastColumn="0"/>
        </w:trPr>
        <w:tc>
          <w:tcPr>
            <w:tcW w:w="973" w:type="dxa"/>
            <w:vAlign w:val="center"/>
            <w:hideMark/>
          </w:tcPr>
          <w:p w:rsidR="009865C4" w:rsidRDefault="009865C4" w:rsidP="007760C2">
            <w:pPr>
              <w:rPr>
                <w:rFonts w:eastAsia="Times New Roman"/>
                <w:sz w:val="24"/>
                <w:szCs w:val="24"/>
              </w:rPr>
            </w:pPr>
            <w:r>
              <w:rPr>
                <w:rFonts w:eastAsia="Times New Roman"/>
              </w:rPr>
              <w:t>NT</w:t>
            </w:r>
          </w:p>
        </w:tc>
        <w:tc>
          <w:tcPr>
            <w:tcW w:w="737" w:type="dxa"/>
            <w:vAlign w:val="center"/>
            <w:hideMark/>
          </w:tcPr>
          <w:p w:rsidR="009865C4" w:rsidRDefault="009865C4" w:rsidP="007760C2">
            <w:pPr>
              <w:jc w:val="center"/>
              <w:rPr>
                <w:rFonts w:eastAsia="Times New Roman"/>
                <w:sz w:val="24"/>
                <w:szCs w:val="24"/>
              </w:rPr>
            </w:pPr>
            <w:r>
              <w:rPr>
                <w:rFonts w:eastAsia="Times New Roman"/>
              </w:rPr>
              <w:t>Mar</w:t>
            </w:r>
          </w:p>
        </w:tc>
        <w:tc>
          <w:tcPr>
            <w:tcW w:w="1380" w:type="dxa"/>
            <w:vAlign w:val="center"/>
            <w:hideMark/>
          </w:tcPr>
          <w:p w:rsidR="009865C4" w:rsidRDefault="009865C4" w:rsidP="007760C2">
            <w:pPr>
              <w:jc w:val="center"/>
              <w:rPr>
                <w:rFonts w:eastAsia="Times New Roman"/>
                <w:sz w:val="24"/>
                <w:szCs w:val="24"/>
              </w:rPr>
            </w:pPr>
            <w:r>
              <w:rPr>
                <w:rFonts w:eastAsia="Times New Roman"/>
              </w:rPr>
              <w:t>Take-away</w:t>
            </w:r>
          </w:p>
        </w:tc>
        <w:tc>
          <w:tcPr>
            <w:tcW w:w="1787" w:type="dxa"/>
            <w:vAlign w:val="center"/>
            <w:hideMark/>
          </w:tcPr>
          <w:p w:rsidR="009865C4" w:rsidRDefault="009865C4" w:rsidP="007760C2">
            <w:pPr>
              <w:jc w:val="center"/>
              <w:rPr>
                <w:rFonts w:eastAsia="Times New Roman"/>
                <w:sz w:val="24"/>
                <w:szCs w:val="24"/>
              </w:rPr>
            </w:pPr>
            <w:r>
              <w:rPr>
                <w:rFonts w:eastAsia="Times New Roman"/>
              </w:rPr>
              <w:t>Unknown</w:t>
            </w:r>
          </w:p>
        </w:tc>
        <w:tc>
          <w:tcPr>
            <w:tcW w:w="1276" w:type="dxa"/>
            <w:vAlign w:val="center"/>
            <w:hideMark/>
          </w:tcPr>
          <w:p w:rsidR="009865C4" w:rsidRDefault="009865C4" w:rsidP="007760C2">
            <w:pPr>
              <w:jc w:val="center"/>
              <w:rPr>
                <w:rFonts w:eastAsia="Times New Roman"/>
                <w:sz w:val="24"/>
                <w:szCs w:val="24"/>
              </w:rPr>
            </w:pPr>
            <w:r>
              <w:rPr>
                <w:rFonts w:eastAsia="Times New Roman"/>
              </w:rPr>
              <w:t>4</w:t>
            </w:r>
          </w:p>
        </w:tc>
        <w:tc>
          <w:tcPr>
            <w:tcW w:w="1417" w:type="dxa"/>
            <w:vAlign w:val="center"/>
            <w:hideMark/>
          </w:tcPr>
          <w:p w:rsidR="009865C4" w:rsidRDefault="009865C4" w:rsidP="007760C2">
            <w:pPr>
              <w:jc w:val="center"/>
              <w:rPr>
                <w:rFonts w:eastAsia="Times New Roman"/>
                <w:sz w:val="24"/>
                <w:szCs w:val="24"/>
              </w:rPr>
            </w:pPr>
            <w:r>
              <w:rPr>
                <w:rFonts w:eastAsia="Times New Roman"/>
              </w:rPr>
              <w:t>0</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No formal study</w:t>
            </w:r>
          </w:p>
        </w:tc>
        <w:tc>
          <w:tcPr>
            <w:tcW w:w="1380" w:type="dxa"/>
            <w:vAlign w:val="center"/>
            <w:hideMark/>
          </w:tcPr>
          <w:p w:rsidR="009865C4" w:rsidRDefault="009865C4" w:rsidP="007760C2">
            <w:pPr>
              <w:jc w:val="center"/>
              <w:rPr>
                <w:rFonts w:eastAsia="Times New Roman"/>
                <w:sz w:val="24"/>
                <w:szCs w:val="24"/>
              </w:rPr>
            </w:pPr>
            <w:r>
              <w:rPr>
                <w:rFonts w:eastAsia="Times New Roman"/>
              </w:rPr>
              <w:t>Unknown</w:t>
            </w:r>
          </w:p>
        </w:tc>
        <w:tc>
          <w:tcPr>
            <w:tcW w:w="1380" w:type="dxa"/>
            <w:vAlign w:val="center"/>
            <w:hideMark/>
          </w:tcPr>
          <w:p w:rsidR="009865C4" w:rsidRDefault="009865C4" w:rsidP="007760C2">
            <w:pPr>
              <w:jc w:val="center"/>
              <w:rPr>
                <w:rFonts w:eastAsia="Times New Roman"/>
                <w:sz w:val="24"/>
                <w:szCs w:val="24"/>
              </w:rPr>
            </w:pPr>
            <w:r>
              <w:rPr>
                <w:rFonts w:eastAsia="Times New Roman"/>
              </w:rPr>
              <w:t>Not attributed</w:t>
            </w:r>
          </w:p>
        </w:tc>
        <w:tc>
          <w:tcPr>
            <w:tcW w:w="1381" w:type="dxa"/>
            <w:vAlign w:val="center"/>
            <w:hideMark/>
          </w:tcPr>
          <w:p w:rsidR="009865C4" w:rsidRDefault="009865C4" w:rsidP="007760C2">
            <w:pPr>
              <w:jc w:val="center"/>
              <w:rPr>
                <w:rFonts w:eastAsia="Times New Roman"/>
                <w:sz w:val="24"/>
                <w:szCs w:val="24"/>
              </w:rPr>
            </w:pPr>
            <w:r>
              <w:rPr>
                <w:rFonts w:eastAsia="Times New Roman"/>
              </w:rPr>
              <w:t>Unknown</w:t>
            </w:r>
          </w:p>
        </w:tc>
      </w:tr>
      <w:tr w:rsidR="007760C2" w:rsidTr="007760C2">
        <w:tblPrEx>
          <w:tblCellMar>
            <w:top w:w="0" w:type="dxa"/>
            <w:bottom w:w="0" w:type="dxa"/>
          </w:tblCellMar>
        </w:tblPrEx>
        <w:tc>
          <w:tcPr>
            <w:tcW w:w="973" w:type="dxa"/>
            <w:vAlign w:val="center"/>
            <w:hideMark/>
          </w:tcPr>
          <w:p w:rsidR="009865C4" w:rsidRDefault="009865C4" w:rsidP="007760C2">
            <w:pPr>
              <w:rPr>
                <w:rFonts w:eastAsia="Times New Roman"/>
                <w:sz w:val="24"/>
                <w:szCs w:val="24"/>
              </w:rPr>
            </w:pPr>
            <w:r>
              <w:rPr>
                <w:rFonts w:eastAsia="Times New Roman"/>
              </w:rPr>
              <w:t>NT</w:t>
            </w:r>
          </w:p>
        </w:tc>
        <w:tc>
          <w:tcPr>
            <w:tcW w:w="737" w:type="dxa"/>
            <w:vAlign w:val="center"/>
            <w:hideMark/>
          </w:tcPr>
          <w:p w:rsidR="009865C4" w:rsidRDefault="009865C4" w:rsidP="007760C2">
            <w:pPr>
              <w:jc w:val="center"/>
              <w:rPr>
                <w:rFonts w:eastAsia="Times New Roman"/>
                <w:sz w:val="24"/>
                <w:szCs w:val="24"/>
              </w:rPr>
            </w:pPr>
            <w:r>
              <w:rPr>
                <w:rFonts w:eastAsia="Times New Roman"/>
              </w:rPr>
              <w:t>Oct</w:t>
            </w:r>
          </w:p>
        </w:tc>
        <w:tc>
          <w:tcPr>
            <w:tcW w:w="1380" w:type="dxa"/>
            <w:vAlign w:val="center"/>
            <w:hideMark/>
          </w:tcPr>
          <w:p w:rsidR="009865C4" w:rsidRDefault="009865C4" w:rsidP="007760C2">
            <w:pPr>
              <w:jc w:val="center"/>
              <w:rPr>
                <w:rFonts w:eastAsia="Times New Roman"/>
                <w:sz w:val="24"/>
                <w:szCs w:val="24"/>
              </w:rPr>
            </w:pPr>
            <w:r>
              <w:rPr>
                <w:rFonts w:eastAsia="Times New Roman"/>
              </w:rPr>
              <w:t>Camp</w:t>
            </w:r>
          </w:p>
        </w:tc>
        <w:tc>
          <w:tcPr>
            <w:tcW w:w="1787" w:type="dxa"/>
            <w:vAlign w:val="center"/>
            <w:hideMark/>
          </w:tcPr>
          <w:p w:rsidR="009865C4" w:rsidRDefault="009865C4" w:rsidP="007760C2">
            <w:pPr>
              <w:jc w:val="center"/>
              <w:rPr>
                <w:rFonts w:eastAsia="Times New Roman"/>
                <w:sz w:val="24"/>
                <w:szCs w:val="24"/>
              </w:rPr>
            </w:pPr>
            <w:r>
              <w:rPr>
                <w:rFonts w:eastAsia="Times New Roman"/>
              </w:rPr>
              <w:t>STEC</w:t>
            </w:r>
          </w:p>
        </w:tc>
        <w:tc>
          <w:tcPr>
            <w:tcW w:w="1276" w:type="dxa"/>
            <w:vAlign w:val="center"/>
            <w:hideMark/>
          </w:tcPr>
          <w:p w:rsidR="009865C4" w:rsidRDefault="009865C4" w:rsidP="007760C2">
            <w:pPr>
              <w:jc w:val="center"/>
              <w:rPr>
                <w:rFonts w:eastAsia="Times New Roman"/>
                <w:sz w:val="24"/>
                <w:szCs w:val="24"/>
              </w:rPr>
            </w:pPr>
            <w:r>
              <w:rPr>
                <w:rFonts w:eastAsia="Times New Roman"/>
              </w:rPr>
              <w:t>5</w:t>
            </w:r>
          </w:p>
        </w:tc>
        <w:tc>
          <w:tcPr>
            <w:tcW w:w="1417" w:type="dxa"/>
            <w:vAlign w:val="center"/>
            <w:hideMark/>
          </w:tcPr>
          <w:p w:rsidR="009865C4" w:rsidRDefault="009865C4" w:rsidP="007760C2">
            <w:pPr>
              <w:jc w:val="center"/>
              <w:rPr>
                <w:rFonts w:eastAsia="Times New Roman"/>
                <w:sz w:val="24"/>
                <w:szCs w:val="24"/>
              </w:rPr>
            </w:pPr>
            <w:r>
              <w:rPr>
                <w:rFonts w:eastAsia="Times New Roman"/>
              </w:rPr>
              <w:t>1</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Point source cohort</w:t>
            </w:r>
          </w:p>
        </w:tc>
        <w:tc>
          <w:tcPr>
            <w:tcW w:w="1380" w:type="dxa"/>
            <w:vAlign w:val="center"/>
            <w:hideMark/>
          </w:tcPr>
          <w:p w:rsidR="009865C4" w:rsidRDefault="009865C4" w:rsidP="007760C2">
            <w:pPr>
              <w:jc w:val="center"/>
              <w:rPr>
                <w:rFonts w:eastAsia="Times New Roman"/>
                <w:sz w:val="24"/>
                <w:szCs w:val="24"/>
              </w:rPr>
            </w:pPr>
            <w:r>
              <w:rPr>
                <w:rFonts w:eastAsia="Times New Roman"/>
              </w:rPr>
              <w:t>Kangaroo Meat</w:t>
            </w:r>
          </w:p>
        </w:tc>
        <w:tc>
          <w:tcPr>
            <w:tcW w:w="1380" w:type="dxa"/>
            <w:vAlign w:val="center"/>
            <w:hideMark/>
          </w:tcPr>
          <w:p w:rsidR="009865C4" w:rsidRDefault="009865C4" w:rsidP="007760C2">
            <w:pPr>
              <w:jc w:val="center"/>
              <w:rPr>
                <w:rFonts w:eastAsia="Times New Roman"/>
                <w:sz w:val="24"/>
                <w:szCs w:val="24"/>
              </w:rPr>
            </w:pPr>
            <w:r>
              <w:rPr>
                <w:rFonts w:eastAsia="Times New Roman"/>
              </w:rPr>
              <w:t>Kangaroo</w:t>
            </w:r>
          </w:p>
        </w:tc>
        <w:tc>
          <w:tcPr>
            <w:tcW w:w="1381" w:type="dxa"/>
            <w:vAlign w:val="center"/>
            <w:hideMark/>
          </w:tcPr>
          <w:p w:rsidR="009865C4" w:rsidRDefault="009865C4" w:rsidP="007760C2">
            <w:pPr>
              <w:jc w:val="center"/>
              <w:rPr>
                <w:rFonts w:eastAsia="Times New Roman"/>
                <w:sz w:val="24"/>
                <w:szCs w:val="24"/>
              </w:rPr>
            </w:pPr>
            <w:r>
              <w:rPr>
                <w:rFonts w:eastAsia="Times New Roman"/>
              </w:rPr>
              <w:t>Ingestion of contaminated raw products, foods eaten undercooked</w:t>
            </w:r>
          </w:p>
        </w:tc>
      </w:tr>
      <w:tr w:rsidR="007760C2" w:rsidTr="007760C2">
        <w:tblPrEx>
          <w:tblCellMar>
            <w:top w:w="0" w:type="dxa"/>
            <w:bottom w:w="0" w:type="dxa"/>
          </w:tblCellMar>
        </w:tblPrEx>
        <w:trPr>
          <w:cnfStyle w:val="000000010000" w:firstRow="0" w:lastRow="0" w:firstColumn="0" w:lastColumn="0" w:oddVBand="0" w:evenVBand="0" w:oddHBand="0" w:evenHBand="1" w:firstRowFirstColumn="0" w:firstRowLastColumn="0" w:lastRowFirstColumn="0" w:lastRowLastColumn="0"/>
        </w:trPr>
        <w:tc>
          <w:tcPr>
            <w:tcW w:w="973" w:type="dxa"/>
            <w:vAlign w:val="center"/>
            <w:hideMark/>
          </w:tcPr>
          <w:p w:rsidR="009865C4" w:rsidRDefault="009865C4" w:rsidP="007760C2">
            <w:pPr>
              <w:rPr>
                <w:rFonts w:eastAsia="Times New Roman"/>
                <w:sz w:val="24"/>
                <w:szCs w:val="24"/>
              </w:rPr>
            </w:pPr>
            <w:r>
              <w:rPr>
                <w:rFonts w:eastAsia="Times New Roman"/>
              </w:rPr>
              <w:t>Qld</w:t>
            </w:r>
          </w:p>
        </w:tc>
        <w:tc>
          <w:tcPr>
            <w:tcW w:w="737" w:type="dxa"/>
            <w:vAlign w:val="center"/>
            <w:hideMark/>
          </w:tcPr>
          <w:p w:rsidR="009865C4" w:rsidRDefault="009865C4" w:rsidP="007760C2">
            <w:pPr>
              <w:jc w:val="center"/>
              <w:rPr>
                <w:rFonts w:eastAsia="Times New Roman"/>
                <w:sz w:val="24"/>
                <w:szCs w:val="24"/>
              </w:rPr>
            </w:pPr>
            <w:r>
              <w:rPr>
                <w:rFonts w:eastAsia="Times New Roman"/>
              </w:rPr>
              <w:t>Jan</w:t>
            </w:r>
          </w:p>
        </w:tc>
        <w:tc>
          <w:tcPr>
            <w:tcW w:w="1380" w:type="dxa"/>
            <w:vAlign w:val="center"/>
            <w:hideMark/>
          </w:tcPr>
          <w:p w:rsidR="009865C4" w:rsidRDefault="009865C4" w:rsidP="007760C2">
            <w:pPr>
              <w:jc w:val="center"/>
              <w:rPr>
                <w:rFonts w:eastAsia="Times New Roman"/>
                <w:sz w:val="24"/>
                <w:szCs w:val="24"/>
              </w:rPr>
            </w:pPr>
            <w:r>
              <w:rPr>
                <w:rFonts w:eastAsia="Times New Roman"/>
              </w:rPr>
              <w:t>Private residence</w:t>
            </w:r>
          </w:p>
        </w:tc>
        <w:tc>
          <w:tcPr>
            <w:tcW w:w="1787" w:type="dxa"/>
            <w:vAlign w:val="center"/>
            <w:hideMark/>
          </w:tcPr>
          <w:p w:rsidR="009865C4" w:rsidRDefault="009865C4" w:rsidP="007760C2">
            <w:pPr>
              <w:jc w:val="center"/>
              <w:rPr>
                <w:rFonts w:eastAsia="Times New Roman"/>
                <w:sz w:val="24"/>
                <w:szCs w:val="24"/>
              </w:rPr>
            </w:pPr>
            <w:r>
              <w:rPr>
                <w:rFonts w:eastAsia="Times New Roman"/>
              </w:rPr>
              <w:t>Salmonella Typhimurium MLVA 03-13-10-10-524</w:t>
            </w:r>
          </w:p>
        </w:tc>
        <w:tc>
          <w:tcPr>
            <w:tcW w:w="1276" w:type="dxa"/>
            <w:vAlign w:val="center"/>
            <w:hideMark/>
          </w:tcPr>
          <w:p w:rsidR="009865C4" w:rsidRDefault="009865C4" w:rsidP="007760C2">
            <w:pPr>
              <w:jc w:val="center"/>
              <w:rPr>
                <w:rFonts w:eastAsia="Times New Roman"/>
                <w:sz w:val="24"/>
                <w:szCs w:val="24"/>
              </w:rPr>
            </w:pPr>
            <w:r>
              <w:rPr>
                <w:rFonts w:eastAsia="Times New Roman"/>
              </w:rPr>
              <w:t>4</w:t>
            </w:r>
          </w:p>
        </w:tc>
        <w:tc>
          <w:tcPr>
            <w:tcW w:w="1417" w:type="dxa"/>
            <w:vAlign w:val="center"/>
            <w:hideMark/>
          </w:tcPr>
          <w:p w:rsidR="009865C4" w:rsidRDefault="009865C4" w:rsidP="007760C2">
            <w:pPr>
              <w:jc w:val="center"/>
              <w:rPr>
                <w:rFonts w:eastAsia="Times New Roman"/>
                <w:sz w:val="24"/>
                <w:szCs w:val="24"/>
              </w:rPr>
            </w:pPr>
            <w:r>
              <w:rPr>
                <w:rFonts w:eastAsia="Times New Roman"/>
              </w:rPr>
              <w:t>0</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Case series</w:t>
            </w:r>
          </w:p>
        </w:tc>
        <w:tc>
          <w:tcPr>
            <w:tcW w:w="1380" w:type="dxa"/>
            <w:vAlign w:val="center"/>
            <w:hideMark/>
          </w:tcPr>
          <w:p w:rsidR="009865C4" w:rsidRDefault="009865C4" w:rsidP="007760C2">
            <w:pPr>
              <w:jc w:val="center"/>
              <w:rPr>
                <w:rFonts w:eastAsia="Times New Roman"/>
                <w:sz w:val="24"/>
                <w:szCs w:val="24"/>
              </w:rPr>
            </w:pPr>
            <w:r>
              <w:rPr>
                <w:rFonts w:eastAsia="Times New Roman"/>
              </w:rPr>
              <w:t>Chocolate cake with raw egg meringue</w:t>
            </w:r>
          </w:p>
        </w:tc>
        <w:tc>
          <w:tcPr>
            <w:tcW w:w="1380" w:type="dxa"/>
            <w:vAlign w:val="center"/>
            <w:hideMark/>
          </w:tcPr>
          <w:p w:rsidR="009865C4" w:rsidRDefault="009865C4" w:rsidP="007760C2">
            <w:pPr>
              <w:jc w:val="center"/>
              <w:rPr>
                <w:rFonts w:eastAsia="Times New Roman"/>
                <w:sz w:val="24"/>
                <w:szCs w:val="24"/>
              </w:rPr>
            </w:pPr>
            <w:r>
              <w:rPr>
                <w:rFonts w:eastAsia="Times New Roman"/>
              </w:rPr>
              <w:t>Eggs</w:t>
            </w:r>
          </w:p>
        </w:tc>
        <w:tc>
          <w:tcPr>
            <w:tcW w:w="1381" w:type="dxa"/>
            <w:vAlign w:val="center"/>
            <w:hideMark/>
          </w:tcPr>
          <w:p w:rsidR="009865C4" w:rsidRDefault="009865C4" w:rsidP="007760C2">
            <w:pPr>
              <w:jc w:val="center"/>
              <w:rPr>
                <w:rFonts w:eastAsia="Times New Roman"/>
                <w:sz w:val="24"/>
                <w:szCs w:val="24"/>
              </w:rPr>
            </w:pPr>
            <w:r>
              <w:rPr>
                <w:rFonts w:eastAsia="Times New Roman"/>
              </w:rPr>
              <w:t>Ingestion of contaminated raw products</w:t>
            </w:r>
          </w:p>
        </w:tc>
      </w:tr>
      <w:tr w:rsidR="007760C2" w:rsidTr="007760C2">
        <w:tblPrEx>
          <w:tblCellMar>
            <w:top w:w="0" w:type="dxa"/>
            <w:bottom w:w="0" w:type="dxa"/>
          </w:tblCellMar>
        </w:tblPrEx>
        <w:tc>
          <w:tcPr>
            <w:tcW w:w="973" w:type="dxa"/>
            <w:vAlign w:val="center"/>
            <w:hideMark/>
          </w:tcPr>
          <w:p w:rsidR="009865C4" w:rsidRDefault="009865C4" w:rsidP="007760C2">
            <w:pPr>
              <w:rPr>
                <w:rFonts w:eastAsia="Times New Roman"/>
                <w:sz w:val="24"/>
                <w:szCs w:val="24"/>
              </w:rPr>
            </w:pPr>
            <w:r>
              <w:rPr>
                <w:rFonts w:eastAsia="Times New Roman"/>
              </w:rPr>
              <w:t>Qld</w:t>
            </w:r>
          </w:p>
        </w:tc>
        <w:tc>
          <w:tcPr>
            <w:tcW w:w="737" w:type="dxa"/>
            <w:vAlign w:val="center"/>
            <w:hideMark/>
          </w:tcPr>
          <w:p w:rsidR="009865C4" w:rsidRDefault="009865C4" w:rsidP="007760C2">
            <w:pPr>
              <w:jc w:val="center"/>
              <w:rPr>
                <w:rFonts w:eastAsia="Times New Roman"/>
                <w:sz w:val="24"/>
                <w:szCs w:val="24"/>
              </w:rPr>
            </w:pPr>
            <w:r>
              <w:rPr>
                <w:rFonts w:eastAsia="Times New Roman"/>
              </w:rPr>
              <w:t>Jan</w:t>
            </w:r>
          </w:p>
        </w:tc>
        <w:tc>
          <w:tcPr>
            <w:tcW w:w="1380" w:type="dxa"/>
            <w:vAlign w:val="center"/>
            <w:hideMark/>
          </w:tcPr>
          <w:p w:rsidR="009865C4" w:rsidRDefault="009865C4" w:rsidP="007760C2">
            <w:pPr>
              <w:jc w:val="center"/>
              <w:rPr>
                <w:rFonts w:eastAsia="Times New Roman"/>
                <w:sz w:val="24"/>
                <w:szCs w:val="24"/>
              </w:rPr>
            </w:pPr>
            <w:r>
              <w:rPr>
                <w:rFonts w:eastAsia="Times New Roman"/>
              </w:rPr>
              <w:t>Restaurant</w:t>
            </w:r>
          </w:p>
        </w:tc>
        <w:tc>
          <w:tcPr>
            <w:tcW w:w="1787" w:type="dxa"/>
            <w:vAlign w:val="center"/>
            <w:hideMark/>
          </w:tcPr>
          <w:p w:rsidR="009865C4" w:rsidRDefault="009865C4" w:rsidP="007760C2">
            <w:pPr>
              <w:jc w:val="center"/>
              <w:rPr>
                <w:rFonts w:eastAsia="Times New Roman"/>
                <w:sz w:val="24"/>
                <w:szCs w:val="24"/>
              </w:rPr>
            </w:pPr>
            <w:r>
              <w:rPr>
                <w:rFonts w:eastAsia="Times New Roman"/>
              </w:rPr>
              <w:t>Salmonella Infantis</w:t>
            </w:r>
          </w:p>
        </w:tc>
        <w:tc>
          <w:tcPr>
            <w:tcW w:w="1276" w:type="dxa"/>
            <w:vAlign w:val="center"/>
            <w:hideMark/>
          </w:tcPr>
          <w:p w:rsidR="009865C4" w:rsidRDefault="009865C4" w:rsidP="007760C2">
            <w:pPr>
              <w:jc w:val="center"/>
              <w:rPr>
                <w:rFonts w:eastAsia="Times New Roman"/>
                <w:sz w:val="24"/>
                <w:szCs w:val="24"/>
              </w:rPr>
            </w:pPr>
            <w:r>
              <w:rPr>
                <w:rFonts w:eastAsia="Times New Roman"/>
              </w:rPr>
              <w:t>2</w:t>
            </w:r>
          </w:p>
        </w:tc>
        <w:tc>
          <w:tcPr>
            <w:tcW w:w="1417" w:type="dxa"/>
            <w:vAlign w:val="center"/>
            <w:hideMark/>
          </w:tcPr>
          <w:p w:rsidR="009865C4" w:rsidRDefault="009865C4" w:rsidP="007760C2">
            <w:pPr>
              <w:jc w:val="center"/>
              <w:rPr>
                <w:rFonts w:eastAsia="Times New Roman"/>
                <w:sz w:val="24"/>
                <w:szCs w:val="24"/>
              </w:rPr>
            </w:pPr>
            <w:r>
              <w:rPr>
                <w:rFonts w:eastAsia="Times New Roman"/>
              </w:rPr>
              <w:t>2</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M</w:t>
            </w:r>
          </w:p>
        </w:tc>
        <w:tc>
          <w:tcPr>
            <w:tcW w:w="1675" w:type="dxa"/>
            <w:vAlign w:val="center"/>
            <w:hideMark/>
          </w:tcPr>
          <w:p w:rsidR="009865C4" w:rsidRDefault="009865C4" w:rsidP="007760C2">
            <w:pPr>
              <w:jc w:val="center"/>
              <w:rPr>
                <w:rFonts w:eastAsia="Times New Roman"/>
                <w:sz w:val="24"/>
                <w:szCs w:val="24"/>
              </w:rPr>
            </w:pPr>
            <w:r>
              <w:rPr>
                <w:rFonts w:eastAsia="Times New Roman"/>
              </w:rPr>
              <w:t>Case series</w:t>
            </w:r>
          </w:p>
        </w:tc>
        <w:tc>
          <w:tcPr>
            <w:tcW w:w="1380" w:type="dxa"/>
            <w:vAlign w:val="center"/>
            <w:hideMark/>
          </w:tcPr>
          <w:p w:rsidR="009865C4" w:rsidRDefault="009865C4" w:rsidP="007760C2">
            <w:pPr>
              <w:jc w:val="center"/>
              <w:rPr>
                <w:rFonts w:eastAsia="Times New Roman"/>
                <w:sz w:val="24"/>
                <w:szCs w:val="24"/>
              </w:rPr>
            </w:pPr>
            <w:r>
              <w:rPr>
                <w:rFonts w:eastAsia="Times New Roman"/>
              </w:rPr>
              <w:t>Prawn Salad Rolls</w:t>
            </w:r>
          </w:p>
        </w:tc>
        <w:tc>
          <w:tcPr>
            <w:tcW w:w="1380" w:type="dxa"/>
            <w:vAlign w:val="center"/>
            <w:hideMark/>
          </w:tcPr>
          <w:p w:rsidR="009865C4" w:rsidRDefault="009865C4" w:rsidP="007760C2">
            <w:pPr>
              <w:jc w:val="center"/>
              <w:rPr>
                <w:rFonts w:eastAsia="Times New Roman"/>
                <w:sz w:val="24"/>
                <w:szCs w:val="24"/>
              </w:rPr>
            </w:pPr>
            <w:r>
              <w:rPr>
                <w:rFonts w:eastAsia="Times New Roman"/>
              </w:rPr>
              <w:t>Not attributed</w:t>
            </w:r>
          </w:p>
        </w:tc>
        <w:tc>
          <w:tcPr>
            <w:tcW w:w="1381" w:type="dxa"/>
            <w:vAlign w:val="center"/>
            <w:hideMark/>
          </w:tcPr>
          <w:p w:rsidR="009865C4" w:rsidRDefault="009865C4" w:rsidP="007760C2">
            <w:pPr>
              <w:jc w:val="center"/>
              <w:rPr>
                <w:rFonts w:eastAsia="Times New Roman"/>
                <w:sz w:val="24"/>
                <w:szCs w:val="24"/>
              </w:rPr>
            </w:pPr>
            <w:r>
              <w:rPr>
                <w:rFonts w:eastAsia="Times New Roman"/>
              </w:rPr>
              <w:t>Cross contamination from raw ingredients</w:t>
            </w:r>
          </w:p>
        </w:tc>
      </w:tr>
      <w:tr w:rsidR="007760C2" w:rsidTr="007760C2">
        <w:tblPrEx>
          <w:tblCellMar>
            <w:top w:w="0" w:type="dxa"/>
            <w:bottom w:w="0" w:type="dxa"/>
          </w:tblCellMar>
        </w:tblPrEx>
        <w:trPr>
          <w:cnfStyle w:val="000000010000" w:firstRow="0" w:lastRow="0" w:firstColumn="0" w:lastColumn="0" w:oddVBand="0" w:evenVBand="0" w:oddHBand="0" w:evenHBand="1" w:firstRowFirstColumn="0" w:firstRowLastColumn="0" w:lastRowFirstColumn="0" w:lastRowLastColumn="0"/>
        </w:trPr>
        <w:tc>
          <w:tcPr>
            <w:tcW w:w="973" w:type="dxa"/>
            <w:vAlign w:val="center"/>
            <w:hideMark/>
          </w:tcPr>
          <w:p w:rsidR="009865C4" w:rsidRDefault="009865C4" w:rsidP="007760C2">
            <w:pPr>
              <w:rPr>
                <w:rFonts w:eastAsia="Times New Roman"/>
                <w:sz w:val="24"/>
                <w:szCs w:val="24"/>
              </w:rPr>
            </w:pPr>
            <w:r>
              <w:rPr>
                <w:rFonts w:eastAsia="Times New Roman"/>
              </w:rPr>
              <w:t>Qld</w:t>
            </w:r>
          </w:p>
        </w:tc>
        <w:tc>
          <w:tcPr>
            <w:tcW w:w="737" w:type="dxa"/>
            <w:vAlign w:val="center"/>
            <w:hideMark/>
          </w:tcPr>
          <w:p w:rsidR="009865C4" w:rsidRDefault="009865C4" w:rsidP="007760C2">
            <w:pPr>
              <w:jc w:val="center"/>
              <w:rPr>
                <w:rFonts w:eastAsia="Times New Roman"/>
                <w:sz w:val="24"/>
                <w:szCs w:val="24"/>
              </w:rPr>
            </w:pPr>
            <w:r>
              <w:rPr>
                <w:rFonts w:eastAsia="Times New Roman"/>
              </w:rPr>
              <w:t>Feb</w:t>
            </w:r>
          </w:p>
        </w:tc>
        <w:tc>
          <w:tcPr>
            <w:tcW w:w="1380" w:type="dxa"/>
            <w:vAlign w:val="center"/>
            <w:hideMark/>
          </w:tcPr>
          <w:p w:rsidR="009865C4" w:rsidRDefault="009865C4" w:rsidP="007760C2">
            <w:pPr>
              <w:jc w:val="center"/>
              <w:rPr>
                <w:rFonts w:eastAsia="Times New Roman"/>
                <w:sz w:val="24"/>
                <w:szCs w:val="24"/>
              </w:rPr>
            </w:pPr>
            <w:r>
              <w:rPr>
                <w:rFonts w:eastAsia="Times New Roman"/>
              </w:rPr>
              <w:t>Unknown</w:t>
            </w:r>
          </w:p>
        </w:tc>
        <w:tc>
          <w:tcPr>
            <w:tcW w:w="1787" w:type="dxa"/>
            <w:vAlign w:val="center"/>
            <w:hideMark/>
          </w:tcPr>
          <w:p w:rsidR="009865C4" w:rsidRDefault="009865C4" w:rsidP="007760C2">
            <w:pPr>
              <w:jc w:val="center"/>
              <w:rPr>
                <w:rFonts w:eastAsia="Times New Roman"/>
                <w:sz w:val="24"/>
                <w:szCs w:val="24"/>
              </w:rPr>
            </w:pPr>
            <w:r>
              <w:rPr>
                <w:rFonts w:eastAsia="Times New Roman"/>
              </w:rPr>
              <w:t xml:space="preserve">Salmonella </w:t>
            </w:r>
            <w:r>
              <w:rPr>
                <w:rFonts w:eastAsia="Times New Roman"/>
              </w:rPr>
              <w:lastRenderedPageBreak/>
              <w:t>Typhimurium MLVA 03-14-09-13-524</w:t>
            </w:r>
          </w:p>
        </w:tc>
        <w:tc>
          <w:tcPr>
            <w:tcW w:w="1276" w:type="dxa"/>
            <w:vAlign w:val="center"/>
            <w:hideMark/>
          </w:tcPr>
          <w:p w:rsidR="009865C4" w:rsidRDefault="009865C4" w:rsidP="007760C2">
            <w:pPr>
              <w:jc w:val="center"/>
              <w:rPr>
                <w:rFonts w:eastAsia="Times New Roman"/>
                <w:sz w:val="24"/>
                <w:szCs w:val="24"/>
              </w:rPr>
            </w:pPr>
            <w:r>
              <w:rPr>
                <w:rFonts w:eastAsia="Times New Roman"/>
              </w:rPr>
              <w:lastRenderedPageBreak/>
              <w:t>30</w:t>
            </w:r>
          </w:p>
        </w:tc>
        <w:tc>
          <w:tcPr>
            <w:tcW w:w="1417" w:type="dxa"/>
            <w:vAlign w:val="center"/>
            <w:hideMark/>
          </w:tcPr>
          <w:p w:rsidR="009865C4" w:rsidRDefault="009865C4" w:rsidP="007760C2">
            <w:pPr>
              <w:jc w:val="center"/>
              <w:rPr>
                <w:rFonts w:eastAsia="Times New Roman"/>
                <w:sz w:val="24"/>
                <w:szCs w:val="24"/>
              </w:rPr>
            </w:pPr>
            <w:r>
              <w:rPr>
                <w:rFonts w:eastAsia="Times New Roman"/>
              </w:rPr>
              <w:t>Unknown</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 xml:space="preserve">Case control </w:t>
            </w:r>
            <w:r>
              <w:rPr>
                <w:rFonts w:eastAsia="Times New Roman"/>
              </w:rPr>
              <w:lastRenderedPageBreak/>
              <w:t>study</w:t>
            </w:r>
          </w:p>
        </w:tc>
        <w:tc>
          <w:tcPr>
            <w:tcW w:w="1380" w:type="dxa"/>
            <w:vAlign w:val="center"/>
            <w:hideMark/>
          </w:tcPr>
          <w:p w:rsidR="009865C4" w:rsidRDefault="009865C4" w:rsidP="007760C2">
            <w:pPr>
              <w:jc w:val="center"/>
              <w:rPr>
                <w:rFonts w:eastAsia="Times New Roman"/>
                <w:sz w:val="24"/>
                <w:szCs w:val="24"/>
              </w:rPr>
            </w:pPr>
            <w:r>
              <w:rPr>
                <w:rFonts w:eastAsia="Times New Roman"/>
              </w:rPr>
              <w:lastRenderedPageBreak/>
              <w:t>Unknown</w:t>
            </w:r>
          </w:p>
        </w:tc>
        <w:tc>
          <w:tcPr>
            <w:tcW w:w="1380" w:type="dxa"/>
            <w:vAlign w:val="center"/>
            <w:hideMark/>
          </w:tcPr>
          <w:p w:rsidR="009865C4" w:rsidRDefault="009865C4" w:rsidP="007760C2">
            <w:pPr>
              <w:jc w:val="center"/>
              <w:rPr>
                <w:rFonts w:eastAsia="Times New Roman"/>
                <w:sz w:val="24"/>
                <w:szCs w:val="24"/>
              </w:rPr>
            </w:pPr>
            <w:r>
              <w:rPr>
                <w:rFonts w:eastAsia="Times New Roman"/>
              </w:rPr>
              <w:t xml:space="preserve">Not </w:t>
            </w:r>
            <w:r>
              <w:rPr>
                <w:rFonts w:eastAsia="Times New Roman"/>
              </w:rPr>
              <w:lastRenderedPageBreak/>
              <w:t>attributed</w:t>
            </w:r>
          </w:p>
        </w:tc>
        <w:tc>
          <w:tcPr>
            <w:tcW w:w="1381" w:type="dxa"/>
            <w:vAlign w:val="center"/>
            <w:hideMark/>
          </w:tcPr>
          <w:p w:rsidR="009865C4" w:rsidRDefault="009865C4" w:rsidP="007760C2">
            <w:pPr>
              <w:jc w:val="center"/>
              <w:rPr>
                <w:rFonts w:eastAsia="Times New Roman"/>
                <w:sz w:val="24"/>
                <w:szCs w:val="24"/>
              </w:rPr>
            </w:pPr>
            <w:r>
              <w:rPr>
                <w:rFonts w:eastAsia="Times New Roman"/>
              </w:rPr>
              <w:lastRenderedPageBreak/>
              <w:t>Unknown</w:t>
            </w:r>
          </w:p>
        </w:tc>
      </w:tr>
      <w:tr w:rsidR="007760C2" w:rsidTr="007760C2">
        <w:tblPrEx>
          <w:tblCellMar>
            <w:top w:w="0" w:type="dxa"/>
            <w:bottom w:w="0" w:type="dxa"/>
          </w:tblCellMar>
        </w:tblPrEx>
        <w:tc>
          <w:tcPr>
            <w:tcW w:w="973" w:type="dxa"/>
            <w:vAlign w:val="center"/>
            <w:hideMark/>
          </w:tcPr>
          <w:p w:rsidR="009865C4" w:rsidRDefault="009865C4" w:rsidP="007760C2">
            <w:pPr>
              <w:rPr>
                <w:rFonts w:eastAsia="Times New Roman"/>
                <w:sz w:val="24"/>
                <w:szCs w:val="24"/>
              </w:rPr>
            </w:pPr>
            <w:r>
              <w:rPr>
                <w:rFonts w:eastAsia="Times New Roman"/>
              </w:rPr>
              <w:lastRenderedPageBreak/>
              <w:t>Qld</w:t>
            </w:r>
          </w:p>
        </w:tc>
        <w:tc>
          <w:tcPr>
            <w:tcW w:w="737" w:type="dxa"/>
            <w:vAlign w:val="center"/>
            <w:hideMark/>
          </w:tcPr>
          <w:p w:rsidR="009865C4" w:rsidRDefault="009865C4" w:rsidP="007760C2">
            <w:pPr>
              <w:jc w:val="center"/>
              <w:rPr>
                <w:rFonts w:eastAsia="Times New Roman"/>
                <w:sz w:val="24"/>
                <w:szCs w:val="24"/>
              </w:rPr>
            </w:pPr>
            <w:r>
              <w:rPr>
                <w:rFonts w:eastAsia="Times New Roman"/>
              </w:rPr>
              <w:t>Feb</w:t>
            </w:r>
          </w:p>
        </w:tc>
        <w:tc>
          <w:tcPr>
            <w:tcW w:w="1380" w:type="dxa"/>
            <w:vAlign w:val="center"/>
            <w:hideMark/>
          </w:tcPr>
          <w:p w:rsidR="009865C4" w:rsidRDefault="009865C4" w:rsidP="007760C2">
            <w:pPr>
              <w:jc w:val="center"/>
              <w:rPr>
                <w:rFonts w:eastAsia="Times New Roman"/>
                <w:sz w:val="24"/>
                <w:szCs w:val="24"/>
              </w:rPr>
            </w:pPr>
            <w:r>
              <w:rPr>
                <w:rFonts w:eastAsia="Times New Roman"/>
              </w:rPr>
              <w:t>National franchised fast food</w:t>
            </w:r>
          </w:p>
        </w:tc>
        <w:tc>
          <w:tcPr>
            <w:tcW w:w="1787" w:type="dxa"/>
            <w:vAlign w:val="center"/>
            <w:hideMark/>
          </w:tcPr>
          <w:p w:rsidR="009865C4" w:rsidRDefault="009865C4" w:rsidP="007760C2">
            <w:pPr>
              <w:jc w:val="center"/>
              <w:rPr>
                <w:rFonts w:eastAsia="Times New Roman"/>
                <w:sz w:val="24"/>
                <w:szCs w:val="24"/>
              </w:rPr>
            </w:pPr>
            <w:r>
              <w:rPr>
                <w:rFonts w:eastAsia="Times New Roman"/>
              </w:rPr>
              <w:t>Unknown</w:t>
            </w:r>
          </w:p>
        </w:tc>
        <w:tc>
          <w:tcPr>
            <w:tcW w:w="1276" w:type="dxa"/>
            <w:vAlign w:val="center"/>
            <w:hideMark/>
          </w:tcPr>
          <w:p w:rsidR="009865C4" w:rsidRDefault="009865C4" w:rsidP="007760C2">
            <w:pPr>
              <w:jc w:val="center"/>
              <w:rPr>
                <w:rFonts w:eastAsia="Times New Roman"/>
                <w:sz w:val="24"/>
                <w:szCs w:val="24"/>
              </w:rPr>
            </w:pPr>
            <w:r>
              <w:rPr>
                <w:rFonts w:eastAsia="Times New Roman"/>
              </w:rPr>
              <w:t>4</w:t>
            </w:r>
          </w:p>
        </w:tc>
        <w:tc>
          <w:tcPr>
            <w:tcW w:w="1417" w:type="dxa"/>
            <w:vAlign w:val="center"/>
            <w:hideMark/>
          </w:tcPr>
          <w:p w:rsidR="009865C4" w:rsidRDefault="009865C4" w:rsidP="007760C2">
            <w:pPr>
              <w:jc w:val="center"/>
              <w:rPr>
                <w:rFonts w:eastAsia="Times New Roman"/>
                <w:sz w:val="24"/>
                <w:szCs w:val="24"/>
              </w:rPr>
            </w:pPr>
            <w:r>
              <w:rPr>
                <w:rFonts w:eastAsia="Times New Roman"/>
              </w:rPr>
              <w:t>0</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Case series</w:t>
            </w:r>
          </w:p>
        </w:tc>
        <w:tc>
          <w:tcPr>
            <w:tcW w:w="1380" w:type="dxa"/>
            <w:vAlign w:val="center"/>
            <w:hideMark/>
          </w:tcPr>
          <w:p w:rsidR="009865C4" w:rsidRDefault="009865C4" w:rsidP="007760C2">
            <w:pPr>
              <w:jc w:val="center"/>
              <w:rPr>
                <w:rFonts w:eastAsia="Times New Roman"/>
                <w:sz w:val="24"/>
                <w:szCs w:val="24"/>
              </w:rPr>
            </w:pPr>
            <w:r>
              <w:rPr>
                <w:rFonts w:eastAsia="Times New Roman"/>
              </w:rPr>
              <w:t>Potato &amp; Gravy</w:t>
            </w:r>
          </w:p>
        </w:tc>
        <w:tc>
          <w:tcPr>
            <w:tcW w:w="1380" w:type="dxa"/>
            <w:vAlign w:val="center"/>
            <w:hideMark/>
          </w:tcPr>
          <w:p w:rsidR="009865C4" w:rsidRDefault="009865C4" w:rsidP="007760C2">
            <w:pPr>
              <w:jc w:val="center"/>
              <w:rPr>
                <w:rFonts w:eastAsia="Times New Roman"/>
                <w:sz w:val="24"/>
                <w:szCs w:val="24"/>
              </w:rPr>
            </w:pPr>
            <w:r>
              <w:rPr>
                <w:rFonts w:eastAsia="Times New Roman"/>
              </w:rPr>
              <w:t>Not attributed</w:t>
            </w:r>
          </w:p>
        </w:tc>
        <w:tc>
          <w:tcPr>
            <w:tcW w:w="1381" w:type="dxa"/>
            <w:vAlign w:val="center"/>
            <w:hideMark/>
          </w:tcPr>
          <w:p w:rsidR="009865C4" w:rsidRDefault="009865C4" w:rsidP="007760C2">
            <w:pPr>
              <w:jc w:val="center"/>
              <w:rPr>
                <w:rFonts w:eastAsia="Times New Roman"/>
                <w:sz w:val="24"/>
                <w:szCs w:val="24"/>
              </w:rPr>
            </w:pPr>
            <w:r>
              <w:rPr>
                <w:rFonts w:eastAsia="Times New Roman"/>
              </w:rPr>
              <w:t>Unknown</w:t>
            </w:r>
          </w:p>
        </w:tc>
      </w:tr>
      <w:tr w:rsidR="007760C2" w:rsidTr="007760C2">
        <w:tblPrEx>
          <w:tblCellMar>
            <w:top w:w="0" w:type="dxa"/>
            <w:bottom w:w="0" w:type="dxa"/>
          </w:tblCellMar>
        </w:tblPrEx>
        <w:trPr>
          <w:cnfStyle w:val="000000010000" w:firstRow="0" w:lastRow="0" w:firstColumn="0" w:lastColumn="0" w:oddVBand="0" w:evenVBand="0" w:oddHBand="0" w:evenHBand="1" w:firstRowFirstColumn="0" w:firstRowLastColumn="0" w:lastRowFirstColumn="0" w:lastRowLastColumn="0"/>
        </w:trPr>
        <w:tc>
          <w:tcPr>
            <w:tcW w:w="973" w:type="dxa"/>
            <w:vAlign w:val="center"/>
            <w:hideMark/>
          </w:tcPr>
          <w:p w:rsidR="009865C4" w:rsidRDefault="009865C4" w:rsidP="007760C2">
            <w:pPr>
              <w:rPr>
                <w:rFonts w:eastAsia="Times New Roman"/>
                <w:sz w:val="24"/>
                <w:szCs w:val="24"/>
              </w:rPr>
            </w:pPr>
            <w:r>
              <w:rPr>
                <w:rFonts w:eastAsia="Times New Roman"/>
              </w:rPr>
              <w:t>Qld</w:t>
            </w:r>
          </w:p>
        </w:tc>
        <w:tc>
          <w:tcPr>
            <w:tcW w:w="737" w:type="dxa"/>
            <w:vAlign w:val="center"/>
            <w:hideMark/>
          </w:tcPr>
          <w:p w:rsidR="009865C4" w:rsidRDefault="009865C4" w:rsidP="007760C2">
            <w:pPr>
              <w:jc w:val="center"/>
              <w:rPr>
                <w:rFonts w:eastAsia="Times New Roman"/>
                <w:sz w:val="24"/>
                <w:szCs w:val="24"/>
              </w:rPr>
            </w:pPr>
            <w:r>
              <w:rPr>
                <w:rFonts w:eastAsia="Times New Roman"/>
              </w:rPr>
              <w:t>Feb</w:t>
            </w:r>
          </w:p>
        </w:tc>
        <w:tc>
          <w:tcPr>
            <w:tcW w:w="1380" w:type="dxa"/>
            <w:vAlign w:val="center"/>
            <w:hideMark/>
          </w:tcPr>
          <w:p w:rsidR="009865C4" w:rsidRDefault="009865C4" w:rsidP="007760C2">
            <w:pPr>
              <w:jc w:val="center"/>
              <w:rPr>
                <w:rFonts w:eastAsia="Times New Roman"/>
                <w:sz w:val="24"/>
                <w:szCs w:val="24"/>
              </w:rPr>
            </w:pPr>
            <w:r>
              <w:rPr>
                <w:rFonts w:eastAsia="Times New Roman"/>
              </w:rPr>
              <w:t>Restaurant</w:t>
            </w:r>
          </w:p>
        </w:tc>
        <w:tc>
          <w:tcPr>
            <w:tcW w:w="1787" w:type="dxa"/>
            <w:vAlign w:val="center"/>
            <w:hideMark/>
          </w:tcPr>
          <w:p w:rsidR="009865C4" w:rsidRDefault="009865C4" w:rsidP="007760C2">
            <w:pPr>
              <w:jc w:val="center"/>
              <w:rPr>
                <w:rFonts w:eastAsia="Times New Roman"/>
                <w:sz w:val="24"/>
                <w:szCs w:val="24"/>
              </w:rPr>
            </w:pPr>
            <w:r>
              <w:rPr>
                <w:rFonts w:eastAsia="Times New Roman"/>
              </w:rPr>
              <w:t>Salmonella Typhimurium MLVA 03-09-07-13-524</w:t>
            </w:r>
          </w:p>
        </w:tc>
        <w:tc>
          <w:tcPr>
            <w:tcW w:w="1276" w:type="dxa"/>
            <w:vAlign w:val="center"/>
            <w:hideMark/>
          </w:tcPr>
          <w:p w:rsidR="009865C4" w:rsidRDefault="009865C4" w:rsidP="007760C2">
            <w:pPr>
              <w:jc w:val="center"/>
              <w:rPr>
                <w:rFonts w:eastAsia="Times New Roman"/>
                <w:sz w:val="24"/>
                <w:szCs w:val="24"/>
              </w:rPr>
            </w:pPr>
            <w:r>
              <w:rPr>
                <w:rFonts w:eastAsia="Times New Roman"/>
              </w:rPr>
              <w:t>6</w:t>
            </w:r>
          </w:p>
        </w:tc>
        <w:tc>
          <w:tcPr>
            <w:tcW w:w="1417" w:type="dxa"/>
            <w:vAlign w:val="center"/>
            <w:hideMark/>
          </w:tcPr>
          <w:p w:rsidR="009865C4" w:rsidRDefault="009865C4" w:rsidP="007760C2">
            <w:pPr>
              <w:jc w:val="center"/>
              <w:rPr>
                <w:rFonts w:eastAsia="Times New Roman"/>
                <w:sz w:val="24"/>
                <w:szCs w:val="24"/>
              </w:rPr>
            </w:pPr>
            <w:r>
              <w:rPr>
                <w:rFonts w:eastAsia="Times New Roman"/>
              </w:rPr>
              <w:t>1</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Case series</w:t>
            </w:r>
          </w:p>
        </w:tc>
        <w:tc>
          <w:tcPr>
            <w:tcW w:w="1380" w:type="dxa"/>
            <w:vAlign w:val="center"/>
            <w:hideMark/>
          </w:tcPr>
          <w:p w:rsidR="009865C4" w:rsidRDefault="009865C4" w:rsidP="007760C2">
            <w:pPr>
              <w:jc w:val="center"/>
              <w:rPr>
                <w:rFonts w:eastAsia="Times New Roman"/>
                <w:sz w:val="24"/>
                <w:szCs w:val="24"/>
              </w:rPr>
            </w:pPr>
            <w:r>
              <w:rPr>
                <w:rFonts w:eastAsia="Times New Roman"/>
              </w:rPr>
              <w:t>Unknown</w:t>
            </w:r>
          </w:p>
        </w:tc>
        <w:tc>
          <w:tcPr>
            <w:tcW w:w="1380" w:type="dxa"/>
            <w:vAlign w:val="center"/>
            <w:hideMark/>
          </w:tcPr>
          <w:p w:rsidR="009865C4" w:rsidRDefault="009865C4" w:rsidP="007760C2">
            <w:pPr>
              <w:jc w:val="center"/>
              <w:rPr>
                <w:rFonts w:eastAsia="Times New Roman"/>
                <w:sz w:val="24"/>
                <w:szCs w:val="24"/>
              </w:rPr>
            </w:pPr>
            <w:r>
              <w:rPr>
                <w:rFonts w:eastAsia="Times New Roman"/>
              </w:rPr>
              <w:t>Not attributed</w:t>
            </w:r>
          </w:p>
        </w:tc>
        <w:tc>
          <w:tcPr>
            <w:tcW w:w="1381" w:type="dxa"/>
            <w:vAlign w:val="center"/>
            <w:hideMark/>
          </w:tcPr>
          <w:p w:rsidR="009865C4" w:rsidRDefault="009865C4" w:rsidP="007760C2">
            <w:pPr>
              <w:jc w:val="center"/>
              <w:rPr>
                <w:rFonts w:eastAsia="Times New Roman"/>
                <w:sz w:val="24"/>
                <w:szCs w:val="24"/>
              </w:rPr>
            </w:pPr>
            <w:r>
              <w:rPr>
                <w:rFonts w:eastAsia="Times New Roman"/>
              </w:rPr>
              <w:t>Unknown</w:t>
            </w:r>
          </w:p>
        </w:tc>
      </w:tr>
      <w:tr w:rsidR="007760C2" w:rsidTr="007760C2">
        <w:tblPrEx>
          <w:tblCellMar>
            <w:top w:w="0" w:type="dxa"/>
            <w:bottom w:w="0" w:type="dxa"/>
          </w:tblCellMar>
        </w:tblPrEx>
        <w:tc>
          <w:tcPr>
            <w:tcW w:w="973" w:type="dxa"/>
            <w:vAlign w:val="center"/>
            <w:hideMark/>
          </w:tcPr>
          <w:p w:rsidR="009865C4" w:rsidRDefault="009865C4" w:rsidP="007760C2">
            <w:pPr>
              <w:rPr>
                <w:rFonts w:eastAsia="Times New Roman"/>
                <w:sz w:val="24"/>
                <w:szCs w:val="24"/>
              </w:rPr>
            </w:pPr>
            <w:r>
              <w:rPr>
                <w:rFonts w:eastAsia="Times New Roman"/>
              </w:rPr>
              <w:t>Qld</w:t>
            </w:r>
          </w:p>
        </w:tc>
        <w:tc>
          <w:tcPr>
            <w:tcW w:w="737" w:type="dxa"/>
            <w:vAlign w:val="center"/>
            <w:hideMark/>
          </w:tcPr>
          <w:p w:rsidR="009865C4" w:rsidRDefault="009865C4" w:rsidP="007760C2">
            <w:pPr>
              <w:jc w:val="center"/>
              <w:rPr>
                <w:rFonts w:eastAsia="Times New Roman"/>
                <w:sz w:val="24"/>
                <w:szCs w:val="24"/>
              </w:rPr>
            </w:pPr>
            <w:r>
              <w:rPr>
                <w:rFonts w:eastAsia="Times New Roman"/>
              </w:rPr>
              <w:t>Mar</w:t>
            </w:r>
          </w:p>
        </w:tc>
        <w:tc>
          <w:tcPr>
            <w:tcW w:w="1380" w:type="dxa"/>
            <w:vAlign w:val="center"/>
            <w:hideMark/>
          </w:tcPr>
          <w:p w:rsidR="009865C4" w:rsidRDefault="009865C4" w:rsidP="007760C2">
            <w:pPr>
              <w:jc w:val="center"/>
              <w:rPr>
                <w:rFonts w:eastAsia="Times New Roman"/>
                <w:sz w:val="24"/>
                <w:szCs w:val="24"/>
              </w:rPr>
            </w:pPr>
            <w:r>
              <w:rPr>
                <w:rFonts w:eastAsia="Times New Roman"/>
              </w:rPr>
              <w:t>Restaurant</w:t>
            </w:r>
          </w:p>
        </w:tc>
        <w:tc>
          <w:tcPr>
            <w:tcW w:w="1787" w:type="dxa"/>
            <w:vAlign w:val="center"/>
            <w:hideMark/>
          </w:tcPr>
          <w:p w:rsidR="009865C4" w:rsidRDefault="009865C4" w:rsidP="007760C2">
            <w:pPr>
              <w:jc w:val="center"/>
              <w:rPr>
                <w:rFonts w:eastAsia="Times New Roman"/>
                <w:sz w:val="24"/>
                <w:szCs w:val="24"/>
              </w:rPr>
            </w:pPr>
            <w:r>
              <w:rPr>
                <w:rFonts w:eastAsia="Times New Roman"/>
              </w:rPr>
              <w:t>Salmonella Typhimurium PT 135a, MLVA 03-12-13-09-524</w:t>
            </w:r>
          </w:p>
        </w:tc>
        <w:tc>
          <w:tcPr>
            <w:tcW w:w="1276" w:type="dxa"/>
            <w:vAlign w:val="center"/>
            <w:hideMark/>
          </w:tcPr>
          <w:p w:rsidR="009865C4" w:rsidRDefault="009865C4" w:rsidP="007760C2">
            <w:pPr>
              <w:jc w:val="center"/>
              <w:rPr>
                <w:rFonts w:eastAsia="Times New Roman"/>
                <w:sz w:val="24"/>
                <w:szCs w:val="24"/>
              </w:rPr>
            </w:pPr>
            <w:r>
              <w:rPr>
                <w:rFonts w:eastAsia="Times New Roman"/>
              </w:rPr>
              <w:t>5</w:t>
            </w:r>
          </w:p>
        </w:tc>
        <w:tc>
          <w:tcPr>
            <w:tcW w:w="1417" w:type="dxa"/>
            <w:vAlign w:val="center"/>
            <w:hideMark/>
          </w:tcPr>
          <w:p w:rsidR="009865C4" w:rsidRDefault="009865C4" w:rsidP="007760C2">
            <w:pPr>
              <w:jc w:val="center"/>
              <w:rPr>
                <w:rFonts w:eastAsia="Times New Roman"/>
                <w:sz w:val="24"/>
                <w:szCs w:val="24"/>
              </w:rPr>
            </w:pPr>
            <w:r>
              <w:rPr>
                <w:rFonts w:eastAsia="Times New Roman"/>
              </w:rPr>
              <w:t>1</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Case series</w:t>
            </w:r>
          </w:p>
        </w:tc>
        <w:tc>
          <w:tcPr>
            <w:tcW w:w="1380" w:type="dxa"/>
            <w:vAlign w:val="center"/>
            <w:hideMark/>
          </w:tcPr>
          <w:p w:rsidR="009865C4" w:rsidRDefault="009865C4" w:rsidP="007760C2">
            <w:pPr>
              <w:jc w:val="center"/>
              <w:rPr>
                <w:rFonts w:eastAsia="Times New Roman"/>
                <w:sz w:val="24"/>
                <w:szCs w:val="24"/>
              </w:rPr>
            </w:pPr>
            <w:r>
              <w:rPr>
                <w:rFonts w:eastAsia="Times New Roman"/>
              </w:rPr>
              <w:t>Suspected deep fried icecream</w:t>
            </w:r>
          </w:p>
        </w:tc>
        <w:tc>
          <w:tcPr>
            <w:tcW w:w="1380" w:type="dxa"/>
            <w:vAlign w:val="center"/>
            <w:hideMark/>
          </w:tcPr>
          <w:p w:rsidR="009865C4" w:rsidRDefault="009865C4" w:rsidP="007760C2">
            <w:pPr>
              <w:jc w:val="center"/>
              <w:rPr>
                <w:rFonts w:eastAsia="Times New Roman"/>
                <w:sz w:val="24"/>
                <w:szCs w:val="24"/>
              </w:rPr>
            </w:pPr>
            <w:r>
              <w:rPr>
                <w:rFonts w:eastAsia="Times New Roman"/>
              </w:rPr>
              <w:t>Not attributed</w:t>
            </w:r>
          </w:p>
        </w:tc>
        <w:tc>
          <w:tcPr>
            <w:tcW w:w="1381" w:type="dxa"/>
            <w:vAlign w:val="center"/>
            <w:hideMark/>
          </w:tcPr>
          <w:p w:rsidR="009865C4" w:rsidRDefault="009865C4" w:rsidP="007760C2">
            <w:pPr>
              <w:jc w:val="center"/>
              <w:rPr>
                <w:rFonts w:eastAsia="Times New Roman"/>
                <w:sz w:val="24"/>
                <w:szCs w:val="24"/>
              </w:rPr>
            </w:pPr>
            <w:r>
              <w:rPr>
                <w:rFonts w:eastAsia="Times New Roman"/>
              </w:rPr>
              <w:t>Unknown</w:t>
            </w:r>
          </w:p>
        </w:tc>
      </w:tr>
      <w:tr w:rsidR="007760C2" w:rsidTr="007760C2">
        <w:tblPrEx>
          <w:tblCellMar>
            <w:top w:w="0" w:type="dxa"/>
            <w:bottom w:w="0" w:type="dxa"/>
          </w:tblCellMar>
        </w:tblPrEx>
        <w:trPr>
          <w:cnfStyle w:val="000000010000" w:firstRow="0" w:lastRow="0" w:firstColumn="0" w:lastColumn="0" w:oddVBand="0" w:evenVBand="0" w:oddHBand="0" w:evenHBand="1" w:firstRowFirstColumn="0" w:firstRowLastColumn="0" w:lastRowFirstColumn="0" w:lastRowLastColumn="0"/>
        </w:trPr>
        <w:tc>
          <w:tcPr>
            <w:tcW w:w="973" w:type="dxa"/>
            <w:vAlign w:val="center"/>
            <w:hideMark/>
          </w:tcPr>
          <w:p w:rsidR="009865C4" w:rsidRDefault="009865C4" w:rsidP="007760C2">
            <w:pPr>
              <w:rPr>
                <w:rFonts w:eastAsia="Times New Roman"/>
                <w:sz w:val="24"/>
                <w:szCs w:val="24"/>
              </w:rPr>
            </w:pPr>
            <w:r>
              <w:rPr>
                <w:rFonts w:eastAsia="Times New Roman"/>
              </w:rPr>
              <w:t>Qld</w:t>
            </w:r>
          </w:p>
        </w:tc>
        <w:tc>
          <w:tcPr>
            <w:tcW w:w="737" w:type="dxa"/>
            <w:vAlign w:val="center"/>
            <w:hideMark/>
          </w:tcPr>
          <w:p w:rsidR="009865C4" w:rsidRDefault="009865C4" w:rsidP="007760C2">
            <w:pPr>
              <w:jc w:val="center"/>
              <w:rPr>
                <w:rFonts w:eastAsia="Times New Roman"/>
                <w:sz w:val="24"/>
                <w:szCs w:val="24"/>
              </w:rPr>
            </w:pPr>
            <w:r>
              <w:rPr>
                <w:rFonts w:eastAsia="Times New Roman"/>
              </w:rPr>
              <w:t>Mar</w:t>
            </w:r>
          </w:p>
        </w:tc>
        <w:tc>
          <w:tcPr>
            <w:tcW w:w="1380" w:type="dxa"/>
            <w:vAlign w:val="center"/>
            <w:hideMark/>
          </w:tcPr>
          <w:p w:rsidR="009865C4" w:rsidRDefault="009865C4" w:rsidP="007760C2">
            <w:pPr>
              <w:jc w:val="center"/>
              <w:rPr>
                <w:rFonts w:eastAsia="Times New Roman"/>
                <w:sz w:val="24"/>
                <w:szCs w:val="24"/>
              </w:rPr>
            </w:pPr>
            <w:r>
              <w:rPr>
                <w:rFonts w:eastAsia="Times New Roman"/>
              </w:rPr>
              <w:t>Other</w:t>
            </w:r>
          </w:p>
        </w:tc>
        <w:tc>
          <w:tcPr>
            <w:tcW w:w="1787" w:type="dxa"/>
            <w:vAlign w:val="center"/>
            <w:hideMark/>
          </w:tcPr>
          <w:p w:rsidR="009865C4" w:rsidRDefault="009865C4" w:rsidP="007760C2">
            <w:pPr>
              <w:jc w:val="center"/>
              <w:rPr>
                <w:rFonts w:eastAsia="Times New Roman"/>
                <w:sz w:val="24"/>
                <w:szCs w:val="24"/>
              </w:rPr>
            </w:pPr>
            <w:r>
              <w:rPr>
                <w:rFonts w:eastAsia="Times New Roman"/>
              </w:rPr>
              <w:t>Unknown</w:t>
            </w:r>
          </w:p>
        </w:tc>
        <w:tc>
          <w:tcPr>
            <w:tcW w:w="1276" w:type="dxa"/>
            <w:vAlign w:val="center"/>
            <w:hideMark/>
          </w:tcPr>
          <w:p w:rsidR="009865C4" w:rsidRDefault="009865C4" w:rsidP="007760C2">
            <w:pPr>
              <w:jc w:val="center"/>
              <w:rPr>
                <w:rFonts w:eastAsia="Times New Roman"/>
                <w:sz w:val="24"/>
                <w:szCs w:val="24"/>
              </w:rPr>
            </w:pPr>
            <w:r>
              <w:rPr>
                <w:rFonts w:eastAsia="Times New Roman"/>
              </w:rPr>
              <w:t>35</w:t>
            </w:r>
          </w:p>
        </w:tc>
        <w:tc>
          <w:tcPr>
            <w:tcW w:w="1417" w:type="dxa"/>
            <w:vAlign w:val="center"/>
            <w:hideMark/>
          </w:tcPr>
          <w:p w:rsidR="009865C4" w:rsidRDefault="009865C4" w:rsidP="007760C2">
            <w:pPr>
              <w:jc w:val="center"/>
              <w:rPr>
                <w:rFonts w:eastAsia="Times New Roman"/>
                <w:sz w:val="24"/>
                <w:szCs w:val="24"/>
              </w:rPr>
            </w:pPr>
            <w:r>
              <w:rPr>
                <w:rFonts w:eastAsia="Times New Roman"/>
              </w:rPr>
              <w:t>0</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Case series</w:t>
            </w:r>
          </w:p>
        </w:tc>
        <w:tc>
          <w:tcPr>
            <w:tcW w:w="1380" w:type="dxa"/>
            <w:vAlign w:val="center"/>
            <w:hideMark/>
          </w:tcPr>
          <w:p w:rsidR="009865C4" w:rsidRDefault="009865C4" w:rsidP="007760C2">
            <w:pPr>
              <w:jc w:val="center"/>
              <w:rPr>
                <w:rFonts w:eastAsia="Times New Roman"/>
                <w:sz w:val="24"/>
                <w:szCs w:val="24"/>
              </w:rPr>
            </w:pPr>
            <w:r>
              <w:rPr>
                <w:rFonts w:eastAsia="Times New Roman"/>
              </w:rPr>
              <w:t>Unknown</w:t>
            </w:r>
          </w:p>
        </w:tc>
        <w:tc>
          <w:tcPr>
            <w:tcW w:w="1380" w:type="dxa"/>
            <w:vAlign w:val="center"/>
            <w:hideMark/>
          </w:tcPr>
          <w:p w:rsidR="009865C4" w:rsidRDefault="009865C4" w:rsidP="007760C2">
            <w:pPr>
              <w:jc w:val="center"/>
              <w:rPr>
                <w:rFonts w:eastAsia="Times New Roman"/>
                <w:sz w:val="24"/>
                <w:szCs w:val="24"/>
              </w:rPr>
            </w:pPr>
            <w:r>
              <w:rPr>
                <w:rFonts w:eastAsia="Times New Roman"/>
              </w:rPr>
              <w:t>Not attributed</w:t>
            </w:r>
          </w:p>
        </w:tc>
        <w:tc>
          <w:tcPr>
            <w:tcW w:w="1381" w:type="dxa"/>
            <w:vAlign w:val="center"/>
            <w:hideMark/>
          </w:tcPr>
          <w:p w:rsidR="009865C4" w:rsidRDefault="009865C4" w:rsidP="007760C2">
            <w:pPr>
              <w:jc w:val="center"/>
              <w:rPr>
                <w:rFonts w:eastAsia="Times New Roman"/>
                <w:sz w:val="24"/>
                <w:szCs w:val="24"/>
              </w:rPr>
            </w:pPr>
            <w:r>
              <w:rPr>
                <w:rFonts w:eastAsia="Times New Roman"/>
              </w:rPr>
              <w:t>Unknown</w:t>
            </w:r>
          </w:p>
        </w:tc>
      </w:tr>
      <w:tr w:rsidR="007760C2" w:rsidTr="007760C2">
        <w:tblPrEx>
          <w:tblCellMar>
            <w:top w:w="0" w:type="dxa"/>
            <w:bottom w:w="0" w:type="dxa"/>
          </w:tblCellMar>
        </w:tblPrEx>
        <w:tc>
          <w:tcPr>
            <w:tcW w:w="973" w:type="dxa"/>
            <w:vAlign w:val="center"/>
            <w:hideMark/>
          </w:tcPr>
          <w:p w:rsidR="009865C4" w:rsidRDefault="009865C4" w:rsidP="007760C2">
            <w:pPr>
              <w:rPr>
                <w:rFonts w:eastAsia="Times New Roman"/>
                <w:sz w:val="24"/>
                <w:szCs w:val="24"/>
              </w:rPr>
            </w:pPr>
            <w:r>
              <w:rPr>
                <w:rFonts w:eastAsia="Times New Roman"/>
              </w:rPr>
              <w:t>Qld</w:t>
            </w:r>
          </w:p>
        </w:tc>
        <w:tc>
          <w:tcPr>
            <w:tcW w:w="737" w:type="dxa"/>
            <w:vAlign w:val="center"/>
            <w:hideMark/>
          </w:tcPr>
          <w:p w:rsidR="009865C4" w:rsidRDefault="009865C4" w:rsidP="007760C2">
            <w:pPr>
              <w:jc w:val="center"/>
              <w:rPr>
                <w:rFonts w:eastAsia="Times New Roman"/>
                <w:sz w:val="24"/>
                <w:szCs w:val="24"/>
              </w:rPr>
            </w:pPr>
            <w:r>
              <w:rPr>
                <w:rFonts w:eastAsia="Times New Roman"/>
              </w:rPr>
              <w:t>Apr</w:t>
            </w:r>
          </w:p>
        </w:tc>
        <w:tc>
          <w:tcPr>
            <w:tcW w:w="1380" w:type="dxa"/>
            <w:vAlign w:val="center"/>
            <w:hideMark/>
          </w:tcPr>
          <w:p w:rsidR="009865C4" w:rsidRDefault="009865C4" w:rsidP="007760C2">
            <w:pPr>
              <w:jc w:val="center"/>
              <w:rPr>
                <w:rFonts w:eastAsia="Times New Roman"/>
                <w:sz w:val="24"/>
                <w:szCs w:val="24"/>
              </w:rPr>
            </w:pPr>
            <w:r>
              <w:rPr>
                <w:rFonts w:eastAsia="Times New Roman"/>
              </w:rPr>
              <w:t>Restaurant</w:t>
            </w:r>
          </w:p>
        </w:tc>
        <w:tc>
          <w:tcPr>
            <w:tcW w:w="1787" w:type="dxa"/>
            <w:vAlign w:val="center"/>
            <w:hideMark/>
          </w:tcPr>
          <w:p w:rsidR="009865C4" w:rsidRDefault="009865C4" w:rsidP="007760C2">
            <w:pPr>
              <w:jc w:val="center"/>
              <w:rPr>
                <w:rFonts w:eastAsia="Times New Roman"/>
                <w:sz w:val="24"/>
                <w:szCs w:val="24"/>
              </w:rPr>
            </w:pPr>
            <w:r>
              <w:rPr>
                <w:rFonts w:eastAsia="Times New Roman"/>
              </w:rPr>
              <w:t>Salmonella Typhimurium PT 193, MLVA 03-13-14-10-524</w:t>
            </w:r>
          </w:p>
        </w:tc>
        <w:tc>
          <w:tcPr>
            <w:tcW w:w="1276" w:type="dxa"/>
            <w:vAlign w:val="center"/>
            <w:hideMark/>
          </w:tcPr>
          <w:p w:rsidR="009865C4" w:rsidRDefault="009865C4" w:rsidP="007760C2">
            <w:pPr>
              <w:jc w:val="center"/>
              <w:rPr>
                <w:rFonts w:eastAsia="Times New Roman"/>
                <w:sz w:val="24"/>
                <w:szCs w:val="24"/>
              </w:rPr>
            </w:pPr>
            <w:r>
              <w:rPr>
                <w:rFonts w:eastAsia="Times New Roman"/>
              </w:rPr>
              <w:t>3</w:t>
            </w:r>
          </w:p>
        </w:tc>
        <w:tc>
          <w:tcPr>
            <w:tcW w:w="1417" w:type="dxa"/>
            <w:vAlign w:val="center"/>
            <w:hideMark/>
          </w:tcPr>
          <w:p w:rsidR="009865C4" w:rsidRDefault="009865C4" w:rsidP="007760C2">
            <w:pPr>
              <w:jc w:val="center"/>
              <w:rPr>
                <w:rFonts w:eastAsia="Times New Roman"/>
                <w:sz w:val="24"/>
                <w:szCs w:val="24"/>
              </w:rPr>
            </w:pPr>
            <w:r>
              <w:rPr>
                <w:rFonts w:eastAsia="Times New Roman"/>
              </w:rPr>
              <w:t>0</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Case series</w:t>
            </w:r>
          </w:p>
        </w:tc>
        <w:tc>
          <w:tcPr>
            <w:tcW w:w="1380" w:type="dxa"/>
            <w:vAlign w:val="center"/>
            <w:hideMark/>
          </w:tcPr>
          <w:p w:rsidR="009865C4" w:rsidRDefault="009865C4" w:rsidP="007760C2">
            <w:pPr>
              <w:jc w:val="center"/>
              <w:rPr>
                <w:rFonts w:eastAsia="Times New Roman"/>
                <w:sz w:val="24"/>
                <w:szCs w:val="24"/>
              </w:rPr>
            </w:pPr>
            <w:r>
              <w:rPr>
                <w:rFonts w:eastAsia="Times New Roman"/>
              </w:rPr>
              <w:t>Unknown</w:t>
            </w:r>
          </w:p>
        </w:tc>
        <w:tc>
          <w:tcPr>
            <w:tcW w:w="1380" w:type="dxa"/>
            <w:vAlign w:val="center"/>
            <w:hideMark/>
          </w:tcPr>
          <w:p w:rsidR="009865C4" w:rsidRDefault="009865C4" w:rsidP="007760C2">
            <w:pPr>
              <w:jc w:val="center"/>
              <w:rPr>
                <w:rFonts w:eastAsia="Times New Roman"/>
                <w:sz w:val="24"/>
                <w:szCs w:val="24"/>
              </w:rPr>
            </w:pPr>
            <w:r>
              <w:rPr>
                <w:rFonts w:eastAsia="Times New Roman"/>
              </w:rPr>
              <w:t>Not attributed</w:t>
            </w:r>
          </w:p>
        </w:tc>
        <w:tc>
          <w:tcPr>
            <w:tcW w:w="1381" w:type="dxa"/>
            <w:vAlign w:val="center"/>
            <w:hideMark/>
          </w:tcPr>
          <w:p w:rsidR="009865C4" w:rsidRDefault="009865C4" w:rsidP="007760C2">
            <w:pPr>
              <w:jc w:val="center"/>
              <w:rPr>
                <w:rFonts w:eastAsia="Times New Roman"/>
                <w:sz w:val="24"/>
                <w:szCs w:val="24"/>
              </w:rPr>
            </w:pPr>
            <w:r>
              <w:rPr>
                <w:rFonts w:eastAsia="Times New Roman"/>
              </w:rPr>
              <w:t>Unknown</w:t>
            </w:r>
          </w:p>
        </w:tc>
      </w:tr>
      <w:tr w:rsidR="007760C2" w:rsidTr="007760C2">
        <w:tblPrEx>
          <w:tblCellMar>
            <w:top w:w="0" w:type="dxa"/>
            <w:bottom w:w="0" w:type="dxa"/>
          </w:tblCellMar>
        </w:tblPrEx>
        <w:trPr>
          <w:cnfStyle w:val="000000010000" w:firstRow="0" w:lastRow="0" w:firstColumn="0" w:lastColumn="0" w:oddVBand="0" w:evenVBand="0" w:oddHBand="0" w:evenHBand="1" w:firstRowFirstColumn="0" w:firstRowLastColumn="0" w:lastRowFirstColumn="0" w:lastRowLastColumn="0"/>
        </w:trPr>
        <w:tc>
          <w:tcPr>
            <w:tcW w:w="973" w:type="dxa"/>
            <w:vAlign w:val="center"/>
            <w:hideMark/>
          </w:tcPr>
          <w:p w:rsidR="009865C4" w:rsidRDefault="009865C4" w:rsidP="007760C2">
            <w:pPr>
              <w:rPr>
                <w:rFonts w:eastAsia="Times New Roman"/>
                <w:sz w:val="24"/>
                <w:szCs w:val="24"/>
              </w:rPr>
            </w:pPr>
            <w:r>
              <w:rPr>
                <w:rFonts w:eastAsia="Times New Roman"/>
              </w:rPr>
              <w:t>Qld</w:t>
            </w:r>
          </w:p>
        </w:tc>
        <w:tc>
          <w:tcPr>
            <w:tcW w:w="737" w:type="dxa"/>
            <w:vAlign w:val="center"/>
            <w:hideMark/>
          </w:tcPr>
          <w:p w:rsidR="009865C4" w:rsidRDefault="009865C4" w:rsidP="007760C2">
            <w:pPr>
              <w:jc w:val="center"/>
              <w:rPr>
                <w:rFonts w:eastAsia="Times New Roman"/>
                <w:sz w:val="24"/>
                <w:szCs w:val="24"/>
              </w:rPr>
            </w:pPr>
            <w:r>
              <w:rPr>
                <w:rFonts w:eastAsia="Times New Roman"/>
              </w:rPr>
              <w:t>May</w:t>
            </w:r>
          </w:p>
        </w:tc>
        <w:tc>
          <w:tcPr>
            <w:tcW w:w="1380" w:type="dxa"/>
            <w:vAlign w:val="center"/>
            <w:hideMark/>
          </w:tcPr>
          <w:p w:rsidR="009865C4" w:rsidRDefault="009865C4" w:rsidP="007760C2">
            <w:pPr>
              <w:jc w:val="center"/>
              <w:rPr>
                <w:rFonts w:eastAsia="Times New Roman"/>
                <w:sz w:val="24"/>
                <w:szCs w:val="24"/>
              </w:rPr>
            </w:pPr>
            <w:r>
              <w:rPr>
                <w:rFonts w:eastAsia="Times New Roman"/>
              </w:rPr>
              <w:t>Private residence</w:t>
            </w:r>
          </w:p>
        </w:tc>
        <w:tc>
          <w:tcPr>
            <w:tcW w:w="1787" w:type="dxa"/>
            <w:vAlign w:val="center"/>
            <w:hideMark/>
          </w:tcPr>
          <w:p w:rsidR="009865C4" w:rsidRDefault="009865C4" w:rsidP="007760C2">
            <w:pPr>
              <w:jc w:val="center"/>
              <w:rPr>
                <w:rFonts w:eastAsia="Times New Roman"/>
                <w:sz w:val="24"/>
                <w:szCs w:val="24"/>
              </w:rPr>
            </w:pPr>
            <w:r>
              <w:rPr>
                <w:rFonts w:eastAsia="Times New Roman"/>
              </w:rPr>
              <w:t>Histamine Fish Poisoning</w:t>
            </w:r>
          </w:p>
        </w:tc>
        <w:tc>
          <w:tcPr>
            <w:tcW w:w="1276" w:type="dxa"/>
            <w:vAlign w:val="center"/>
            <w:hideMark/>
          </w:tcPr>
          <w:p w:rsidR="009865C4" w:rsidRDefault="009865C4" w:rsidP="007760C2">
            <w:pPr>
              <w:jc w:val="center"/>
              <w:rPr>
                <w:rFonts w:eastAsia="Times New Roman"/>
                <w:sz w:val="24"/>
                <w:szCs w:val="24"/>
              </w:rPr>
            </w:pPr>
            <w:r>
              <w:rPr>
                <w:rFonts w:eastAsia="Times New Roman"/>
              </w:rPr>
              <w:t>4</w:t>
            </w:r>
          </w:p>
        </w:tc>
        <w:tc>
          <w:tcPr>
            <w:tcW w:w="1417" w:type="dxa"/>
            <w:vAlign w:val="center"/>
            <w:hideMark/>
          </w:tcPr>
          <w:p w:rsidR="009865C4" w:rsidRDefault="009865C4" w:rsidP="007760C2">
            <w:pPr>
              <w:jc w:val="center"/>
              <w:rPr>
                <w:rFonts w:eastAsia="Times New Roman"/>
                <w:sz w:val="24"/>
                <w:szCs w:val="24"/>
              </w:rPr>
            </w:pPr>
            <w:r>
              <w:rPr>
                <w:rFonts w:eastAsia="Times New Roman"/>
              </w:rPr>
              <w:t>0</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Case series</w:t>
            </w:r>
          </w:p>
        </w:tc>
        <w:tc>
          <w:tcPr>
            <w:tcW w:w="1380" w:type="dxa"/>
            <w:vAlign w:val="center"/>
            <w:hideMark/>
          </w:tcPr>
          <w:p w:rsidR="009865C4" w:rsidRDefault="009865C4" w:rsidP="007760C2">
            <w:pPr>
              <w:jc w:val="center"/>
              <w:rPr>
                <w:rFonts w:eastAsia="Times New Roman"/>
                <w:sz w:val="24"/>
                <w:szCs w:val="24"/>
              </w:rPr>
            </w:pPr>
            <w:r>
              <w:rPr>
                <w:rFonts w:eastAsia="Times New Roman"/>
              </w:rPr>
              <w:t>Seafood - unknown</w:t>
            </w:r>
          </w:p>
        </w:tc>
        <w:tc>
          <w:tcPr>
            <w:tcW w:w="1380" w:type="dxa"/>
            <w:vAlign w:val="center"/>
            <w:hideMark/>
          </w:tcPr>
          <w:p w:rsidR="009865C4" w:rsidRDefault="009865C4" w:rsidP="007760C2">
            <w:pPr>
              <w:jc w:val="center"/>
              <w:rPr>
                <w:rFonts w:eastAsia="Times New Roman"/>
                <w:sz w:val="24"/>
                <w:szCs w:val="24"/>
              </w:rPr>
            </w:pPr>
            <w:r>
              <w:rPr>
                <w:rFonts w:eastAsia="Times New Roman"/>
              </w:rPr>
              <w:t>Fish</w:t>
            </w:r>
          </w:p>
        </w:tc>
        <w:tc>
          <w:tcPr>
            <w:tcW w:w="1381" w:type="dxa"/>
            <w:vAlign w:val="center"/>
            <w:hideMark/>
          </w:tcPr>
          <w:p w:rsidR="009865C4" w:rsidRDefault="009865C4" w:rsidP="007760C2">
            <w:pPr>
              <w:jc w:val="center"/>
              <w:rPr>
                <w:rFonts w:eastAsia="Times New Roman"/>
                <w:sz w:val="24"/>
                <w:szCs w:val="24"/>
              </w:rPr>
            </w:pPr>
            <w:r>
              <w:rPr>
                <w:rFonts w:eastAsia="Times New Roman"/>
              </w:rPr>
              <w:t>Toxic substance or part of tissue</w:t>
            </w:r>
          </w:p>
        </w:tc>
      </w:tr>
      <w:tr w:rsidR="007760C2" w:rsidTr="007760C2">
        <w:tblPrEx>
          <w:tblCellMar>
            <w:top w:w="0" w:type="dxa"/>
            <w:bottom w:w="0" w:type="dxa"/>
          </w:tblCellMar>
        </w:tblPrEx>
        <w:tc>
          <w:tcPr>
            <w:tcW w:w="973" w:type="dxa"/>
            <w:vAlign w:val="center"/>
            <w:hideMark/>
          </w:tcPr>
          <w:p w:rsidR="009865C4" w:rsidRDefault="009865C4" w:rsidP="007760C2">
            <w:pPr>
              <w:rPr>
                <w:rFonts w:eastAsia="Times New Roman"/>
                <w:sz w:val="24"/>
                <w:szCs w:val="24"/>
              </w:rPr>
            </w:pPr>
            <w:r>
              <w:rPr>
                <w:rFonts w:eastAsia="Times New Roman"/>
              </w:rPr>
              <w:t>Qld</w:t>
            </w:r>
          </w:p>
        </w:tc>
        <w:tc>
          <w:tcPr>
            <w:tcW w:w="737" w:type="dxa"/>
            <w:vAlign w:val="center"/>
            <w:hideMark/>
          </w:tcPr>
          <w:p w:rsidR="009865C4" w:rsidRDefault="009865C4" w:rsidP="007760C2">
            <w:pPr>
              <w:jc w:val="center"/>
              <w:rPr>
                <w:rFonts w:eastAsia="Times New Roman"/>
                <w:sz w:val="24"/>
                <w:szCs w:val="24"/>
              </w:rPr>
            </w:pPr>
            <w:r>
              <w:rPr>
                <w:rFonts w:eastAsia="Times New Roman"/>
              </w:rPr>
              <w:t>May</w:t>
            </w:r>
          </w:p>
        </w:tc>
        <w:tc>
          <w:tcPr>
            <w:tcW w:w="1380" w:type="dxa"/>
            <w:vAlign w:val="center"/>
            <w:hideMark/>
          </w:tcPr>
          <w:p w:rsidR="009865C4" w:rsidRDefault="009865C4" w:rsidP="007760C2">
            <w:pPr>
              <w:jc w:val="center"/>
              <w:rPr>
                <w:rFonts w:eastAsia="Times New Roman"/>
                <w:sz w:val="24"/>
                <w:szCs w:val="24"/>
              </w:rPr>
            </w:pPr>
            <w:r>
              <w:rPr>
                <w:rFonts w:eastAsia="Times New Roman"/>
              </w:rPr>
              <w:t>Unknown</w:t>
            </w:r>
          </w:p>
        </w:tc>
        <w:tc>
          <w:tcPr>
            <w:tcW w:w="1787" w:type="dxa"/>
            <w:vAlign w:val="center"/>
            <w:hideMark/>
          </w:tcPr>
          <w:p w:rsidR="009865C4" w:rsidRDefault="009865C4" w:rsidP="007760C2">
            <w:pPr>
              <w:jc w:val="center"/>
              <w:rPr>
                <w:rFonts w:eastAsia="Times New Roman"/>
                <w:sz w:val="24"/>
                <w:szCs w:val="24"/>
              </w:rPr>
            </w:pPr>
            <w:r>
              <w:rPr>
                <w:rFonts w:eastAsia="Times New Roman"/>
              </w:rPr>
              <w:t>Salmonella subsp I MLVA 03-14-00-00-490</w:t>
            </w:r>
          </w:p>
        </w:tc>
        <w:tc>
          <w:tcPr>
            <w:tcW w:w="1276" w:type="dxa"/>
            <w:vAlign w:val="center"/>
            <w:hideMark/>
          </w:tcPr>
          <w:p w:rsidR="009865C4" w:rsidRDefault="009865C4" w:rsidP="007760C2">
            <w:pPr>
              <w:jc w:val="center"/>
              <w:rPr>
                <w:rFonts w:eastAsia="Times New Roman"/>
                <w:sz w:val="24"/>
                <w:szCs w:val="24"/>
              </w:rPr>
            </w:pPr>
            <w:r>
              <w:rPr>
                <w:rFonts w:eastAsia="Times New Roman"/>
              </w:rPr>
              <w:t>10</w:t>
            </w:r>
          </w:p>
        </w:tc>
        <w:tc>
          <w:tcPr>
            <w:tcW w:w="1417" w:type="dxa"/>
            <w:vAlign w:val="center"/>
            <w:hideMark/>
          </w:tcPr>
          <w:p w:rsidR="009865C4" w:rsidRDefault="009865C4" w:rsidP="007760C2">
            <w:pPr>
              <w:jc w:val="center"/>
              <w:rPr>
                <w:rFonts w:eastAsia="Times New Roman"/>
                <w:sz w:val="24"/>
                <w:szCs w:val="24"/>
              </w:rPr>
            </w:pPr>
            <w:r>
              <w:rPr>
                <w:rFonts w:eastAsia="Times New Roman"/>
              </w:rPr>
              <w:t>3</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Case series</w:t>
            </w:r>
          </w:p>
        </w:tc>
        <w:tc>
          <w:tcPr>
            <w:tcW w:w="1380" w:type="dxa"/>
            <w:vAlign w:val="center"/>
            <w:hideMark/>
          </w:tcPr>
          <w:p w:rsidR="009865C4" w:rsidRDefault="009865C4" w:rsidP="007760C2">
            <w:pPr>
              <w:jc w:val="center"/>
              <w:rPr>
                <w:rFonts w:eastAsia="Times New Roman"/>
                <w:sz w:val="24"/>
                <w:szCs w:val="24"/>
              </w:rPr>
            </w:pPr>
            <w:r>
              <w:rPr>
                <w:rFonts w:eastAsia="Times New Roman"/>
              </w:rPr>
              <w:t>Unknown</w:t>
            </w:r>
          </w:p>
        </w:tc>
        <w:tc>
          <w:tcPr>
            <w:tcW w:w="1380" w:type="dxa"/>
            <w:vAlign w:val="center"/>
            <w:hideMark/>
          </w:tcPr>
          <w:p w:rsidR="009865C4" w:rsidRDefault="009865C4" w:rsidP="007760C2">
            <w:pPr>
              <w:jc w:val="center"/>
              <w:rPr>
                <w:rFonts w:eastAsia="Times New Roman"/>
                <w:sz w:val="24"/>
                <w:szCs w:val="24"/>
              </w:rPr>
            </w:pPr>
            <w:r>
              <w:rPr>
                <w:rFonts w:eastAsia="Times New Roman"/>
              </w:rPr>
              <w:t>Not attributed</w:t>
            </w:r>
          </w:p>
        </w:tc>
        <w:tc>
          <w:tcPr>
            <w:tcW w:w="1381" w:type="dxa"/>
            <w:vAlign w:val="center"/>
            <w:hideMark/>
          </w:tcPr>
          <w:p w:rsidR="009865C4" w:rsidRDefault="009865C4" w:rsidP="007760C2">
            <w:pPr>
              <w:jc w:val="center"/>
              <w:rPr>
                <w:rFonts w:eastAsia="Times New Roman"/>
                <w:sz w:val="24"/>
                <w:szCs w:val="24"/>
              </w:rPr>
            </w:pPr>
            <w:r>
              <w:rPr>
                <w:rFonts w:eastAsia="Times New Roman"/>
              </w:rPr>
              <w:t>Unknown</w:t>
            </w:r>
          </w:p>
        </w:tc>
      </w:tr>
      <w:tr w:rsidR="007760C2" w:rsidTr="007760C2">
        <w:tblPrEx>
          <w:tblCellMar>
            <w:top w:w="0" w:type="dxa"/>
            <w:bottom w:w="0" w:type="dxa"/>
          </w:tblCellMar>
        </w:tblPrEx>
        <w:trPr>
          <w:cnfStyle w:val="000000010000" w:firstRow="0" w:lastRow="0" w:firstColumn="0" w:lastColumn="0" w:oddVBand="0" w:evenVBand="0" w:oddHBand="0" w:evenHBand="1" w:firstRowFirstColumn="0" w:firstRowLastColumn="0" w:lastRowFirstColumn="0" w:lastRowLastColumn="0"/>
        </w:trPr>
        <w:tc>
          <w:tcPr>
            <w:tcW w:w="973" w:type="dxa"/>
            <w:vAlign w:val="center"/>
            <w:hideMark/>
          </w:tcPr>
          <w:p w:rsidR="009865C4" w:rsidRDefault="009865C4" w:rsidP="007760C2">
            <w:pPr>
              <w:rPr>
                <w:rFonts w:eastAsia="Times New Roman"/>
                <w:sz w:val="24"/>
                <w:szCs w:val="24"/>
              </w:rPr>
            </w:pPr>
            <w:r>
              <w:rPr>
                <w:rFonts w:eastAsia="Times New Roman"/>
              </w:rPr>
              <w:t>Qld</w:t>
            </w:r>
          </w:p>
        </w:tc>
        <w:tc>
          <w:tcPr>
            <w:tcW w:w="737" w:type="dxa"/>
            <w:vAlign w:val="center"/>
            <w:hideMark/>
          </w:tcPr>
          <w:p w:rsidR="009865C4" w:rsidRDefault="009865C4" w:rsidP="007760C2">
            <w:pPr>
              <w:jc w:val="center"/>
              <w:rPr>
                <w:rFonts w:eastAsia="Times New Roman"/>
                <w:sz w:val="24"/>
                <w:szCs w:val="24"/>
              </w:rPr>
            </w:pPr>
            <w:r>
              <w:rPr>
                <w:rFonts w:eastAsia="Times New Roman"/>
              </w:rPr>
              <w:t>Jun</w:t>
            </w:r>
          </w:p>
        </w:tc>
        <w:tc>
          <w:tcPr>
            <w:tcW w:w="1380" w:type="dxa"/>
            <w:vAlign w:val="center"/>
            <w:hideMark/>
          </w:tcPr>
          <w:p w:rsidR="009865C4" w:rsidRDefault="009865C4" w:rsidP="007760C2">
            <w:pPr>
              <w:jc w:val="center"/>
              <w:rPr>
                <w:rFonts w:eastAsia="Times New Roman"/>
                <w:sz w:val="24"/>
                <w:szCs w:val="24"/>
              </w:rPr>
            </w:pPr>
            <w:r>
              <w:rPr>
                <w:rFonts w:eastAsia="Times New Roman"/>
              </w:rPr>
              <w:t>Restaurant</w:t>
            </w:r>
          </w:p>
        </w:tc>
        <w:tc>
          <w:tcPr>
            <w:tcW w:w="1787" w:type="dxa"/>
            <w:vAlign w:val="center"/>
            <w:hideMark/>
          </w:tcPr>
          <w:p w:rsidR="009865C4" w:rsidRDefault="009865C4" w:rsidP="007760C2">
            <w:pPr>
              <w:jc w:val="center"/>
              <w:rPr>
                <w:rFonts w:eastAsia="Times New Roman"/>
                <w:sz w:val="24"/>
                <w:szCs w:val="24"/>
              </w:rPr>
            </w:pPr>
            <w:r>
              <w:rPr>
                <w:rFonts w:eastAsia="Times New Roman"/>
              </w:rPr>
              <w:t>Salmonella Typhimurium PT 135a, MLVA 03-12-15/16-09-524</w:t>
            </w:r>
          </w:p>
        </w:tc>
        <w:tc>
          <w:tcPr>
            <w:tcW w:w="1276" w:type="dxa"/>
            <w:vAlign w:val="center"/>
            <w:hideMark/>
          </w:tcPr>
          <w:p w:rsidR="009865C4" w:rsidRDefault="009865C4" w:rsidP="007760C2">
            <w:pPr>
              <w:jc w:val="center"/>
              <w:rPr>
                <w:rFonts w:eastAsia="Times New Roman"/>
                <w:sz w:val="24"/>
                <w:szCs w:val="24"/>
              </w:rPr>
            </w:pPr>
            <w:r>
              <w:rPr>
                <w:rFonts w:eastAsia="Times New Roman"/>
              </w:rPr>
              <w:t>2</w:t>
            </w:r>
          </w:p>
        </w:tc>
        <w:tc>
          <w:tcPr>
            <w:tcW w:w="1417" w:type="dxa"/>
            <w:vAlign w:val="center"/>
            <w:hideMark/>
          </w:tcPr>
          <w:p w:rsidR="009865C4" w:rsidRDefault="009865C4" w:rsidP="007760C2">
            <w:pPr>
              <w:jc w:val="center"/>
              <w:rPr>
                <w:rFonts w:eastAsia="Times New Roman"/>
                <w:sz w:val="24"/>
                <w:szCs w:val="24"/>
              </w:rPr>
            </w:pPr>
            <w:r>
              <w:rPr>
                <w:rFonts w:eastAsia="Times New Roman"/>
              </w:rPr>
              <w:t>2</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Case series</w:t>
            </w:r>
          </w:p>
        </w:tc>
        <w:tc>
          <w:tcPr>
            <w:tcW w:w="1380" w:type="dxa"/>
            <w:vAlign w:val="center"/>
            <w:hideMark/>
          </w:tcPr>
          <w:p w:rsidR="009865C4" w:rsidRDefault="009865C4" w:rsidP="007760C2">
            <w:pPr>
              <w:jc w:val="center"/>
              <w:rPr>
                <w:rFonts w:eastAsia="Times New Roman"/>
                <w:sz w:val="24"/>
                <w:szCs w:val="24"/>
              </w:rPr>
            </w:pPr>
            <w:r>
              <w:rPr>
                <w:rFonts w:eastAsia="Times New Roman"/>
              </w:rPr>
              <w:t>French Toast</w:t>
            </w:r>
          </w:p>
        </w:tc>
        <w:tc>
          <w:tcPr>
            <w:tcW w:w="1380" w:type="dxa"/>
            <w:vAlign w:val="center"/>
            <w:hideMark/>
          </w:tcPr>
          <w:p w:rsidR="009865C4" w:rsidRDefault="009865C4" w:rsidP="007760C2">
            <w:pPr>
              <w:jc w:val="center"/>
              <w:rPr>
                <w:rFonts w:eastAsia="Times New Roman"/>
                <w:sz w:val="24"/>
                <w:szCs w:val="24"/>
              </w:rPr>
            </w:pPr>
            <w:r>
              <w:rPr>
                <w:rFonts w:eastAsia="Times New Roman"/>
              </w:rPr>
              <w:t>Eggs</w:t>
            </w:r>
          </w:p>
        </w:tc>
        <w:tc>
          <w:tcPr>
            <w:tcW w:w="1381" w:type="dxa"/>
            <w:vAlign w:val="center"/>
            <w:hideMark/>
          </w:tcPr>
          <w:p w:rsidR="009865C4" w:rsidRDefault="009865C4" w:rsidP="007760C2">
            <w:pPr>
              <w:jc w:val="center"/>
              <w:rPr>
                <w:rFonts w:eastAsia="Times New Roman"/>
                <w:sz w:val="24"/>
                <w:szCs w:val="24"/>
              </w:rPr>
            </w:pPr>
            <w:r>
              <w:rPr>
                <w:rFonts w:eastAsia="Times New Roman"/>
              </w:rPr>
              <w:t>Unknown</w:t>
            </w:r>
          </w:p>
        </w:tc>
      </w:tr>
      <w:tr w:rsidR="007760C2" w:rsidTr="007760C2">
        <w:tblPrEx>
          <w:tblCellMar>
            <w:top w:w="0" w:type="dxa"/>
            <w:bottom w:w="0" w:type="dxa"/>
          </w:tblCellMar>
        </w:tblPrEx>
        <w:tc>
          <w:tcPr>
            <w:tcW w:w="973" w:type="dxa"/>
            <w:vAlign w:val="center"/>
            <w:hideMark/>
          </w:tcPr>
          <w:p w:rsidR="009865C4" w:rsidRDefault="009865C4" w:rsidP="007760C2">
            <w:pPr>
              <w:rPr>
                <w:rFonts w:eastAsia="Times New Roman"/>
                <w:sz w:val="24"/>
                <w:szCs w:val="24"/>
              </w:rPr>
            </w:pPr>
            <w:r>
              <w:rPr>
                <w:rFonts w:eastAsia="Times New Roman"/>
              </w:rPr>
              <w:t>Qld</w:t>
            </w:r>
          </w:p>
        </w:tc>
        <w:tc>
          <w:tcPr>
            <w:tcW w:w="737" w:type="dxa"/>
            <w:vAlign w:val="center"/>
            <w:hideMark/>
          </w:tcPr>
          <w:p w:rsidR="009865C4" w:rsidRDefault="009865C4" w:rsidP="007760C2">
            <w:pPr>
              <w:jc w:val="center"/>
              <w:rPr>
                <w:rFonts w:eastAsia="Times New Roman"/>
                <w:sz w:val="24"/>
                <w:szCs w:val="24"/>
              </w:rPr>
            </w:pPr>
            <w:r>
              <w:rPr>
                <w:rFonts w:eastAsia="Times New Roman"/>
              </w:rPr>
              <w:t>Jul</w:t>
            </w:r>
          </w:p>
        </w:tc>
        <w:tc>
          <w:tcPr>
            <w:tcW w:w="1380" w:type="dxa"/>
            <w:vAlign w:val="center"/>
            <w:hideMark/>
          </w:tcPr>
          <w:p w:rsidR="009865C4" w:rsidRDefault="009865C4" w:rsidP="007760C2">
            <w:pPr>
              <w:jc w:val="center"/>
              <w:rPr>
                <w:rFonts w:eastAsia="Times New Roman"/>
                <w:sz w:val="24"/>
                <w:szCs w:val="24"/>
              </w:rPr>
            </w:pPr>
            <w:r>
              <w:rPr>
                <w:rFonts w:eastAsia="Times New Roman"/>
              </w:rPr>
              <w:t>Restaurant</w:t>
            </w:r>
          </w:p>
        </w:tc>
        <w:tc>
          <w:tcPr>
            <w:tcW w:w="1787" w:type="dxa"/>
            <w:vAlign w:val="center"/>
            <w:hideMark/>
          </w:tcPr>
          <w:p w:rsidR="009865C4" w:rsidRDefault="009865C4" w:rsidP="007760C2">
            <w:pPr>
              <w:jc w:val="center"/>
              <w:rPr>
                <w:rFonts w:eastAsia="Times New Roman"/>
                <w:sz w:val="24"/>
                <w:szCs w:val="24"/>
              </w:rPr>
            </w:pPr>
            <w:r>
              <w:rPr>
                <w:rFonts w:eastAsia="Times New Roman"/>
              </w:rPr>
              <w:t>Clostridium perfringens</w:t>
            </w:r>
          </w:p>
        </w:tc>
        <w:tc>
          <w:tcPr>
            <w:tcW w:w="1276" w:type="dxa"/>
            <w:vAlign w:val="center"/>
            <w:hideMark/>
          </w:tcPr>
          <w:p w:rsidR="009865C4" w:rsidRDefault="009865C4" w:rsidP="007760C2">
            <w:pPr>
              <w:jc w:val="center"/>
              <w:rPr>
                <w:rFonts w:eastAsia="Times New Roman"/>
                <w:sz w:val="24"/>
                <w:szCs w:val="24"/>
              </w:rPr>
            </w:pPr>
            <w:r>
              <w:rPr>
                <w:rFonts w:eastAsia="Times New Roman"/>
              </w:rPr>
              <w:t>7</w:t>
            </w:r>
          </w:p>
        </w:tc>
        <w:tc>
          <w:tcPr>
            <w:tcW w:w="1417" w:type="dxa"/>
            <w:vAlign w:val="center"/>
            <w:hideMark/>
          </w:tcPr>
          <w:p w:rsidR="009865C4" w:rsidRDefault="009865C4" w:rsidP="007760C2">
            <w:pPr>
              <w:jc w:val="center"/>
              <w:rPr>
                <w:rFonts w:eastAsia="Times New Roman"/>
                <w:sz w:val="24"/>
                <w:szCs w:val="24"/>
              </w:rPr>
            </w:pPr>
            <w:r>
              <w:rPr>
                <w:rFonts w:eastAsia="Times New Roman"/>
              </w:rPr>
              <w:t>0</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A</w:t>
            </w:r>
          </w:p>
        </w:tc>
        <w:tc>
          <w:tcPr>
            <w:tcW w:w="1675" w:type="dxa"/>
            <w:vAlign w:val="center"/>
            <w:hideMark/>
          </w:tcPr>
          <w:p w:rsidR="009865C4" w:rsidRDefault="009865C4" w:rsidP="007760C2">
            <w:pPr>
              <w:jc w:val="center"/>
              <w:rPr>
                <w:rFonts w:eastAsia="Times New Roman"/>
                <w:sz w:val="24"/>
                <w:szCs w:val="24"/>
              </w:rPr>
            </w:pPr>
            <w:r>
              <w:rPr>
                <w:rFonts w:eastAsia="Times New Roman"/>
              </w:rPr>
              <w:t>Point source cohort</w:t>
            </w:r>
          </w:p>
        </w:tc>
        <w:tc>
          <w:tcPr>
            <w:tcW w:w="1380" w:type="dxa"/>
            <w:vAlign w:val="center"/>
            <w:hideMark/>
          </w:tcPr>
          <w:p w:rsidR="009865C4" w:rsidRDefault="009865C4" w:rsidP="007760C2">
            <w:pPr>
              <w:jc w:val="center"/>
              <w:rPr>
                <w:rFonts w:eastAsia="Times New Roman"/>
                <w:sz w:val="24"/>
                <w:szCs w:val="24"/>
              </w:rPr>
            </w:pPr>
            <w:r>
              <w:rPr>
                <w:rFonts w:eastAsia="Times New Roman"/>
              </w:rPr>
              <w:t>Lamb Curry</w:t>
            </w:r>
          </w:p>
        </w:tc>
        <w:tc>
          <w:tcPr>
            <w:tcW w:w="1380" w:type="dxa"/>
            <w:vAlign w:val="center"/>
            <w:hideMark/>
          </w:tcPr>
          <w:p w:rsidR="009865C4" w:rsidRDefault="009865C4" w:rsidP="007760C2">
            <w:pPr>
              <w:jc w:val="center"/>
              <w:rPr>
                <w:rFonts w:eastAsia="Times New Roman"/>
                <w:sz w:val="24"/>
                <w:szCs w:val="24"/>
              </w:rPr>
            </w:pPr>
            <w:r>
              <w:rPr>
                <w:rFonts w:eastAsia="Times New Roman"/>
              </w:rPr>
              <w:t>Lamb</w:t>
            </w:r>
          </w:p>
        </w:tc>
        <w:tc>
          <w:tcPr>
            <w:tcW w:w="1381" w:type="dxa"/>
            <w:vAlign w:val="center"/>
            <w:hideMark/>
          </w:tcPr>
          <w:p w:rsidR="009865C4" w:rsidRDefault="009865C4" w:rsidP="007760C2">
            <w:pPr>
              <w:jc w:val="center"/>
              <w:rPr>
                <w:rFonts w:eastAsia="Times New Roman"/>
                <w:sz w:val="24"/>
                <w:szCs w:val="24"/>
              </w:rPr>
            </w:pPr>
            <w:r>
              <w:rPr>
                <w:rFonts w:eastAsia="Times New Roman"/>
              </w:rPr>
              <w:t xml:space="preserve">Cross contamination/ inadequate </w:t>
            </w:r>
            <w:r>
              <w:rPr>
                <w:rFonts w:eastAsia="Times New Roman"/>
              </w:rPr>
              <w:lastRenderedPageBreak/>
              <w:t>cooking time/ temperature</w:t>
            </w:r>
          </w:p>
        </w:tc>
      </w:tr>
      <w:tr w:rsidR="007760C2" w:rsidTr="007760C2">
        <w:tblPrEx>
          <w:tblCellMar>
            <w:top w:w="0" w:type="dxa"/>
            <w:bottom w:w="0" w:type="dxa"/>
          </w:tblCellMar>
        </w:tblPrEx>
        <w:trPr>
          <w:cnfStyle w:val="000000010000" w:firstRow="0" w:lastRow="0" w:firstColumn="0" w:lastColumn="0" w:oddVBand="0" w:evenVBand="0" w:oddHBand="0" w:evenHBand="1" w:firstRowFirstColumn="0" w:firstRowLastColumn="0" w:lastRowFirstColumn="0" w:lastRowLastColumn="0"/>
        </w:trPr>
        <w:tc>
          <w:tcPr>
            <w:tcW w:w="973" w:type="dxa"/>
            <w:vAlign w:val="center"/>
            <w:hideMark/>
          </w:tcPr>
          <w:p w:rsidR="009865C4" w:rsidRDefault="009865C4" w:rsidP="007760C2">
            <w:pPr>
              <w:rPr>
                <w:rFonts w:eastAsia="Times New Roman"/>
                <w:sz w:val="24"/>
                <w:szCs w:val="24"/>
              </w:rPr>
            </w:pPr>
            <w:r>
              <w:rPr>
                <w:rFonts w:eastAsia="Times New Roman"/>
              </w:rPr>
              <w:lastRenderedPageBreak/>
              <w:t>Qld</w:t>
            </w:r>
          </w:p>
        </w:tc>
        <w:tc>
          <w:tcPr>
            <w:tcW w:w="737" w:type="dxa"/>
            <w:vAlign w:val="center"/>
            <w:hideMark/>
          </w:tcPr>
          <w:p w:rsidR="009865C4" w:rsidRDefault="009865C4" w:rsidP="007760C2">
            <w:pPr>
              <w:jc w:val="center"/>
              <w:rPr>
                <w:rFonts w:eastAsia="Times New Roman"/>
                <w:sz w:val="24"/>
                <w:szCs w:val="24"/>
              </w:rPr>
            </w:pPr>
            <w:r>
              <w:rPr>
                <w:rFonts w:eastAsia="Times New Roman"/>
              </w:rPr>
              <w:t>Jul</w:t>
            </w:r>
          </w:p>
        </w:tc>
        <w:tc>
          <w:tcPr>
            <w:tcW w:w="1380" w:type="dxa"/>
            <w:vAlign w:val="center"/>
            <w:hideMark/>
          </w:tcPr>
          <w:p w:rsidR="009865C4" w:rsidRDefault="009865C4" w:rsidP="007760C2">
            <w:pPr>
              <w:jc w:val="center"/>
              <w:rPr>
                <w:rFonts w:eastAsia="Times New Roman"/>
                <w:sz w:val="24"/>
                <w:szCs w:val="24"/>
              </w:rPr>
            </w:pPr>
            <w:r>
              <w:rPr>
                <w:rFonts w:eastAsia="Times New Roman"/>
              </w:rPr>
              <w:t>Private residence</w:t>
            </w:r>
          </w:p>
        </w:tc>
        <w:tc>
          <w:tcPr>
            <w:tcW w:w="1787" w:type="dxa"/>
            <w:vAlign w:val="center"/>
            <w:hideMark/>
          </w:tcPr>
          <w:p w:rsidR="009865C4" w:rsidRDefault="009865C4" w:rsidP="007760C2">
            <w:pPr>
              <w:jc w:val="center"/>
              <w:rPr>
                <w:rFonts w:eastAsia="Times New Roman"/>
                <w:sz w:val="24"/>
                <w:szCs w:val="24"/>
              </w:rPr>
            </w:pPr>
            <w:r>
              <w:rPr>
                <w:rFonts w:eastAsia="Times New Roman"/>
              </w:rPr>
              <w:t>Histamine Fish Poisoning</w:t>
            </w:r>
          </w:p>
        </w:tc>
        <w:tc>
          <w:tcPr>
            <w:tcW w:w="1276" w:type="dxa"/>
            <w:vAlign w:val="center"/>
            <w:hideMark/>
          </w:tcPr>
          <w:p w:rsidR="009865C4" w:rsidRDefault="009865C4" w:rsidP="007760C2">
            <w:pPr>
              <w:jc w:val="center"/>
              <w:rPr>
                <w:rFonts w:eastAsia="Times New Roman"/>
                <w:sz w:val="24"/>
                <w:szCs w:val="24"/>
              </w:rPr>
            </w:pPr>
            <w:r>
              <w:rPr>
                <w:rFonts w:eastAsia="Times New Roman"/>
              </w:rPr>
              <w:t>4</w:t>
            </w:r>
          </w:p>
        </w:tc>
        <w:tc>
          <w:tcPr>
            <w:tcW w:w="1417" w:type="dxa"/>
            <w:vAlign w:val="center"/>
            <w:hideMark/>
          </w:tcPr>
          <w:p w:rsidR="009865C4" w:rsidRDefault="009865C4" w:rsidP="007760C2">
            <w:pPr>
              <w:jc w:val="center"/>
              <w:rPr>
                <w:rFonts w:eastAsia="Times New Roman"/>
                <w:sz w:val="24"/>
                <w:szCs w:val="24"/>
              </w:rPr>
            </w:pPr>
            <w:r>
              <w:rPr>
                <w:rFonts w:eastAsia="Times New Roman"/>
              </w:rPr>
              <w:t>0</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M</w:t>
            </w:r>
          </w:p>
        </w:tc>
        <w:tc>
          <w:tcPr>
            <w:tcW w:w="1675" w:type="dxa"/>
            <w:vAlign w:val="center"/>
            <w:hideMark/>
          </w:tcPr>
          <w:p w:rsidR="009865C4" w:rsidRDefault="009865C4" w:rsidP="007760C2">
            <w:pPr>
              <w:jc w:val="center"/>
              <w:rPr>
                <w:rFonts w:eastAsia="Times New Roman"/>
                <w:sz w:val="24"/>
                <w:szCs w:val="24"/>
              </w:rPr>
            </w:pPr>
            <w:r>
              <w:rPr>
                <w:rFonts w:eastAsia="Times New Roman"/>
              </w:rPr>
              <w:t>Case series</w:t>
            </w:r>
          </w:p>
        </w:tc>
        <w:tc>
          <w:tcPr>
            <w:tcW w:w="1380" w:type="dxa"/>
            <w:vAlign w:val="center"/>
            <w:hideMark/>
          </w:tcPr>
          <w:p w:rsidR="009865C4" w:rsidRDefault="009865C4" w:rsidP="007760C2">
            <w:pPr>
              <w:jc w:val="center"/>
              <w:rPr>
                <w:rFonts w:eastAsia="Times New Roman"/>
                <w:sz w:val="24"/>
                <w:szCs w:val="24"/>
              </w:rPr>
            </w:pPr>
            <w:r>
              <w:rPr>
                <w:rFonts w:eastAsia="Times New Roman"/>
              </w:rPr>
              <w:t>Fresh Mullet Fillets</w:t>
            </w:r>
          </w:p>
        </w:tc>
        <w:tc>
          <w:tcPr>
            <w:tcW w:w="1380" w:type="dxa"/>
            <w:vAlign w:val="center"/>
            <w:hideMark/>
          </w:tcPr>
          <w:p w:rsidR="009865C4" w:rsidRDefault="009865C4" w:rsidP="007760C2">
            <w:pPr>
              <w:jc w:val="center"/>
              <w:rPr>
                <w:rFonts w:eastAsia="Times New Roman"/>
                <w:sz w:val="24"/>
                <w:szCs w:val="24"/>
              </w:rPr>
            </w:pPr>
            <w:r>
              <w:rPr>
                <w:rFonts w:eastAsia="Times New Roman"/>
              </w:rPr>
              <w:t>Fish</w:t>
            </w:r>
          </w:p>
        </w:tc>
        <w:tc>
          <w:tcPr>
            <w:tcW w:w="1381" w:type="dxa"/>
            <w:vAlign w:val="center"/>
            <w:hideMark/>
          </w:tcPr>
          <w:p w:rsidR="009865C4" w:rsidRDefault="009865C4" w:rsidP="007760C2">
            <w:pPr>
              <w:jc w:val="center"/>
              <w:rPr>
                <w:rFonts w:eastAsia="Times New Roman"/>
                <w:sz w:val="24"/>
                <w:szCs w:val="24"/>
              </w:rPr>
            </w:pPr>
            <w:r>
              <w:rPr>
                <w:rFonts w:eastAsia="Times New Roman"/>
              </w:rPr>
              <w:t>Toxic substance or part of tissue</w:t>
            </w:r>
          </w:p>
        </w:tc>
      </w:tr>
      <w:tr w:rsidR="007760C2" w:rsidTr="007760C2">
        <w:tblPrEx>
          <w:tblCellMar>
            <w:top w:w="0" w:type="dxa"/>
            <w:bottom w:w="0" w:type="dxa"/>
          </w:tblCellMar>
        </w:tblPrEx>
        <w:tc>
          <w:tcPr>
            <w:tcW w:w="973" w:type="dxa"/>
            <w:vAlign w:val="center"/>
            <w:hideMark/>
          </w:tcPr>
          <w:p w:rsidR="009865C4" w:rsidRDefault="009865C4" w:rsidP="007760C2">
            <w:pPr>
              <w:rPr>
                <w:rFonts w:eastAsia="Times New Roman"/>
                <w:sz w:val="24"/>
                <w:szCs w:val="24"/>
              </w:rPr>
            </w:pPr>
            <w:r>
              <w:rPr>
                <w:rFonts w:eastAsia="Times New Roman"/>
              </w:rPr>
              <w:t>Qld</w:t>
            </w:r>
          </w:p>
        </w:tc>
        <w:tc>
          <w:tcPr>
            <w:tcW w:w="737" w:type="dxa"/>
            <w:vAlign w:val="center"/>
            <w:hideMark/>
          </w:tcPr>
          <w:p w:rsidR="009865C4" w:rsidRDefault="009865C4" w:rsidP="007760C2">
            <w:pPr>
              <w:jc w:val="center"/>
              <w:rPr>
                <w:rFonts w:eastAsia="Times New Roman"/>
                <w:sz w:val="24"/>
                <w:szCs w:val="24"/>
              </w:rPr>
            </w:pPr>
            <w:r>
              <w:rPr>
                <w:rFonts w:eastAsia="Times New Roman"/>
              </w:rPr>
              <w:t>Jul</w:t>
            </w:r>
          </w:p>
        </w:tc>
        <w:tc>
          <w:tcPr>
            <w:tcW w:w="1380" w:type="dxa"/>
            <w:vAlign w:val="center"/>
            <w:hideMark/>
          </w:tcPr>
          <w:p w:rsidR="009865C4" w:rsidRDefault="009865C4" w:rsidP="007760C2">
            <w:pPr>
              <w:jc w:val="center"/>
              <w:rPr>
                <w:rFonts w:eastAsia="Times New Roman"/>
                <w:sz w:val="24"/>
                <w:szCs w:val="24"/>
              </w:rPr>
            </w:pPr>
            <w:r>
              <w:rPr>
                <w:rFonts w:eastAsia="Times New Roman"/>
              </w:rPr>
              <w:t>Restaurant</w:t>
            </w:r>
          </w:p>
        </w:tc>
        <w:tc>
          <w:tcPr>
            <w:tcW w:w="1787" w:type="dxa"/>
            <w:vAlign w:val="center"/>
            <w:hideMark/>
          </w:tcPr>
          <w:p w:rsidR="009865C4" w:rsidRDefault="009865C4" w:rsidP="007760C2">
            <w:pPr>
              <w:jc w:val="center"/>
              <w:rPr>
                <w:rFonts w:eastAsia="Times New Roman"/>
                <w:sz w:val="24"/>
                <w:szCs w:val="24"/>
              </w:rPr>
            </w:pPr>
            <w:r>
              <w:rPr>
                <w:rFonts w:eastAsia="Times New Roman"/>
              </w:rPr>
              <w:t>Unknown</w:t>
            </w:r>
          </w:p>
        </w:tc>
        <w:tc>
          <w:tcPr>
            <w:tcW w:w="1276" w:type="dxa"/>
            <w:vAlign w:val="center"/>
            <w:hideMark/>
          </w:tcPr>
          <w:p w:rsidR="009865C4" w:rsidRDefault="009865C4" w:rsidP="007760C2">
            <w:pPr>
              <w:jc w:val="center"/>
              <w:rPr>
                <w:rFonts w:eastAsia="Times New Roman"/>
                <w:sz w:val="24"/>
                <w:szCs w:val="24"/>
              </w:rPr>
            </w:pPr>
            <w:r>
              <w:rPr>
                <w:rFonts w:eastAsia="Times New Roman"/>
              </w:rPr>
              <w:t>5</w:t>
            </w:r>
          </w:p>
        </w:tc>
        <w:tc>
          <w:tcPr>
            <w:tcW w:w="1417" w:type="dxa"/>
            <w:vAlign w:val="center"/>
            <w:hideMark/>
          </w:tcPr>
          <w:p w:rsidR="009865C4" w:rsidRDefault="009865C4" w:rsidP="007760C2">
            <w:pPr>
              <w:jc w:val="center"/>
              <w:rPr>
                <w:rFonts w:eastAsia="Times New Roman"/>
                <w:sz w:val="24"/>
                <w:szCs w:val="24"/>
              </w:rPr>
            </w:pPr>
            <w:r>
              <w:rPr>
                <w:rFonts w:eastAsia="Times New Roman"/>
              </w:rPr>
              <w:t>0</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Case series</w:t>
            </w:r>
          </w:p>
        </w:tc>
        <w:tc>
          <w:tcPr>
            <w:tcW w:w="1380" w:type="dxa"/>
            <w:vAlign w:val="center"/>
            <w:hideMark/>
          </w:tcPr>
          <w:p w:rsidR="009865C4" w:rsidRDefault="009865C4" w:rsidP="007760C2">
            <w:pPr>
              <w:jc w:val="center"/>
              <w:rPr>
                <w:rFonts w:eastAsia="Times New Roman"/>
                <w:sz w:val="24"/>
                <w:szCs w:val="24"/>
              </w:rPr>
            </w:pPr>
            <w:r>
              <w:rPr>
                <w:rFonts w:eastAsia="Times New Roman"/>
              </w:rPr>
              <w:t>Unknown</w:t>
            </w:r>
          </w:p>
        </w:tc>
        <w:tc>
          <w:tcPr>
            <w:tcW w:w="1380" w:type="dxa"/>
            <w:vAlign w:val="center"/>
            <w:hideMark/>
          </w:tcPr>
          <w:p w:rsidR="009865C4" w:rsidRDefault="009865C4" w:rsidP="007760C2">
            <w:pPr>
              <w:jc w:val="center"/>
              <w:rPr>
                <w:rFonts w:eastAsia="Times New Roman"/>
                <w:sz w:val="24"/>
                <w:szCs w:val="24"/>
              </w:rPr>
            </w:pPr>
            <w:r>
              <w:rPr>
                <w:rFonts w:eastAsia="Times New Roman"/>
              </w:rPr>
              <w:t>Not attributed</w:t>
            </w:r>
          </w:p>
        </w:tc>
        <w:tc>
          <w:tcPr>
            <w:tcW w:w="1381" w:type="dxa"/>
            <w:vAlign w:val="center"/>
            <w:hideMark/>
          </w:tcPr>
          <w:p w:rsidR="009865C4" w:rsidRDefault="009865C4" w:rsidP="007760C2">
            <w:pPr>
              <w:jc w:val="center"/>
              <w:rPr>
                <w:rFonts w:eastAsia="Times New Roman"/>
                <w:sz w:val="24"/>
                <w:szCs w:val="24"/>
              </w:rPr>
            </w:pPr>
            <w:r>
              <w:rPr>
                <w:rFonts w:eastAsia="Times New Roman"/>
              </w:rPr>
              <w:t>Unknown</w:t>
            </w:r>
          </w:p>
        </w:tc>
      </w:tr>
      <w:tr w:rsidR="007760C2" w:rsidTr="007760C2">
        <w:tblPrEx>
          <w:tblCellMar>
            <w:top w:w="0" w:type="dxa"/>
            <w:bottom w:w="0" w:type="dxa"/>
          </w:tblCellMar>
        </w:tblPrEx>
        <w:trPr>
          <w:cnfStyle w:val="000000010000" w:firstRow="0" w:lastRow="0" w:firstColumn="0" w:lastColumn="0" w:oddVBand="0" w:evenVBand="0" w:oddHBand="0" w:evenHBand="1" w:firstRowFirstColumn="0" w:firstRowLastColumn="0" w:lastRowFirstColumn="0" w:lastRowLastColumn="0"/>
        </w:trPr>
        <w:tc>
          <w:tcPr>
            <w:tcW w:w="973" w:type="dxa"/>
            <w:vAlign w:val="center"/>
            <w:hideMark/>
          </w:tcPr>
          <w:p w:rsidR="009865C4" w:rsidRDefault="009865C4" w:rsidP="007760C2">
            <w:pPr>
              <w:rPr>
                <w:rFonts w:eastAsia="Times New Roman"/>
                <w:sz w:val="24"/>
                <w:szCs w:val="24"/>
              </w:rPr>
            </w:pPr>
            <w:r>
              <w:rPr>
                <w:rFonts w:eastAsia="Times New Roman"/>
              </w:rPr>
              <w:t>Qld</w:t>
            </w:r>
          </w:p>
        </w:tc>
        <w:tc>
          <w:tcPr>
            <w:tcW w:w="737" w:type="dxa"/>
            <w:vAlign w:val="center"/>
            <w:hideMark/>
          </w:tcPr>
          <w:p w:rsidR="009865C4" w:rsidRDefault="009865C4" w:rsidP="007760C2">
            <w:pPr>
              <w:jc w:val="center"/>
              <w:rPr>
                <w:rFonts w:eastAsia="Times New Roman"/>
                <w:sz w:val="24"/>
                <w:szCs w:val="24"/>
              </w:rPr>
            </w:pPr>
            <w:r>
              <w:rPr>
                <w:rFonts w:eastAsia="Times New Roman"/>
              </w:rPr>
              <w:t>Jul</w:t>
            </w:r>
          </w:p>
        </w:tc>
        <w:tc>
          <w:tcPr>
            <w:tcW w:w="1380" w:type="dxa"/>
            <w:vAlign w:val="center"/>
            <w:hideMark/>
          </w:tcPr>
          <w:p w:rsidR="009865C4" w:rsidRDefault="009865C4" w:rsidP="007760C2">
            <w:pPr>
              <w:jc w:val="center"/>
              <w:rPr>
                <w:rFonts w:eastAsia="Times New Roman"/>
                <w:sz w:val="24"/>
                <w:szCs w:val="24"/>
              </w:rPr>
            </w:pPr>
            <w:r>
              <w:rPr>
                <w:rFonts w:eastAsia="Times New Roman"/>
              </w:rPr>
              <w:t>Restaurant</w:t>
            </w:r>
          </w:p>
        </w:tc>
        <w:tc>
          <w:tcPr>
            <w:tcW w:w="1787" w:type="dxa"/>
            <w:vAlign w:val="center"/>
            <w:hideMark/>
          </w:tcPr>
          <w:p w:rsidR="009865C4" w:rsidRDefault="009865C4" w:rsidP="007760C2">
            <w:pPr>
              <w:jc w:val="center"/>
              <w:rPr>
                <w:rFonts w:eastAsia="Times New Roman"/>
                <w:sz w:val="24"/>
                <w:szCs w:val="24"/>
              </w:rPr>
            </w:pPr>
            <w:r>
              <w:rPr>
                <w:rFonts w:eastAsia="Times New Roman"/>
              </w:rPr>
              <w:t>Norovirus</w:t>
            </w:r>
          </w:p>
        </w:tc>
        <w:tc>
          <w:tcPr>
            <w:tcW w:w="1276" w:type="dxa"/>
            <w:vAlign w:val="center"/>
            <w:hideMark/>
          </w:tcPr>
          <w:p w:rsidR="009865C4" w:rsidRDefault="009865C4" w:rsidP="007760C2">
            <w:pPr>
              <w:jc w:val="center"/>
              <w:rPr>
                <w:rFonts w:eastAsia="Times New Roman"/>
                <w:sz w:val="24"/>
                <w:szCs w:val="24"/>
              </w:rPr>
            </w:pPr>
            <w:r>
              <w:rPr>
                <w:rFonts w:eastAsia="Times New Roman"/>
              </w:rPr>
              <w:t>6</w:t>
            </w:r>
          </w:p>
        </w:tc>
        <w:tc>
          <w:tcPr>
            <w:tcW w:w="1417" w:type="dxa"/>
            <w:vAlign w:val="center"/>
            <w:hideMark/>
          </w:tcPr>
          <w:p w:rsidR="009865C4" w:rsidRDefault="009865C4" w:rsidP="007760C2">
            <w:pPr>
              <w:jc w:val="center"/>
              <w:rPr>
                <w:rFonts w:eastAsia="Times New Roman"/>
                <w:sz w:val="24"/>
                <w:szCs w:val="24"/>
              </w:rPr>
            </w:pPr>
            <w:r>
              <w:rPr>
                <w:rFonts w:eastAsia="Times New Roman"/>
              </w:rPr>
              <w:t>0</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Case series</w:t>
            </w:r>
          </w:p>
        </w:tc>
        <w:tc>
          <w:tcPr>
            <w:tcW w:w="1380" w:type="dxa"/>
            <w:vAlign w:val="center"/>
            <w:hideMark/>
          </w:tcPr>
          <w:p w:rsidR="009865C4" w:rsidRDefault="009865C4" w:rsidP="007760C2">
            <w:pPr>
              <w:jc w:val="center"/>
              <w:rPr>
                <w:rFonts w:eastAsia="Times New Roman"/>
                <w:sz w:val="24"/>
                <w:szCs w:val="24"/>
              </w:rPr>
            </w:pPr>
            <w:r>
              <w:rPr>
                <w:rFonts w:eastAsia="Times New Roman"/>
              </w:rPr>
              <w:t>Oysters</w:t>
            </w:r>
          </w:p>
        </w:tc>
        <w:tc>
          <w:tcPr>
            <w:tcW w:w="1380" w:type="dxa"/>
            <w:vAlign w:val="center"/>
            <w:hideMark/>
          </w:tcPr>
          <w:p w:rsidR="009865C4" w:rsidRDefault="009865C4" w:rsidP="007760C2">
            <w:pPr>
              <w:jc w:val="center"/>
              <w:rPr>
                <w:rFonts w:eastAsia="Times New Roman"/>
                <w:sz w:val="24"/>
                <w:szCs w:val="24"/>
              </w:rPr>
            </w:pPr>
            <w:r>
              <w:rPr>
                <w:rFonts w:eastAsia="Times New Roman"/>
              </w:rPr>
              <w:t>Fish</w:t>
            </w:r>
          </w:p>
        </w:tc>
        <w:tc>
          <w:tcPr>
            <w:tcW w:w="1381" w:type="dxa"/>
            <w:vAlign w:val="center"/>
            <w:hideMark/>
          </w:tcPr>
          <w:p w:rsidR="009865C4" w:rsidRDefault="009865C4" w:rsidP="007760C2">
            <w:pPr>
              <w:jc w:val="center"/>
              <w:rPr>
                <w:rFonts w:eastAsia="Times New Roman"/>
                <w:sz w:val="24"/>
                <w:szCs w:val="24"/>
              </w:rPr>
            </w:pPr>
            <w:r>
              <w:rPr>
                <w:rFonts w:eastAsia="Times New Roman"/>
              </w:rPr>
              <w:t>Ingestion of contaminated raw products</w:t>
            </w:r>
          </w:p>
        </w:tc>
      </w:tr>
      <w:tr w:rsidR="007760C2" w:rsidTr="007760C2">
        <w:tblPrEx>
          <w:tblCellMar>
            <w:top w:w="0" w:type="dxa"/>
            <w:bottom w:w="0" w:type="dxa"/>
          </w:tblCellMar>
        </w:tblPrEx>
        <w:tc>
          <w:tcPr>
            <w:tcW w:w="973" w:type="dxa"/>
            <w:vAlign w:val="center"/>
            <w:hideMark/>
          </w:tcPr>
          <w:p w:rsidR="009865C4" w:rsidRDefault="009865C4" w:rsidP="007760C2">
            <w:pPr>
              <w:rPr>
                <w:rFonts w:eastAsia="Times New Roman"/>
                <w:sz w:val="24"/>
                <w:szCs w:val="24"/>
              </w:rPr>
            </w:pPr>
            <w:r>
              <w:rPr>
                <w:rFonts w:eastAsia="Times New Roman"/>
              </w:rPr>
              <w:t>Qld</w:t>
            </w:r>
          </w:p>
        </w:tc>
        <w:tc>
          <w:tcPr>
            <w:tcW w:w="737" w:type="dxa"/>
            <w:vAlign w:val="center"/>
            <w:hideMark/>
          </w:tcPr>
          <w:p w:rsidR="009865C4" w:rsidRDefault="009865C4" w:rsidP="007760C2">
            <w:pPr>
              <w:jc w:val="center"/>
              <w:rPr>
                <w:rFonts w:eastAsia="Times New Roman"/>
                <w:sz w:val="24"/>
                <w:szCs w:val="24"/>
              </w:rPr>
            </w:pPr>
            <w:r>
              <w:rPr>
                <w:rFonts w:eastAsia="Times New Roman"/>
              </w:rPr>
              <w:t>Aug</w:t>
            </w:r>
          </w:p>
        </w:tc>
        <w:tc>
          <w:tcPr>
            <w:tcW w:w="1380" w:type="dxa"/>
            <w:vAlign w:val="center"/>
            <w:hideMark/>
          </w:tcPr>
          <w:p w:rsidR="009865C4" w:rsidRDefault="009865C4" w:rsidP="007760C2">
            <w:pPr>
              <w:jc w:val="center"/>
              <w:rPr>
                <w:rFonts w:eastAsia="Times New Roman"/>
                <w:sz w:val="24"/>
                <w:szCs w:val="24"/>
              </w:rPr>
            </w:pPr>
            <w:r>
              <w:rPr>
                <w:rFonts w:eastAsia="Times New Roman"/>
              </w:rPr>
              <w:t>Private residence</w:t>
            </w:r>
          </w:p>
        </w:tc>
        <w:tc>
          <w:tcPr>
            <w:tcW w:w="1787" w:type="dxa"/>
            <w:vAlign w:val="center"/>
            <w:hideMark/>
          </w:tcPr>
          <w:p w:rsidR="009865C4" w:rsidRDefault="009865C4" w:rsidP="007760C2">
            <w:pPr>
              <w:jc w:val="center"/>
              <w:rPr>
                <w:rFonts w:eastAsia="Times New Roman"/>
                <w:sz w:val="24"/>
                <w:szCs w:val="24"/>
              </w:rPr>
            </w:pPr>
            <w:r>
              <w:rPr>
                <w:rFonts w:eastAsia="Times New Roman"/>
              </w:rPr>
              <w:t>Ciguatera Fish Poisoning</w:t>
            </w:r>
          </w:p>
        </w:tc>
        <w:tc>
          <w:tcPr>
            <w:tcW w:w="1276" w:type="dxa"/>
            <w:vAlign w:val="center"/>
            <w:hideMark/>
          </w:tcPr>
          <w:p w:rsidR="009865C4" w:rsidRDefault="009865C4" w:rsidP="007760C2">
            <w:pPr>
              <w:jc w:val="center"/>
              <w:rPr>
                <w:rFonts w:eastAsia="Times New Roman"/>
                <w:sz w:val="24"/>
                <w:szCs w:val="24"/>
              </w:rPr>
            </w:pPr>
            <w:r>
              <w:rPr>
                <w:rFonts w:eastAsia="Times New Roman"/>
              </w:rPr>
              <w:t>2</w:t>
            </w:r>
          </w:p>
        </w:tc>
        <w:tc>
          <w:tcPr>
            <w:tcW w:w="1417" w:type="dxa"/>
            <w:vAlign w:val="center"/>
            <w:hideMark/>
          </w:tcPr>
          <w:p w:rsidR="009865C4" w:rsidRDefault="009865C4" w:rsidP="007760C2">
            <w:pPr>
              <w:jc w:val="center"/>
              <w:rPr>
                <w:rFonts w:eastAsia="Times New Roman"/>
                <w:sz w:val="24"/>
                <w:szCs w:val="24"/>
              </w:rPr>
            </w:pPr>
            <w:r>
              <w:rPr>
                <w:rFonts w:eastAsia="Times New Roman"/>
              </w:rPr>
              <w:t>0</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Case series</w:t>
            </w:r>
          </w:p>
        </w:tc>
        <w:tc>
          <w:tcPr>
            <w:tcW w:w="1380" w:type="dxa"/>
            <w:vAlign w:val="center"/>
            <w:hideMark/>
          </w:tcPr>
          <w:p w:rsidR="009865C4" w:rsidRDefault="009865C4" w:rsidP="007760C2">
            <w:pPr>
              <w:jc w:val="center"/>
              <w:rPr>
                <w:rFonts w:eastAsia="Times New Roman"/>
                <w:sz w:val="24"/>
                <w:szCs w:val="24"/>
              </w:rPr>
            </w:pPr>
            <w:r>
              <w:rPr>
                <w:rFonts w:eastAsia="Times New Roman"/>
              </w:rPr>
              <w:t>Coral Trout</w:t>
            </w:r>
          </w:p>
        </w:tc>
        <w:tc>
          <w:tcPr>
            <w:tcW w:w="1380" w:type="dxa"/>
            <w:vAlign w:val="center"/>
            <w:hideMark/>
          </w:tcPr>
          <w:p w:rsidR="009865C4" w:rsidRDefault="009865C4" w:rsidP="007760C2">
            <w:pPr>
              <w:jc w:val="center"/>
              <w:rPr>
                <w:rFonts w:eastAsia="Times New Roman"/>
                <w:sz w:val="24"/>
                <w:szCs w:val="24"/>
              </w:rPr>
            </w:pPr>
            <w:r>
              <w:rPr>
                <w:rFonts w:eastAsia="Times New Roman"/>
              </w:rPr>
              <w:t>Fish</w:t>
            </w:r>
          </w:p>
        </w:tc>
        <w:tc>
          <w:tcPr>
            <w:tcW w:w="1381" w:type="dxa"/>
            <w:vAlign w:val="center"/>
            <w:hideMark/>
          </w:tcPr>
          <w:p w:rsidR="009865C4" w:rsidRDefault="009865C4" w:rsidP="007760C2">
            <w:pPr>
              <w:jc w:val="center"/>
              <w:rPr>
                <w:rFonts w:eastAsia="Times New Roman"/>
                <w:sz w:val="24"/>
                <w:szCs w:val="24"/>
              </w:rPr>
            </w:pPr>
            <w:r>
              <w:rPr>
                <w:rFonts w:eastAsia="Times New Roman"/>
              </w:rPr>
              <w:t>Toxic substance or part of tissue</w:t>
            </w:r>
          </w:p>
        </w:tc>
      </w:tr>
      <w:tr w:rsidR="007760C2" w:rsidTr="007760C2">
        <w:tblPrEx>
          <w:tblCellMar>
            <w:top w:w="0" w:type="dxa"/>
            <w:bottom w:w="0" w:type="dxa"/>
          </w:tblCellMar>
        </w:tblPrEx>
        <w:trPr>
          <w:cnfStyle w:val="000000010000" w:firstRow="0" w:lastRow="0" w:firstColumn="0" w:lastColumn="0" w:oddVBand="0" w:evenVBand="0" w:oddHBand="0" w:evenHBand="1" w:firstRowFirstColumn="0" w:firstRowLastColumn="0" w:lastRowFirstColumn="0" w:lastRowLastColumn="0"/>
        </w:trPr>
        <w:tc>
          <w:tcPr>
            <w:tcW w:w="973" w:type="dxa"/>
            <w:vAlign w:val="center"/>
            <w:hideMark/>
          </w:tcPr>
          <w:p w:rsidR="009865C4" w:rsidRDefault="009865C4" w:rsidP="007760C2">
            <w:pPr>
              <w:rPr>
                <w:rFonts w:eastAsia="Times New Roman"/>
                <w:sz w:val="24"/>
                <w:szCs w:val="24"/>
              </w:rPr>
            </w:pPr>
            <w:r>
              <w:rPr>
                <w:rFonts w:eastAsia="Times New Roman"/>
              </w:rPr>
              <w:t>Qld</w:t>
            </w:r>
          </w:p>
        </w:tc>
        <w:tc>
          <w:tcPr>
            <w:tcW w:w="737" w:type="dxa"/>
            <w:vAlign w:val="center"/>
            <w:hideMark/>
          </w:tcPr>
          <w:p w:rsidR="009865C4" w:rsidRDefault="009865C4" w:rsidP="007760C2">
            <w:pPr>
              <w:jc w:val="center"/>
              <w:rPr>
                <w:rFonts w:eastAsia="Times New Roman"/>
                <w:sz w:val="24"/>
                <w:szCs w:val="24"/>
              </w:rPr>
            </w:pPr>
            <w:r>
              <w:rPr>
                <w:rFonts w:eastAsia="Times New Roman"/>
              </w:rPr>
              <w:t>Aug</w:t>
            </w:r>
          </w:p>
        </w:tc>
        <w:tc>
          <w:tcPr>
            <w:tcW w:w="1380" w:type="dxa"/>
            <w:vAlign w:val="center"/>
            <w:hideMark/>
          </w:tcPr>
          <w:p w:rsidR="009865C4" w:rsidRDefault="009865C4" w:rsidP="007760C2">
            <w:pPr>
              <w:jc w:val="center"/>
              <w:rPr>
                <w:rFonts w:eastAsia="Times New Roman"/>
                <w:sz w:val="24"/>
                <w:szCs w:val="24"/>
              </w:rPr>
            </w:pPr>
            <w:r>
              <w:rPr>
                <w:rFonts w:eastAsia="Times New Roman"/>
              </w:rPr>
              <w:t>Restaurant</w:t>
            </w:r>
          </w:p>
        </w:tc>
        <w:tc>
          <w:tcPr>
            <w:tcW w:w="1787" w:type="dxa"/>
            <w:vAlign w:val="center"/>
            <w:hideMark/>
          </w:tcPr>
          <w:p w:rsidR="009865C4" w:rsidRDefault="009865C4" w:rsidP="007760C2">
            <w:pPr>
              <w:jc w:val="center"/>
              <w:rPr>
                <w:rFonts w:eastAsia="Times New Roman"/>
                <w:sz w:val="24"/>
                <w:szCs w:val="24"/>
              </w:rPr>
            </w:pPr>
            <w:r>
              <w:rPr>
                <w:rFonts w:eastAsia="Times New Roman"/>
              </w:rPr>
              <w:t>Salmonella Typhimurium PT 16, MLVA 03-13-11-11-524</w:t>
            </w:r>
          </w:p>
        </w:tc>
        <w:tc>
          <w:tcPr>
            <w:tcW w:w="1276" w:type="dxa"/>
            <w:vAlign w:val="center"/>
            <w:hideMark/>
          </w:tcPr>
          <w:p w:rsidR="009865C4" w:rsidRDefault="009865C4" w:rsidP="007760C2">
            <w:pPr>
              <w:jc w:val="center"/>
              <w:rPr>
                <w:rFonts w:eastAsia="Times New Roman"/>
                <w:sz w:val="24"/>
                <w:szCs w:val="24"/>
              </w:rPr>
            </w:pPr>
            <w:r>
              <w:rPr>
                <w:rFonts w:eastAsia="Times New Roman"/>
              </w:rPr>
              <w:t>3</w:t>
            </w:r>
          </w:p>
        </w:tc>
        <w:tc>
          <w:tcPr>
            <w:tcW w:w="1417" w:type="dxa"/>
            <w:vAlign w:val="center"/>
            <w:hideMark/>
          </w:tcPr>
          <w:p w:rsidR="009865C4" w:rsidRDefault="009865C4" w:rsidP="007760C2">
            <w:pPr>
              <w:jc w:val="center"/>
              <w:rPr>
                <w:rFonts w:eastAsia="Times New Roman"/>
                <w:sz w:val="24"/>
                <w:szCs w:val="24"/>
              </w:rPr>
            </w:pPr>
            <w:r>
              <w:rPr>
                <w:rFonts w:eastAsia="Times New Roman"/>
              </w:rPr>
              <w:t>3</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Case series</w:t>
            </w:r>
          </w:p>
        </w:tc>
        <w:tc>
          <w:tcPr>
            <w:tcW w:w="1380" w:type="dxa"/>
            <w:vAlign w:val="center"/>
            <w:hideMark/>
          </w:tcPr>
          <w:p w:rsidR="009865C4" w:rsidRDefault="009865C4" w:rsidP="007760C2">
            <w:pPr>
              <w:jc w:val="center"/>
              <w:rPr>
                <w:rFonts w:eastAsia="Times New Roman"/>
                <w:sz w:val="24"/>
                <w:szCs w:val="24"/>
              </w:rPr>
            </w:pPr>
            <w:r>
              <w:rPr>
                <w:rFonts w:eastAsia="Times New Roman"/>
              </w:rPr>
              <w:t>Chicken Caesar Salad with raw egg dressing</w:t>
            </w:r>
          </w:p>
        </w:tc>
        <w:tc>
          <w:tcPr>
            <w:tcW w:w="1380" w:type="dxa"/>
            <w:vAlign w:val="center"/>
            <w:hideMark/>
          </w:tcPr>
          <w:p w:rsidR="009865C4" w:rsidRDefault="009865C4" w:rsidP="007760C2">
            <w:pPr>
              <w:jc w:val="center"/>
              <w:rPr>
                <w:rFonts w:eastAsia="Times New Roman"/>
                <w:sz w:val="24"/>
                <w:szCs w:val="24"/>
              </w:rPr>
            </w:pPr>
            <w:r>
              <w:rPr>
                <w:rFonts w:eastAsia="Times New Roman"/>
              </w:rPr>
              <w:t>Eggs</w:t>
            </w:r>
          </w:p>
        </w:tc>
        <w:tc>
          <w:tcPr>
            <w:tcW w:w="1381" w:type="dxa"/>
            <w:vAlign w:val="center"/>
            <w:hideMark/>
          </w:tcPr>
          <w:p w:rsidR="009865C4" w:rsidRDefault="009865C4" w:rsidP="007760C2">
            <w:pPr>
              <w:jc w:val="center"/>
              <w:rPr>
                <w:rFonts w:eastAsia="Times New Roman"/>
                <w:sz w:val="24"/>
                <w:szCs w:val="24"/>
              </w:rPr>
            </w:pPr>
            <w:r>
              <w:rPr>
                <w:rFonts w:eastAsia="Times New Roman"/>
              </w:rPr>
              <w:t>Unknown</w:t>
            </w:r>
          </w:p>
        </w:tc>
      </w:tr>
      <w:tr w:rsidR="007760C2" w:rsidTr="007760C2">
        <w:tblPrEx>
          <w:tblCellMar>
            <w:top w:w="0" w:type="dxa"/>
            <w:bottom w:w="0" w:type="dxa"/>
          </w:tblCellMar>
        </w:tblPrEx>
        <w:tc>
          <w:tcPr>
            <w:tcW w:w="973" w:type="dxa"/>
            <w:vAlign w:val="center"/>
            <w:hideMark/>
          </w:tcPr>
          <w:p w:rsidR="009865C4" w:rsidRDefault="009865C4" w:rsidP="007760C2">
            <w:pPr>
              <w:rPr>
                <w:rFonts w:eastAsia="Times New Roman"/>
                <w:sz w:val="24"/>
                <w:szCs w:val="24"/>
              </w:rPr>
            </w:pPr>
            <w:r>
              <w:rPr>
                <w:rFonts w:eastAsia="Times New Roman"/>
              </w:rPr>
              <w:t>Qld</w:t>
            </w:r>
          </w:p>
        </w:tc>
        <w:tc>
          <w:tcPr>
            <w:tcW w:w="737" w:type="dxa"/>
            <w:vAlign w:val="center"/>
            <w:hideMark/>
          </w:tcPr>
          <w:p w:rsidR="009865C4" w:rsidRDefault="009865C4" w:rsidP="007760C2">
            <w:pPr>
              <w:jc w:val="center"/>
              <w:rPr>
                <w:rFonts w:eastAsia="Times New Roman"/>
                <w:sz w:val="24"/>
                <w:szCs w:val="24"/>
              </w:rPr>
            </w:pPr>
            <w:r>
              <w:rPr>
                <w:rFonts w:eastAsia="Times New Roman"/>
              </w:rPr>
              <w:t>Sep</w:t>
            </w:r>
          </w:p>
        </w:tc>
        <w:tc>
          <w:tcPr>
            <w:tcW w:w="1380" w:type="dxa"/>
            <w:vAlign w:val="center"/>
            <w:hideMark/>
          </w:tcPr>
          <w:p w:rsidR="009865C4" w:rsidRDefault="009865C4" w:rsidP="007760C2">
            <w:pPr>
              <w:jc w:val="center"/>
              <w:rPr>
                <w:rFonts w:eastAsia="Times New Roman"/>
                <w:sz w:val="24"/>
                <w:szCs w:val="24"/>
              </w:rPr>
            </w:pPr>
            <w:r>
              <w:rPr>
                <w:rFonts w:eastAsia="Times New Roman"/>
              </w:rPr>
              <w:t>Primary produce</w:t>
            </w:r>
          </w:p>
        </w:tc>
        <w:tc>
          <w:tcPr>
            <w:tcW w:w="1787" w:type="dxa"/>
            <w:vAlign w:val="center"/>
            <w:hideMark/>
          </w:tcPr>
          <w:p w:rsidR="009865C4" w:rsidRDefault="009865C4" w:rsidP="007760C2">
            <w:pPr>
              <w:jc w:val="center"/>
              <w:rPr>
                <w:rFonts w:eastAsia="Times New Roman"/>
                <w:sz w:val="24"/>
                <w:szCs w:val="24"/>
              </w:rPr>
            </w:pPr>
            <w:r>
              <w:rPr>
                <w:rFonts w:eastAsia="Times New Roman"/>
              </w:rPr>
              <w:t>Ciguatera Fish Poisoning</w:t>
            </w:r>
          </w:p>
        </w:tc>
        <w:tc>
          <w:tcPr>
            <w:tcW w:w="1276" w:type="dxa"/>
            <w:vAlign w:val="center"/>
            <w:hideMark/>
          </w:tcPr>
          <w:p w:rsidR="009865C4" w:rsidRDefault="009865C4" w:rsidP="007760C2">
            <w:pPr>
              <w:jc w:val="center"/>
              <w:rPr>
                <w:rFonts w:eastAsia="Times New Roman"/>
                <w:sz w:val="24"/>
                <w:szCs w:val="24"/>
              </w:rPr>
            </w:pPr>
            <w:r>
              <w:rPr>
                <w:rFonts w:eastAsia="Times New Roman"/>
              </w:rPr>
              <w:t>2</w:t>
            </w:r>
          </w:p>
        </w:tc>
        <w:tc>
          <w:tcPr>
            <w:tcW w:w="1417" w:type="dxa"/>
            <w:vAlign w:val="center"/>
            <w:hideMark/>
          </w:tcPr>
          <w:p w:rsidR="009865C4" w:rsidRDefault="009865C4" w:rsidP="007760C2">
            <w:pPr>
              <w:jc w:val="center"/>
              <w:rPr>
                <w:rFonts w:eastAsia="Times New Roman"/>
                <w:sz w:val="24"/>
                <w:szCs w:val="24"/>
              </w:rPr>
            </w:pPr>
            <w:r>
              <w:rPr>
                <w:rFonts w:eastAsia="Times New Roman"/>
              </w:rPr>
              <w:t>0</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Case series</w:t>
            </w:r>
          </w:p>
        </w:tc>
        <w:tc>
          <w:tcPr>
            <w:tcW w:w="1380" w:type="dxa"/>
            <w:vAlign w:val="center"/>
            <w:hideMark/>
          </w:tcPr>
          <w:p w:rsidR="009865C4" w:rsidRDefault="009865C4" w:rsidP="007760C2">
            <w:pPr>
              <w:jc w:val="center"/>
              <w:rPr>
                <w:rFonts w:eastAsia="Times New Roman"/>
                <w:sz w:val="24"/>
                <w:szCs w:val="24"/>
              </w:rPr>
            </w:pPr>
            <w:r>
              <w:rPr>
                <w:rFonts w:eastAsia="Times New Roman"/>
              </w:rPr>
              <w:t>Coral Trout</w:t>
            </w:r>
          </w:p>
        </w:tc>
        <w:tc>
          <w:tcPr>
            <w:tcW w:w="1380" w:type="dxa"/>
            <w:vAlign w:val="center"/>
            <w:hideMark/>
          </w:tcPr>
          <w:p w:rsidR="009865C4" w:rsidRDefault="009865C4" w:rsidP="007760C2">
            <w:pPr>
              <w:jc w:val="center"/>
              <w:rPr>
                <w:rFonts w:eastAsia="Times New Roman"/>
                <w:sz w:val="24"/>
                <w:szCs w:val="24"/>
              </w:rPr>
            </w:pPr>
            <w:r>
              <w:rPr>
                <w:rFonts w:eastAsia="Times New Roman"/>
              </w:rPr>
              <w:t>Fish</w:t>
            </w:r>
          </w:p>
        </w:tc>
        <w:tc>
          <w:tcPr>
            <w:tcW w:w="1381" w:type="dxa"/>
            <w:vAlign w:val="center"/>
            <w:hideMark/>
          </w:tcPr>
          <w:p w:rsidR="009865C4" w:rsidRDefault="009865C4" w:rsidP="007760C2">
            <w:pPr>
              <w:jc w:val="center"/>
              <w:rPr>
                <w:rFonts w:eastAsia="Times New Roman"/>
                <w:sz w:val="24"/>
                <w:szCs w:val="24"/>
              </w:rPr>
            </w:pPr>
            <w:r>
              <w:rPr>
                <w:rFonts w:eastAsia="Times New Roman"/>
              </w:rPr>
              <w:t>Toxic substance or part of tissue</w:t>
            </w:r>
          </w:p>
        </w:tc>
      </w:tr>
      <w:tr w:rsidR="007760C2" w:rsidTr="007760C2">
        <w:tblPrEx>
          <w:tblCellMar>
            <w:top w:w="0" w:type="dxa"/>
            <w:bottom w:w="0" w:type="dxa"/>
          </w:tblCellMar>
        </w:tblPrEx>
        <w:trPr>
          <w:cnfStyle w:val="000000010000" w:firstRow="0" w:lastRow="0" w:firstColumn="0" w:lastColumn="0" w:oddVBand="0" w:evenVBand="0" w:oddHBand="0" w:evenHBand="1" w:firstRowFirstColumn="0" w:firstRowLastColumn="0" w:lastRowFirstColumn="0" w:lastRowLastColumn="0"/>
        </w:trPr>
        <w:tc>
          <w:tcPr>
            <w:tcW w:w="973" w:type="dxa"/>
            <w:vAlign w:val="center"/>
            <w:hideMark/>
          </w:tcPr>
          <w:p w:rsidR="009865C4" w:rsidRDefault="009865C4" w:rsidP="007760C2">
            <w:pPr>
              <w:rPr>
                <w:rFonts w:eastAsia="Times New Roman"/>
                <w:sz w:val="24"/>
                <w:szCs w:val="24"/>
              </w:rPr>
            </w:pPr>
            <w:r>
              <w:rPr>
                <w:rFonts w:eastAsia="Times New Roman"/>
              </w:rPr>
              <w:t>Qld</w:t>
            </w:r>
          </w:p>
        </w:tc>
        <w:tc>
          <w:tcPr>
            <w:tcW w:w="737" w:type="dxa"/>
            <w:vAlign w:val="center"/>
            <w:hideMark/>
          </w:tcPr>
          <w:p w:rsidR="009865C4" w:rsidRDefault="009865C4" w:rsidP="007760C2">
            <w:pPr>
              <w:jc w:val="center"/>
              <w:rPr>
                <w:rFonts w:eastAsia="Times New Roman"/>
                <w:sz w:val="24"/>
                <w:szCs w:val="24"/>
              </w:rPr>
            </w:pPr>
            <w:r>
              <w:rPr>
                <w:rFonts w:eastAsia="Times New Roman"/>
              </w:rPr>
              <w:t>Sep</w:t>
            </w:r>
          </w:p>
        </w:tc>
        <w:tc>
          <w:tcPr>
            <w:tcW w:w="1380" w:type="dxa"/>
            <w:vAlign w:val="center"/>
            <w:hideMark/>
          </w:tcPr>
          <w:p w:rsidR="009865C4" w:rsidRDefault="009865C4" w:rsidP="007760C2">
            <w:pPr>
              <w:jc w:val="center"/>
              <w:rPr>
                <w:rFonts w:eastAsia="Times New Roman"/>
                <w:sz w:val="24"/>
                <w:szCs w:val="24"/>
              </w:rPr>
            </w:pPr>
            <w:r>
              <w:rPr>
                <w:rFonts w:eastAsia="Times New Roman"/>
              </w:rPr>
              <w:t>Aged care</w:t>
            </w:r>
          </w:p>
        </w:tc>
        <w:tc>
          <w:tcPr>
            <w:tcW w:w="1787" w:type="dxa"/>
            <w:vAlign w:val="center"/>
            <w:hideMark/>
          </w:tcPr>
          <w:p w:rsidR="009865C4" w:rsidRDefault="009865C4" w:rsidP="007760C2">
            <w:pPr>
              <w:jc w:val="center"/>
              <w:rPr>
                <w:rFonts w:eastAsia="Times New Roman"/>
                <w:sz w:val="24"/>
                <w:szCs w:val="24"/>
              </w:rPr>
            </w:pPr>
            <w:r>
              <w:rPr>
                <w:rFonts w:eastAsia="Times New Roman"/>
              </w:rPr>
              <w:t>Salmonella Typhimurium PT 16, MLVA 03-13-10-11-524</w:t>
            </w:r>
          </w:p>
        </w:tc>
        <w:tc>
          <w:tcPr>
            <w:tcW w:w="1276" w:type="dxa"/>
            <w:vAlign w:val="center"/>
            <w:hideMark/>
          </w:tcPr>
          <w:p w:rsidR="009865C4" w:rsidRDefault="009865C4" w:rsidP="007760C2">
            <w:pPr>
              <w:jc w:val="center"/>
              <w:rPr>
                <w:rFonts w:eastAsia="Times New Roman"/>
                <w:sz w:val="24"/>
                <w:szCs w:val="24"/>
              </w:rPr>
            </w:pPr>
            <w:r>
              <w:rPr>
                <w:rFonts w:eastAsia="Times New Roman"/>
              </w:rPr>
              <w:t>14</w:t>
            </w:r>
          </w:p>
        </w:tc>
        <w:tc>
          <w:tcPr>
            <w:tcW w:w="1417" w:type="dxa"/>
            <w:vAlign w:val="center"/>
            <w:hideMark/>
          </w:tcPr>
          <w:p w:rsidR="009865C4" w:rsidRDefault="009865C4" w:rsidP="007760C2">
            <w:pPr>
              <w:jc w:val="center"/>
              <w:rPr>
                <w:rFonts w:eastAsia="Times New Roman"/>
                <w:sz w:val="24"/>
                <w:szCs w:val="24"/>
              </w:rPr>
            </w:pPr>
            <w:r>
              <w:rPr>
                <w:rFonts w:eastAsia="Times New Roman"/>
              </w:rPr>
              <w:t>0</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Case series</w:t>
            </w:r>
          </w:p>
        </w:tc>
        <w:tc>
          <w:tcPr>
            <w:tcW w:w="1380" w:type="dxa"/>
            <w:vAlign w:val="center"/>
            <w:hideMark/>
          </w:tcPr>
          <w:p w:rsidR="009865C4" w:rsidRDefault="009865C4" w:rsidP="007760C2">
            <w:pPr>
              <w:jc w:val="center"/>
              <w:rPr>
                <w:rFonts w:eastAsia="Times New Roman"/>
                <w:sz w:val="24"/>
                <w:szCs w:val="24"/>
              </w:rPr>
            </w:pPr>
            <w:r>
              <w:rPr>
                <w:rFonts w:eastAsia="Times New Roman"/>
              </w:rPr>
              <w:t>Unknown</w:t>
            </w:r>
          </w:p>
        </w:tc>
        <w:tc>
          <w:tcPr>
            <w:tcW w:w="1380" w:type="dxa"/>
            <w:vAlign w:val="center"/>
            <w:hideMark/>
          </w:tcPr>
          <w:p w:rsidR="009865C4" w:rsidRDefault="009865C4" w:rsidP="007760C2">
            <w:pPr>
              <w:jc w:val="center"/>
              <w:rPr>
                <w:rFonts w:eastAsia="Times New Roman"/>
                <w:sz w:val="24"/>
                <w:szCs w:val="24"/>
              </w:rPr>
            </w:pPr>
            <w:r>
              <w:rPr>
                <w:rFonts w:eastAsia="Times New Roman"/>
              </w:rPr>
              <w:t>Not attributed</w:t>
            </w:r>
          </w:p>
        </w:tc>
        <w:tc>
          <w:tcPr>
            <w:tcW w:w="1381" w:type="dxa"/>
            <w:vAlign w:val="center"/>
            <w:hideMark/>
          </w:tcPr>
          <w:p w:rsidR="009865C4" w:rsidRDefault="009865C4" w:rsidP="007760C2">
            <w:pPr>
              <w:jc w:val="center"/>
              <w:rPr>
                <w:rFonts w:eastAsia="Times New Roman"/>
                <w:sz w:val="24"/>
                <w:szCs w:val="24"/>
              </w:rPr>
            </w:pPr>
            <w:r>
              <w:rPr>
                <w:rFonts w:eastAsia="Times New Roman"/>
              </w:rPr>
              <w:t>Unknown</w:t>
            </w:r>
          </w:p>
        </w:tc>
      </w:tr>
      <w:tr w:rsidR="007760C2" w:rsidTr="007760C2">
        <w:tblPrEx>
          <w:tblCellMar>
            <w:top w:w="0" w:type="dxa"/>
            <w:bottom w:w="0" w:type="dxa"/>
          </w:tblCellMar>
        </w:tblPrEx>
        <w:tc>
          <w:tcPr>
            <w:tcW w:w="973" w:type="dxa"/>
            <w:vAlign w:val="center"/>
            <w:hideMark/>
          </w:tcPr>
          <w:p w:rsidR="009865C4" w:rsidRDefault="009865C4" w:rsidP="007760C2">
            <w:pPr>
              <w:rPr>
                <w:rFonts w:eastAsia="Times New Roman"/>
                <w:sz w:val="24"/>
                <w:szCs w:val="24"/>
              </w:rPr>
            </w:pPr>
            <w:r>
              <w:rPr>
                <w:rFonts w:eastAsia="Times New Roman"/>
              </w:rPr>
              <w:t>Qld</w:t>
            </w:r>
          </w:p>
        </w:tc>
        <w:tc>
          <w:tcPr>
            <w:tcW w:w="737" w:type="dxa"/>
            <w:vAlign w:val="center"/>
            <w:hideMark/>
          </w:tcPr>
          <w:p w:rsidR="009865C4" w:rsidRDefault="009865C4" w:rsidP="007760C2">
            <w:pPr>
              <w:jc w:val="center"/>
              <w:rPr>
                <w:rFonts w:eastAsia="Times New Roman"/>
                <w:sz w:val="24"/>
                <w:szCs w:val="24"/>
              </w:rPr>
            </w:pPr>
            <w:r>
              <w:rPr>
                <w:rFonts w:eastAsia="Times New Roman"/>
              </w:rPr>
              <w:t>Oct</w:t>
            </w:r>
          </w:p>
        </w:tc>
        <w:tc>
          <w:tcPr>
            <w:tcW w:w="1380" w:type="dxa"/>
            <w:vAlign w:val="center"/>
            <w:hideMark/>
          </w:tcPr>
          <w:p w:rsidR="009865C4" w:rsidRDefault="009865C4" w:rsidP="007760C2">
            <w:pPr>
              <w:jc w:val="center"/>
              <w:rPr>
                <w:rFonts w:eastAsia="Times New Roman"/>
                <w:sz w:val="24"/>
                <w:szCs w:val="24"/>
              </w:rPr>
            </w:pPr>
            <w:r>
              <w:rPr>
                <w:rFonts w:eastAsia="Times New Roman"/>
              </w:rPr>
              <w:t>Restaurant</w:t>
            </w:r>
          </w:p>
        </w:tc>
        <w:tc>
          <w:tcPr>
            <w:tcW w:w="1787" w:type="dxa"/>
            <w:vAlign w:val="center"/>
            <w:hideMark/>
          </w:tcPr>
          <w:p w:rsidR="009865C4" w:rsidRDefault="009865C4" w:rsidP="007760C2">
            <w:pPr>
              <w:jc w:val="center"/>
              <w:rPr>
                <w:rFonts w:eastAsia="Times New Roman"/>
                <w:sz w:val="24"/>
                <w:szCs w:val="24"/>
              </w:rPr>
            </w:pPr>
            <w:r>
              <w:rPr>
                <w:rFonts w:eastAsia="Times New Roman"/>
              </w:rPr>
              <w:t>Unknown</w:t>
            </w:r>
          </w:p>
        </w:tc>
        <w:tc>
          <w:tcPr>
            <w:tcW w:w="1276" w:type="dxa"/>
            <w:vAlign w:val="center"/>
            <w:hideMark/>
          </w:tcPr>
          <w:p w:rsidR="009865C4" w:rsidRDefault="009865C4" w:rsidP="007760C2">
            <w:pPr>
              <w:jc w:val="center"/>
              <w:rPr>
                <w:rFonts w:eastAsia="Times New Roman"/>
                <w:sz w:val="24"/>
                <w:szCs w:val="24"/>
              </w:rPr>
            </w:pPr>
            <w:r>
              <w:rPr>
                <w:rFonts w:eastAsia="Times New Roman"/>
              </w:rPr>
              <w:t>12</w:t>
            </w:r>
          </w:p>
        </w:tc>
        <w:tc>
          <w:tcPr>
            <w:tcW w:w="1417" w:type="dxa"/>
            <w:vAlign w:val="center"/>
            <w:hideMark/>
          </w:tcPr>
          <w:p w:rsidR="009865C4" w:rsidRDefault="009865C4" w:rsidP="007760C2">
            <w:pPr>
              <w:jc w:val="center"/>
              <w:rPr>
                <w:rFonts w:eastAsia="Times New Roman"/>
                <w:sz w:val="24"/>
                <w:szCs w:val="24"/>
              </w:rPr>
            </w:pPr>
            <w:r>
              <w:rPr>
                <w:rFonts w:eastAsia="Times New Roman"/>
              </w:rPr>
              <w:t>0</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Case series</w:t>
            </w:r>
          </w:p>
        </w:tc>
        <w:tc>
          <w:tcPr>
            <w:tcW w:w="1380" w:type="dxa"/>
            <w:vAlign w:val="center"/>
            <w:hideMark/>
          </w:tcPr>
          <w:p w:rsidR="009865C4" w:rsidRDefault="009865C4" w:rsidP="007760C2">
            <w:pPr>
              <w:jc w:val="center"/>
              <w:rPr>
                <w:rFonts w:eastAsia="Times New Roman"/>
                <w:sz w:val="24"/>
                <w:szCs w:val="24"/>
              </w:rPr>
            </w:pPr>
            <w:r>
              <w:rPr>
                <w:rFonts w:eastAsia="Times New Roman"/>
              </w:rPr>
              <w:t>Unknown</w:t>
            </w:r>
          </w:p>
        </w:tc>
        <w:tc>
          <w:tcPr>
            <w:tcW w:w="1380" w:type="dxa"/>
            <w:vAlign w:val="center"/>
            <w:hideMark/>
          </w:tcPr>
          <w:p w:rsidR="009865C4" w:rsidRDefault="009865C4" w:rsidP="007760C2">
            <w:pPr>
              <w:jc w:val="center"/>
              <w:rPr>
                <w:rFonts w:eastAsia="Times New Roman"/>
                <w:sz w:val="24"/>
                <w:szCs w:val="24"/>
              </w:rPr>
            </w:pPr>
            <w:r>
              <w:rPr>
                <w:rFonts w:eastAsia="Times New Roman"/>
              </w:rPr>
              <w:t>Not attributed</w:t>
            </w:r>
          </w:p>
        </w:tc>
        <w:tc>
          <w:tcPr>
            <w:tcW w:w="1381" w:type="dxa"/>
            <w:vAlign w:val="center"/>
            <w:hideMark/>
          </w:tcPr>
          <w:p w:rsidR="009865C4" w:rsidRDefault="009865C4" w:rsidP="007760C2">
            <w:pPr>
              <w:jc w:val="center"/>
              <w:rPr>
                <w:rFonts w:eastAsia="Times New Roman"/>
                <w:sz w:val="24"/>
                <w:szCs w:val="24"/>
              </w:rPr>
            </w:pPr>
            <w:r>
              <w:rPr>
                <w:rFonts w:eastAsia="Times New Roman"/>
              </w:rPr>
              <w:t>Unknown</w:t>
            </w:r>
          </w:p>
        </w:tc>
      </w:tr>
      <w:tr w:rsidR="007760C2" w:rsidTr="007760C2">
        <w:tblPrEx>
          <w:tblCellMar>
            <w:top w:w="0" w:type="dxa"/>
            <w:bottom w:w="0" w:type="dxa"/>
          </w:tblCellMar>
        </w:tblPrEx>
        <w:trPr>
          <w:cnfStyle w:val="000000010000" w:firstRow="0" w:lastRow="0" w:firstColumn="0" w:lastColumn="0" w:oddVBand="0" w:evenVBand="0" w:oddHBand="0" w:evenHBand="1" w:firstRowFirstColumn="0" w:firstRowLastColumn="0" w:lastRowFirstColumn="0" w:lastRowLastColumn="0"/>
        </w:trPr>
        <w:tc>
          <w:tcPr>
            <w:tcW w:w="973" w:type="dxa"/>
            <w:vAlign w:val="center"/>
            <w:hideMark/>
          </w:tcPr>
          <w:p w:rsidR="009865C4" w:rsidRDefault="009865C4" w:rsidP="007760C2">
            <w:pPr>
              <w:rPr>
                <w:rFonts w:eastAsia="Times New Roman"/>
                <w:sz w:val="24"/>
                <w:szCs w:val="24"/>
              </w:rPr>
            </w:pPr>
            <w:r>
              <w:rPr>
                <w:rFonts w:eastAsia="Times New Roman"/>
              </w:rPr>
              <w:t>Qld</w:t>
            </w:r>
          </w:p>
        </w:tc>
        <w:tc>
          <w:tcPr>
            <w:tcW w:w="737" w:type="dxa"/>
            <w:vAlign w:val="center"/>
            <w:hideMark/>
          </w:tcPr>
          <w:p w:rsidR="009865C4" w:rsidRDefault="009865C4" w:rsidP="007760C2">
            <w:pPr>
              <w:jc w:val="center"/>
              <w:rPr>
                <w:rFonts w:eastAsia="Times New Roman"/>
                <w:sz w:val="24"/>
                <w:szCs w:val="24"/>
              </w:rPr>
            </w:pPr>
            <w:r>
              <w:rPr>
                <w:rFonts w:eastAsia="Times New Roman"/>
              </w:rPr>
              <w:t>Nov</w:t>
            </w:r>
          </w:p>
        </w:tc>
        <w:tc>
          <w:tcPr>
            <w:tcW w:w="1380" w:type="dxa"/>
            <w:vAlign w:val="center"/>
            <w:hideMark/>
          </w:tcPr>
          <w:p w:rsidR="009865C4" w:rsidRDefault="009865C4" w:rsidP="007760C2">
            <w:pPr>
              <w:jc w:val="center"/>
              <w:rPr>
                <w:rFonts w:eastAsia="Times New Roman"/>
                <w:sz w:val="24"/>
                <w:szCs w:val="24"/>
              </w:rPr>
            </w:pPr>
            <w:r>
              <w:rPr>
                <w:rFonts w:eastAsia="Times New Roman"/>
              </w:rPr>
              <w:t>Restaurant</w:t>
            </w:r>
          </w:p>
        </w:tc>
        <w:tc>
          <w:tcPr>
            <w:tcW w:w="1787" w:type="dxa"/>
            <w:vAlign w:val="center"/>
            <w:hideMark/>
          </w:tcPr>
          <w:p w:rsidR="009865C4" w:rsidRDefault="009865C4" w:rsidP="007760C2">
            <w:pPr>
              <w:jc w:val="center"/>
              <w:rPr>
                <w:rFonts w:eastAsia="Times New Roman"/>
                <w:sz w:val="24"/>
                <w:szCs w:val="24"/>
              </w:rPr>
            </w:pPr>
            <w:r>
              <w:rPr>
                <w:rFonts w:eastAsia="Times New Roman"/>
              </w:rPr>
              <w:t>Norovirus genotype II.4 2009 (New Orleans)</w:t>
            </w:r>
          </w:p>
        </w:tc>
        <w:tc>
          <w:tcPr>
            <w:tcW w:w="1276" w:type="dxa"/>
            <w:vAlign w:val="center"/>
            <w:hideMark/>
          </w:tcPr>
          <w:p w:rsidR="009865C4" w:rsidRDefault="009865C4" w:rsidP="007760C2">
            <w:pPr>
              <w:jc w:val="center"/>
              <w:rPr>
                <w:rFonts w:eastAsia="Times New Roman"/>
                <w:sz w:val="24"/>
                <w:szCs w:val="24"/>
              </w:rPr>
            </w:pPr>
            <w:r>
              <w:rPr>
                <w:rFonts w:eastAsia="Times New Roman"/>
              </w:rPr>
              <w:t>4</w:t>
            </w:r>
          </w:p>
        </w:tc>
        <w:tc>
          <w:tcPr>
            <w:tcW w:w="1417" w:type="dxa"/>
            <w:vAlign w:val="center"/>
            <w:hideMark/>
          </w:tcPr>
          <w:p w:rsidR="009865C4" w:rsidRDefault="009865C4" w:rsidP="007760C2">
            <w:pPr>
              <w:jc w:val="center"/>
              <w:rPr>
                <w:rFonts w:eastAsia="Times New Roman"/>
                <w:sz w:val="24"/>
                <w:szCs w:val="24"/>
              </w:rPr>
            </w:pPr>
            <w:r>
              <w:rPr>
                <w:rFonts w:eastAsia="Times New Roman"/>
              </w:rPr>
              <w:t>0</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Case series</w:t>
            </w:r>
          </w:p>
        </w:tc>
        <w:tc>
          <w:tcPr>
            <w:tcW w:w="1380" w:type="dxa"/>
            <w:vAlign w:val="center"/>
            <w:hideMark/>
          </w:tcPr>
          <w:p w:rsidR="009865C4" w:rsidRDefault="009865C4" w:rsidP="007760C2">
            <w:pPr>
              <w:jc w:val="center"/>
              <w:rPr>
                <w:rFonts w:eastAsia="Times New Roman"/>
                <w:sz w:val="24"/>
                <w:szCs w:val="24"/>
              </w:rPr>
            </w:pPr>
            <w:r>
              <w:rPr>
                <w:rFonts w:eastAsia="Times New Roman"/>
              </w:rPr>
              <w:t>Raw Oysters</w:t>
            </w:r>
          </w:p>
        </w:tc>
        <w:tc>
          <w:tcPr>
            <w:tcW w:w="1380" w:type="dxa"/>
            <w:vAlign w:val="center"/>
            <w:hideMark/>
          </w:tcPr>
          <w:p w:rsidR="009865C4" w:rsidRDefault="009865C4" w:rsidP="007760C2">
            <w:pPr>
              <w:jc w:val="center"/>
              <w:rPr>
                <w:rFonts w:eastAsia="Times New Roman"/>
                <w:sz w:val="24"/>
                <w:szCs w:val="24"/>
              </w:rPr>
            </w:pPr>
            <w:r>
              <w:rPr>
                <w:rFonts w:eastAsia="Times New Roman"/>
              </w:rPr>
              <w:t>Fish</w:t>
            </w:r>
          </w:p>
        </w:tc>
        <w:tc>
          <w:tcPr>
            <w:tcW w:w="1381" w:type="dxa"/>
            <w:vAlign w:val="center"/>
            <w:hideMark/>
          </w:tcPr>
          <w:p w:rsidR="009865C4" w:rsidRDefault="009865C4" w:rsidP="007760C2">
            <w:pPr>
              <w:jc w:val="center"/>
              <w:rPr>
                <w:rFonts w:eastAsia="Times New Roman"/>
                <w:sz w:val="24"/>
                <w:szCs w:val="24"/>
              </w:rPr>
            </w:pPr>
            <w:r>
              <w:rPr>
                <w:rFonts w:eastAsia="Times New Roman"/>
              </w:rPr>
              <w:t>Ingestion of contaminated raw products</w:t>
            </w:r>
          </w:p>
        </w:tc>
      </w:tr>
      <w:tr w:rsidR="007760C2" w:rsidTr="007760C2">
        <w:tblPrEx>
          <w:tblCellMar>
            <w:top w:w="0" w:type="dxa"/>
            <w:bottom w:w="0" w:type="dxa"/>
          </w:tblCellMar>
        </w:tblPrEx>
        <w:tc>
          <w:tcPr>
            <w:tcW w:w="973" w:type="dxa"/>
            <w:vAlign w:val="center"/>
            <w:hideMark/>
          </w:tcPr>
          <w:p w:rsidR="009865C4" w:rsidRDefault="009865C4" w:rsidP="007760C2">
            <w:pPr>
              <w:rPr>
                <w:rFonts w:eastAsia="Times New Roman"/>
                <w:sz w:val="24"/>
                <w:szCs w:val="24"/>
              </w:rPr>
            </w:pPr>
            <w:r>
              <w:rPr>
                <w:rFonts w:eastAsia="Times New Roman"/>
              </w:rPr>
              <w:t>Qld</w:t>
            </w:r>
          </w:p>
        </w:tc>
        <w:tc>
          <w:tcPr>
            <w:tcW w:w="737" w:type="dxa"/>
            <w:vAlign w:val="center"/>
            <w:hideMark/>
          </w:tcPr>
          <w:p w:rsidR="009865C4" w:rsidRDefault="009865C4" w:rsidP="007760C2">
            <w:pPr>
              <w:jc w:val="center"/>
              <w:rPr>
                <w:rFonts w:eastAsia="Times New Roman"/>
                <w:sz w:val="24"/>
                <w:szCs w:val="24"/>
              </w:rPr>
            </w:pPr>
            <w:r>
              <w:rPr>
                <w:rFonts w:eastAsia="Times New Roman"/>
              </w:rPr>
              <w:t>Nov</w:t>
            </w:r>
          </w:p>
        </w:tc>
        <w:tc>
          <w:tcPr>
            <w:tcW w:w="1380" w:type="dxa"/>
            <w:vAlign w:val="center"/>
            <w:hideMark/>
          </w:tcPr>
          <w:p w:rsidR="009865C4" w:rsidRDefault="009865C4" w:rsidP="007760C2">
            <w:pPr>
              <w:jc w:val="center"/>
              <w:rPr>
                <w:rFonts w:eastAsia="Times New Roman"/>
                <w:sz w:val="24"/>
                <w:szCs w:val="24"/>
              </w:rPr>
            </w:pPr>
            <w:r>
              <w:rPr>
                <w:rFonts w:eastAsia="Times New Roman"/>
              </w:rPr>
              <w:t>Private residence</w:t>
            </w:r>
          </w:p>
        </w:tc>
        <w:tc>
          <w:tcPr>
            <w:tcW w:w="1787" w:type="dxa"/>
            <w:vAlign w:val="center"/>
            <w:hideMark/>
          </w:tcPr>
          <w:p w:rsidR="009865C4" w:rsidRDefault="009865C4" w:rsidP="007760C2">
            <w:pPr>
              <w:jc w:val="center"/>
              <w:rPr>
                <w:rFonts w:eastAsia="Times New Roman"/>
                <w:sz w:val="24"/>
                <w:szCs w:val="24"/>
              </w:rPr>
            </w:pPr>
            <w:r>
              <w:rPr>
                <w:rFonts w:eastAsia="Times New Roman"/>
              </w:rPr>
              <w:t>Histamine Fish Poisoning</w:t>
            </w:r>
          </w:p>
        </w:tc>
        <w:tc>
          <w:tcPr>
            <w:tcW w:w="1276" w:type="dxa"/>
            <w:vAlign w:val="center"/>
            <w:hideMark/>
          </w:tcPr>
          <w:p w:rsidR="009865C4" w:rsidRDefault="009865C4" w:rsidP="007760C2">
            <w:pPr>
              <w:jc w:val="center"/>
              <w:rPr>
                <w:rFonts w:eastAsia="Times New Roman"/>
                <w:sz w:val="24"/>
                <w:szCs w:val="24"/>
              </w:rPr>
            </w:pPr>
            <w:r>
              <w:rPr>
                <w:rFonts w:eastAsia="Times New Roman"/>
              </w:rPr>
              <w:t>3</w:t>
            </w:r>
          </w:p>
        </w:tc>
        <w:tc>
          <w:tcPr>
            <w:tcW w:w="1417" w:type="dxa"/>
            <w:vAlign w:val="center"/>
            <w:hideMark/>
          </w:tcPr>
          <w:p w:rsidR="009865C4" w:rsidRDefault="009865C4" w:rsidP="007760C2">
            <w:pPr>
              <w:jc w:val="center"/>
              <w:rPr>
                <w:rFonts w:eastAsia="Times New Roman"/>
                <w:sz w:val="24"/>
                <w:szCs w:val="24"/>
              </w:rPr>
            </w:pPr>
            <w:r>
              <w:rPr>
                <w:rFonts w:eastAsia="Times New Roman"/>
              </w:rPr>
              <w:t>0</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M</w:t>
            </w:r>
          </w:p>
        </w:tc>
        <w:tc>
          <w:tcPr>
            <w:tcW w:w="1675" w:type="dxa"/>
            <w:vAlign w:val="center"/>
            <w:hideMark/>
          </w:tcPr>
          <w:p w:rsidR="009865C4" w:rsidRDefault="009865C4" w:rsidP="007760C2">
            <w:pPr>
              <w:jc w:val="center"/>
              <w:rPr>
                <w:rFonts w:eastAsia="Times New Roman"/>
                <w:sz w:val="24"/>
                <w:szCs w:val="24"/>
              </w:rPr>
            </w:pPr>
            <w:r>
              <w:rPr>
                <w:rFonts w:eastAsia="Times New Roman"/>
              </w:rPr>
              <w:t>Case series</w:t>
            </w:r>
          </w:p>
        </w:tc>
        <w:tc>
          <w:tcPr>
            <w:tcW w:w="1380" w:type="dxa"/>
            <w:vAlign w:val="center"/>
            <w:hideMark/>
          </w:tcPr>
          <w:p w:rsidR="009865C4" w:rsidRDefault="009865C4" w:rsidP="007760C2">
            <w:pPr>
              <w:jc w:val="center"/>
              <w:rPr>
                <w:rFonts w:eastAsia="Times New Roman"/>
                <w:sz w:val="24"/>
                <w:szCs w:val="24"/>
              </w:rPr>
            </w:pPr>
            <w:r>
              <w:rPr>
                <w:rFonts w:eastAsia="Times New Roman"/>
              </w:rPr>
              <w:t>Mahi Mahi</w:t>
            </w:r>
          </w:p>
        </w:tc>
        <w:tc>
          <w:tcPr>
            <w:tcW w:w="1380" w:type="dxa"/>
            <w:vAlign w:val="center"/>
            <w:hideMark/>
          </w:tcPr>
          <w:p w:rsidR="009865C4" w:rsidRDefault="009865C4" w:rsidP="007760C2">
            <w:pPr>
              <w:jc w:val="center"/>
              <w:rPr>
                <w:rFonts w:eastAsia="Times New Roman"/>
                <w:sz w:val="24"/>
                <w:szCs w:val="24"/>
              </w:rPr>
            </w:pPr>
            <w:r>
              <w:rPr>
                <w:rFonts w:eastAsia="Times New Roman"/>
              </w:rPr>
              <w:t>Fish</w:t>
            </w:r>
          </w:p>
        </w:tc>
        <w:tc>
          <w:tcPr>
            <w:tcW w:w="1381" w:type="dxa"/>
            <w:vAlign w:val="center"/>
            <w:hideMark/>
          </w:tcPr>
          <w:p w:rsidR="009865C4" w:rsidRDefault="009865C4" w:rsidP="007760C2">
            <w:pPr>
              <w:jc w:val="center"/>
              <w:rPr>
                <w:rFonts w:eastAsia="Times New Roman"/>
                <w:sz w:val="24"/>
                <w:szCs w:val="24"/>
              </w:rPr>
            </w:pPr>
            <w:r>
              <w:rPr>
                <w:rFonts w:eastAsia="Times New Roman"/>
              </w:rPr>
              <w:t>Toxic substance or part of tissue</w:t>
            </w:r>
          </w:p>
        </w:tc>
      </w:tr>
      <w:tr w:rsidR="007760C2" w:rsidTr="007760C2">
        <w:tblPrEx>
          <w:tblCellMar>
            <w:top w:w="0" w:type="dxa"/>
            <w:bottom w:w="0" w:type="dxa"/>
          </w:tblCellMar>
        </w:tblPrEx>
        <w:trPr>
          <w:cnfStyle w:val="000000010000" w:firstRow="0" w:lastRow="0" w:firstColumn="0" w:lastColumn="0" w:oddVBand="0" w:evenVBand="0" w:oddHBand="0" w:evenHBand="1" w:firstRowFirstColumn="0" w:firstRowLastColumn="0" w:lastRowFirstColumn="0" w:lastRowLastColumn="0"/>
        </w:trPr>
        <w:tc>
          <w:tcPr>
            <w:tcW w:w="973" w:type="dxa"/>
            <w:vAlign w:val="center"/>
            <w:hideMark/>
          </w:tcPr>
          <w:p w:rsidR="009865C4" w:rsidRDefault="009865C4" w:rsidP="007760C2">
            <w:pPr>
              <w:rPr>
                <w:rFonts w:eastAsia="Times New Roman"/>
                <w:sz w:val="24"/>
                <w:szCs w:val="24"/>
              </w:rPr>
            </w:pPr>
            <w:r>
              <w:rPr>
                <w:rFonts w:eastAsia="Times New Roman"/>
              </w:rPr>
              <w:t>Qld</w:t>
            </w:r>
          </w:p>
        </w:tc>
        <w:tc>
          <w:tcPr>
            <w:tcW w:w="737" w:type="dxa"/>
            <w:vAlign w:val="center"/>
            <w:hideMark/>
          </w:tcPr>
          <w:p w:rsidR="009865C4" w:rsidRDefault="009865C4" w:rsidP="007760C2">
            <w:pPr>
              <w:jc w:val="center"/>
              <w:rPr>
                <w:rFonts w:eastAsia="Times New Roman"/>
                <w:sz w:val="24"/>
                <w:szCs w:val="24"/>
              </w:rPr>
            </w:pPr>
            <w:r>
              <w:rPr>
                <w:rFonts w:eastAsia="Times New Roman"/>
              </w:rPr>
              <w:t>Dec</w:t>
            </w:r>
          </w:p>
        </w:tc>
        <w:tc>
          <w:tcPr>
            <w:tcW w:w="1380" w:type="dxa"/>
            <w:vAlign w:val="center"/>
            <w:hideMark/>
          </w:tcPr>
          <w:p w:rsidR="009865C4" w:rsidRDefault="009865C4" w:rsidP="007760C2">
            <w:pPr>
              <w:jc w:val="center"/>
              <w:rPr>
                <w:rFonts w:eastAsia="Times New Roman"/>
                <w:sz w:val="24"/>
                <w:szCs w:val="24"/>
              </w:rPr>
            </w:pPr>
            <w:r>
              <w:rPr>
                <w:rFonts w:eastAsia="Times New Roman"/>
              </w:rPr>
              <w:t>Hospital</w:t>
            </w:r>
          </w:p>
        </w:tc>
        <w:tc>
          <w:tcPr>
            <w:tcW w:w="1787" w:type="dxa"/>
            <w:vAlign w:val="center"/>
            <w:hideMark/>
          </w:tcPr>
          <w:p w:rsidR="009865C4" w:rsidRDefault="009865C4" w:rsidP="007760C2">
            <w:pPr>
              <w:jc w:val="center"/>
              <w:rPr>
                <w:rFonts w:eastAsia="Times New Roman"/>
                <w:sz w:val="24"/>
                <w:szCs w:val="24"/>
              </w:rPr>
            </w:pPr>
            <w:r>
              <w:rPr>
                <w:rFonts w:eastAsia="Times New Roman"/>
              </w:rPr>
              <w:t xml:space="preserve">Salmonella </w:t>
            </w:r>
            <w:r>
              <w:rPr>
                <w:rFonts w:eastAsia="Times New Roman"/>
              </w:rPr>
              <w:lastRenderedPageBreak/>
              <w:t>Typhimurium PT 170/108, MLVA 03-09-07-12-524</w:t>
            </w:r>
          </w:p>
        </w:tc>
        <w:tc>
          <w:tcPr>
            <w:tcW w:w="1276" w:type="dxa"/>
            <w:vAlign w:val="center"/>
            <w:hideMark/>
          </w:tcPr>
          <w:p w:rsidR="009865C4" w:rsidRDefault="009865C4" w:rsidP="007760C2">
            <w:pPr>
              <w:jc w:val="center"/>
              <w:rPr>
                <w:rFonts w:eastAsia="Times New Roman"/>
                <w:sz w:val="24"/>
                <w:szCs w:val="24"/>
              </w:rPr>
            </w:pPr>
            <w:r>
              <w:rPr>
                <w:rFonts w:eastAsia="Times New Roman"/>
              </w:rPr>
              <w:lastRenderedPageBreak/>
              <w:t>6</w:t>
            </w:r>
          </w:p>
        </w:tc>
        <w:tc>
          <w:tcPr>
            <w:tcW w:w="1417" w:type="dxa"/>
            <w:vAlign w:val="center"/>
            <w:hideMark/>
          </w:tcPr>
          <w:p w:rsidR="009865C4" w:rsidRDefault="009865C4" w:rsidP="007760C2">
            <w:pPr>
              <w:jc w:val="center"/>
              <w:rPr>
                <w:rFonts w:eastAsia="Times New Roman"/>
                <w:sz w:val="24"/>
                <w:szCs w:val="24"/>
              </w:rPr>
            </w:pPr>
            <w:r>
              <w:rPr>
                <w:rFonts w:eastAsia="Times New Roman"/>
              </w:rPr>
              <w:t>3</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Case series</w:t>
            </w:r>
          </w:p>
        </w:tc>
        <w:tc>
          <w:tcPr>
            <w:tcW w:w="1380" w:type="dxa"/>
            <w:vAlign w:val="center"/>
            <w:hideMark/>
          </w:tcPr>
          <w:p w:rsidR="009865C4" w:rsidRDefault="009865C4" w:rsidP="007760C2">
            <w:pPr>
              <w:jc w:val="center"/>
              <w:rPr>
                <w:rFonts w:eastAsia="Times New Roman"/>
                <w:sz w:val="24"/>
                <w:szCs w:val="24"/>
              </w:rPr>
            </w:pPr>
            <w:r>
              <w:rPr>
                <w:rFonts w:eastAsia="Times New Roman"/>
              </w:rPr>
              <w:t>Unknown</w:t>
            </w:r>
          </w:p>
        </w:tc>
        <w:tc>
          <w:tcPr>
            <w:tcW w:w="1380" w:type="dxa"/>
            <w:vAlign w:val="center"/>
            <w:hideMark/>
          </w:tcPr>
          <w:p w:rsidR="009865C4" w:rsidRDefault="009865C4" w:rsidP="007760C2">
            <w:pPr>
              <w:jc w:val="center"/>
              <w:rPr>
                <w:rFonts w:eastAsia="Times New Roman"/>
                <w:sz w:val="24"/>
                <w:szCs w:val="24"/>
              </w:rPr>
            </w:pPr>
            <w:r>
              <w:rPr>
                <w:rFonts w:eastAsia="Times New Roman"/>
              </w:rPr>
              <w:t xml:space="preserve">Not </w:t>
            </w:r>
            <w:r>
              <w:rPr>
                <w:rFonts w:eastAsia="Times New Roman"/>
              </w:rPr>
              <w:lastRenderedPageBreak/>
              <w:t>attributed</w:t>
            </w:r>
          </w:p>
        </w:tc>
        <w:tc>
          <w:tcPr>
            <w:tcW w:w="1381" w:type="dxa"/>
            <w:vAlign w:val="center"/>
            <w:hideMark/>
          </w:tcPr>
          <w:p w:rsidR="009865C4" w:rsidRDefault="009865C4" w:rsidP="007760C2">
            <w:pPr>
              <w:jc w:val="center"/>
              <w:rPr>
                <w:rFonts w:eastAsia="Times New Roman"/>
                <w:sz w:val="24"/>
                <w:szCs w:val="24"/>
              </w:rPr>
            </w:pPr>
            <w:r>
              <w:rPr>
                <w:rFonts w:eastAsia="Times New Roman"/>
              </w:rPr>
              <w:lastRenderedPageBreak/>
              <w:t xml:space="preserve">Cross </w:t>
            </w:r>
            <w:r>
              <w:rPr>
                <w:rFonts w:eastAsia="Times New Roman"/>
              </w:rPr>
              <w:lastRenderedPageBreak/>
              <w:t>contamination from raw ingredients and inadequate cleaning of equipment</w:t>
            </w:r>
          </w:p>
        </w:tc>
      </w:tr>
      <w:tr w:rsidR="007760C2" w:rsidTr="007760C2">
        <w:tblPrEx>
          <w:tblCellMar>
            <w:top w:w="0" w:type="dxa"/>
            <w:bottom w:w="0" w:type="dxa"/>
          </w:tblCellMar>
        </w:tblPrEx>
        <w:tc>
          <w:tcPr>
            <w:tcW w:w="973" w:type="dxa"/>
            <w:vAlign w:val="center"/>
            <w:hideMark/>
          </w:tcPr>
          <w:p w:rsidR="009865C4" w:rsidRDefault="009865C4" w:rsidP="007760C2">
            <w:pPr>
              <w:rPr>
                <w:rFonts w:eastAsia="Times New Roman"/>
                <w:sz w:val="24"/>
                <w:szCs w:val="24"/>
              </w:rPr>
            </w:pPr>
            <w:r>
              <w:rPr>
                <w:rFonts w:eastAsia="Times New Roman"/>
              </w:rPr>
              <w:lastRenderedPageBreak/>
              <w:t>Qld</w:t>
            </w:r>
          </w:p>
        </w:tc>
        <w:tc>
          <w:tcPr>
            <w:tcW w:w="737" w:type="dxa"/>
            <w:vAlign w:val="center"/>
            <w:hideMark/>
          </w:tcPr>
          <w:p w:rsidR="009865C4" w:rsidRDefault="009865C4" w:rsidP="007760C2">
            <w:pPr>
              <w:jc w:val="center"/>
              <w:rPr>
                <w:rFonts w:eastAsia="Times New Roman"/>
                <w:sz w:val="24"/>
                <w:szCs w:val="24"/>
              </w:rPr>
            </w:pPr>
            <w:r>
              <w:rPr>
                <w:rFonts w:eastAsia="Times New Roman"/>
              </w:rPr>
              <w:t>Dec</w:t>
            </w:r>
          </w:p>
        </w:tc>
        <w:tc>
          <w:tcPr>
            <w:tcW w:w="1380" w:type="dxa"/>
            <w:vAlign w:val="center"/>
            <w:hideMark/>
          </w:tcPr>
          <w:p w:rsidR="009865C4" w:rsidRDefault="009865C4" w:rsidP="007760C2">
            <w:pPr>
              <w:jc w:val="center"/>
              <w:rPr>
                <w:rFonts w:eastAsia="Times New Roman"/>
                <w:sz w:val="24"/>
                <w:szCs w:val="24"/>
              </w:rPr>
            </w:pPr>
            <w:r>
              <w:rPr>
                <w:rFonts w:eastAsia="Times New Roman"/>
              </w:rPr>
              <w:t>Restaurant</w:t>
            </w:r>
          </w:p>
        </w:tc>
        <w:tc>
          <w:tcPr>
            <w:tcW w:w="1787" w:type="dxa"/>
            <w:vAlign w:val="center"/>
            <w:hideMark/>
          </w:tcPr>
          <w:p w:rsidR="009865C4" w:rsidRDefault="009865C4" w:rsidP="007760C2">
            <w:pPr>
              <w:jc w:val="center"/>
              <w:rPr>
                <w:rFonts w:eastAsia="Times New Roman"/>
                <w:sz w:val="24"/>
                <w:szCs w:val="24"/>
              </w:rPr>
            </w:pPr>
            <w:r>
              <w:rPr>
                <w:rFonts w:eastAsia="Times New Roman"/>
              </w:rPr>
              <w:t>Salmonella Typhimurium PT 170/108, MLVA 03-09-07-15-524</w:t>
            </w:r>
          </w:p>
        </w:tc>
        <w:tc>
          <w:tcPr>
            <w:tcW w:w="1276" w:type="dxa"/>
            <w:vAlign w:val="center"/>
            <w:hideMark/>
          </w:tcPr>
          <w:p w:rsidR="009865C4" w:rsidRDefault="009865C4" w:rsidP="007760C2">
            <w:pPr>
              <w:jc w:val="center"/>
              <w:rPr>
                <w:rFonts w:eastAsia="Times New Roman"/>
                <w:sz w:val="24"/>
                <w:szCs w:val="24"/>
              </w:rPr>
            </w:pPr>
            <w:r>
              <w:rPr>
                <w:rFonts w:eastAsia="Times New Roman"/>
              </w:rPr>
              <w:t>29</w:t>
            </w:r>
          </w:p>
        </w:tc>
        <w:tc>
          <w:tcPr>
            <w:tcW w:w="1417" w:type="dxa"/>
            <w:vAlign w:val="center"/>
            <w:hideMark/>
          </w:tcPr>
          <w:p w:rsidR="009865C4" w:rsidRDefault="009865C4" w:rsidP="007760C2">
            <w:pPr>
              <w:jc w:val="center"/>
              <w:rPr>
                <w:rFonts w:eastAsia="Times New Roman"/>
                <w:sz w:val="24"/>
                <w:szCs w:val="24"/>
              </w:rPr>
            </w:pPr>
            <w:r>
              <w:rPr>
                <w:rFonts w:eastAsia="Times New Roman"/>
              </w:rPr>
              <w:t>5</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M</w:t>
            </w:r>
          </w:p>
        </w:tc>
        <w:tc>
          <w:tcPr>
            <w:tcW w:w="1675" w:type="dxa"/>
            <w:vAlign w:val="center"/>
            <w:hideMark/>
          </w:tcPr>
          <w:p w:rsidR="009865C4" w:rsidRDefault="009865C4" w:rsidP="007760C2">
            <w:pPr>
              <w:jc w:val="center"/>
              <w:rPr>
                <w:rFonts w:eastAsia="Times New Roman"/>
                <w:sz w:val="24"/>
                <w:szCs w:val="24"/>
              </w:rPr>
            </w:pPr>
            <w:r>
              <w:rPr>
                <w:rFonts w:eastAsia="Times New Roman"/>
              </w:rPr>
              <w:t>Case series</w:t>
            </w:r>
          </w:p>
        </w:tc>
        <w:tc>
          <w:tcPr>
            <w:tcW w:w="1380" w:type="dxa"/>
            <w:vAlign w:val="center"/>
            <w:hideMark/>
          </w:tcPr>
          <w:p w:rsidR="009865C4" w:rsidRDefault="009865C4" w:rsidP="007760C2">
            <w:pPr>
              <w:jc w:val="center"/>
              <w:rPr>
                <w:rFonts w:eastAsia="Times New Roman"/>
                <w:sz w:val="24"/>
                <w:szCs w:val="24"/>
              </w:rPr>
            </w:pPr>
            <w:r>
              <w:rPr>
                <w:rFonts w:eastAsia="Times New Roman"/>
              </w:rPr>
              <w:t>Sushi (unspecified)</w:t>
            </w:r>
          </w:p>
        </w:tc>
        <w:tc>
          <w:tcPr>
            <w:tcW w:w="1380" w:type="dxa"/>
            <w:vAlign w:val="center"/>
            <w:hideMark/>
          </w:tcPr>
          <w:p w:rsidR="009865C4" w:rsidRDefault="009865C4" w:rsidP="007760C2">
            <w:pPr>
              <w:jc w:val="center"/>
              <w:rPr>
                <w:rFonts w:eastAsia="Times New Roman"/>
                <w:sz w:val="24"/>
                <w:szCs w:val="24"/>
              </w:rPr>
            </w:pPr>
            <w:r>
              <w:rPr>
                <w:rFonts w:eastAsia="Times New Roman"/>
              </w:rPr>
              <w:t>Not attributed</w:t>
            </w:r>
          </w:p>
        </w:tc>
        <w:tc>
          <w:tcPr>
            <w:tcW w:w="1381" w:type="dxa"/>
            <w:vAlign w:val="center"/>
            <w:hideMark/>
          </w:tcPr>
          <w:p w:rsidR="009865C4" w:rsidRDefault="009865C4" w:rsidP="007760C2">
            <w:pPr>
              <w:jc w:val="center"/>
              <w:rPr>
                <w:rFonts w:eastAsia="Times New Roman"/>
                <w:sz w:val="24"/>
                <w:szCs w:val="24"/>
              </w:rPr>
            </w:pPr>
            <w:r>
              <w:rPr>
                <w:rFonts w:eastAsia="Times New Roman"/>
              </w:rPr>
              <w:t>Unknown</w:t>
            </w:r>
          </w:p>
        </w:tc>
      </w:tr>
      <w:tr w:rsidR="007760C2" w:rsidTr="007760C2">
        <w:tblPrEx>
          <w:tblCellMar>
            <w:top w:w="0" w:type="dxa"/>
            <w:bottom w:w="0" w:type="dxa"/>
          </w:tblCellMar>
        </w:tblPrEx>
        <w:trPr>
          <w:cnfStyle w:val="000000010000" w:firstRow="0" w:lastRow="0" w:firstColumn="0" w:lastColumn="0" w:oddVBand="0" w:evenVBand="0" w:oddHBand="0" w:evenHBand="1" w:firstRowFirstColumn="0" w:firstRowLastColumn="0" w:lastRowFirstColumn="0" w:lastRowLastColumn="0"/>
        </w:trPr>
        <w:tc>
          <w:tcPr>
            <w:tcW w:w="973" w:type="dxa"/>
            <w:vAlign w:val="center"/>
            <w:hideMark/>
          </w:tcPr>
          <w:p w:rsidR="009865C4" w:rsidRDefault="009865C4" w:rsidP="007760C2">
            <w:pPr>
              <w:rPr>
                <w:rFonts w:eastAsia="Times New Roman"/>
                <w:sz w:val="24"/>
                <w:szCs w:val="24"/>
              </w:rPr>
            </w:pPr>
            <w:r>
              <w:rPr>
                <w:rFonts w:eastAsia="Times New Roman"/>
              </w:rPr>
              <w:t>Qld</w:t>
            </w:r>
          </w:p>
        </w:tc>
        <w:tc>
          <w:tcPr>
            <w:tcW w:w="737" w:type="dxa"/>
            <w:vAlign w:val="center"/>
            <w:hideMark/>
          </w:tcPr>
          <w:p w:rsidR="009865C4" w:rsidRDefault="009865C4" w:rsidP="007760C2">
            <w:pPr>
              <w:jc w:val="center"/>
              <w:rPr>
                <w:rFonts w:eastAsia="Times New Roman"/>
                <w:sz w:val="24"/>
                <w:szCs w:val="24"/>
              </w:rPr>
            </w:pPr>
            <w:r>
              <w:rPr>
                <w:rFonts w:eastAsia="Times New Roman"/>
              </w:rPr>
              <w:t>Dec</w:t>
            </w:r>
          </w:p>
        </w:tc>
        <w:tc>
          <w:tcPr>
            <w:tcW w:w="1380" w:type="dxa"/>
            <w:vAlign w:val="center"/>
            <w:hideMark/>
          </w:tcPr>
          <w:p w:rsidR="009865C4" w:rsidRDefault="009865C4" w:rsidP="007760C2">
            <w:pPr>
              <w:jc w:val="center"/>
              <w:rPr>
                <w:rFonts w:eastAsia="Times New Roman"/>
                <w:sz w:val="24"/>
                <w:szCs w:val="24"/>
              </w:rPr>
            </w:pPr>
            <w:r>
              <w:rPr>
                <w:rFonts w:eastAsia="Times New Roman"/>
              </w:rPr>
              <w:t>Restaurant</w:t>
            </w:r>
          </w:p>
        </w:tc>
        <w:tc>
          <w:tcPr>
            <w:tcW w:w="1787" w:type="dxa"/>
            <w:vAlign w:val="center"/>
            <w:hideMark/>
          </w:tcPr>
          <w:p w:rsidR="009865C4" w:rsidRDefault="009865C4" w:rsidP="007760C2">
            <w:pPr>
              <w:jc w:val="center"/>
              <w:rPr>
                <w:rFonts w:eastAsia="Times New Roman"/>
                <w:sz w:val="24"/>
                <w:szCs w:val="24"/>
              </w:rPr>
            </w:pPr>
            <w:r>
              <w:rPr>
                <w:rFonts w:eastAsia="Times New Roman"/>
              </w:rPr>
              <w:t>Histamine Fish Poisoning</w:t>
            </w:r>
          </w:p>
        </w:tc>
        <w:tc>
          <w:tcPr>
            <w:tcW w:w="1276" w:type="dxa"/>
            <w:vAlign w:val="center"/>
            <w:hideMark/>
          </w:tcPr>
          <w:p w:rsidR="009865C4" w:rsidRDefault="009865C4" w:rsidP="007760C2">
            <w:pPr>
              <w:jc w:val="center"/>
              <w:rPr>
                <w:rFonts w:eastAsia="Times New Roman"/>
                <w:sz w:val="24"/>
                <w:szCs w:val="24"/>
              </w:rPr>
            </w:pPr>
            <w:r>
              <w:rPr>
                <w:rFonts w:eastAsia="Times New Roman"/>
              </w:rPr>
              <w:t>3</w:t>
            </w:r>
          </w:p>
        </w:tc>
        <w:tc>
          <w:tcPr>
            <w:tcW w:w="1417" w:type="dxa"/>
            <w:vAlign w:val="center"/>
            <w:hideMark/>
          </w:tcPr>
          <w:p w:rsidR="009865C4" w:rsidRDefault="009865C4" w:rsidP="007760C2">
            <w:pPr>
              <w:jc w:val="center"/>
              <w:rPr>
                <w:rFonts w:eastAsia="Times New Roman"/>
                <w:sz w:val="24"/>
                <w:szCs w:val="24"/>
              </w:rPr>
            </w:pPr>
            <w:r>
              <w:rPr>
                <w:rFonts w:eastAsia="Times New Roman"/>
              </w:rPr>
              <w:t>0</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Case series</w:t>
            </w:r>
          </w:p>
        </w:tc>
        <w:tc>
          <w:tcPr>
            <w:tcW w:w="1380" w:type="dxa"/>
            <w:vAlign w:val="center"/>
            <w:hideMark/>
          </w:tcPr>
          <w:p w:rsidR="009865C4" w:rsidRDefault="009865C4" w:rsidP="007760C2">
            <w:pPr>
              <w:jc w:val="center"/>
              <w:rPr>
                <w:rFonts w:eastAsia="Times New Roman"/>
                <w:sz w:val="24"/>
                <w:szCs w:val="24"/>
              </w:rPr>
            </w:pPr>
            <w:r>
              <w:rPr>
                <w:rFonts w:eastAsia="Times New Roman"/>
              </w:rPr>
              <w:t>Mahi Mahi</w:t>
            </w:r>
          </w:p>
        </w:tc>
        <w:tc>
          <w:tcPr>
            <w:tcW w:w="1380" w:type="dxa"/>
            <w:vAlign w:val="center"/>
            <w:hideMark/>
          </w:tcPr>
          <w:p w:rsidR="009865C4" w:rsidRDefault="009865C4" w:rsidP="007760C2">
            <w:pPr>
              <w:jc w:val="center"/>
              <w:rPr>
                <w:rFonts w:eastAsia="Times New Roman"/>
                <w:sz w:val="24"/>
                <w:szCs w:val="24"/>
              </w:rPr>
            </w:pPr>
            <w:r>
              <w:rPr>
                <w:rFonts w:eastAsia="Times New Roman"/>
              </w:rPr>
              <w:t>Fish</w:t>
            </w:r>
          </w:p>
        </w:tc>
        <w:tc>
          <w:tcPr>
            <w:tcW w:w="1381" w:type="dxa"/>
            <w:vAlign w:val="center"/>
            <w:hideMark/>
          </w:tcPr>
          <w:p w:rsidR="009865C4" w:rsidRDefault="009865C4" w:rsidP="007760C2">
            <w:pPr>
              <w:jc w:val="center"/>
              <w:rPr>
                <w:rFonts w:eastAsia="Times New Roman"/>
                <w:sz w:val="24"/>
                <w:szCs w:val="24"/>
              </w:rPr>
            </w:pPr>
            <w:r>
              <w:rPr>
                <w:rFonts w:eastAsia="Times New Roman"/>
              </w:rPr>
              <w:t>Toxic substance or part of tissue</w:t>
            </w:r>
          </w:p>
        </w:tc>
      </w:tr>
      <w:tr w:rsidR="007760C2" w:rsidTr="007760C2">
        <w:tblPrEx>
          <w:tblCellMar>
            <w:top w:w="0" w:type="dxa"/>
            <w:bottom w:w="0" w:type="dxa"/>
          </w:tblCellMar>
        </w:tblPrEx>
        <w:tc>
          <w:tcPr>
            <w:tcW w:w="973" w:type="dxa"/>
            <w:vAlign w:val="center"/>
            <w:hideMark/>
          </w:tcPr>
          <w:p w:rsidR="009865C4" w:rsidRDefault="009865C4" w:rsidP="007760C2">
            <w:pPr>
              <w:rPr>
                <w:rFonts w:eastAsia="Times New Roman"/>
                <w:sz w:val="24"/>
                <w:szCs w:val="24"/>
              </w:rPr>
            </w:pPr>
            <w:r>
              <w:rPr>
                <w:rFonts w:eastAsia="Times New Roman"/>
              </w:rPr>
              <w:t>SA</w:t>
            </w:r>
          </w:p>
        </w:tc>
        <w:tc>
          <w:tcPr>
            <w:tcW w:w="737" w:type="dxa"/>
            <w:vAlign w:val="center"/>
            <w:hideMark/>
          </w:tcPr>
          <w:p w:rsidR="009865C4" w:rsidRDefault="009865C4" w:rsidP="007760C2">
            <w:pPr>
              <w:jc w:val="center"/>
              <w:rPr>
                <w:rFonts w:eastAsia="Times New Roman"/>
                <w:sz w:val="24"/>
                <w:szCs w:val="24"/>
              </w:rPr>
            </w:pPr>
            <w:r>
              <w:rPr>
                <w:rFonts w:eastAsia="Times New Roman"/>
              </w:rPr>
              <w:t>Feb</w:t>
            </w:r>
          </w:p>
        </w:tc>
        <w:tc>
          <w:tcPr>
            <w:tcW w:w="1380" w:type="dxa"/>
            <w:vAlign w:val="center"/>
            <w:hideMark/>
          </w:tcPr>
          <w:p w:rsidR="009865C4" w:rsidRDefault="009865C4" w:rsidP="007760C2">
            <w:pPr>
              <w:jc w:val="center"/>
              <w:rPr>
                <w:rFonts w:eastAsia="Times New Roman"/>
                <w:sz w:val="24"/>
                <w:szCs w:val="24"/>
              </w:rPr>
            </w:pPr>
            <w:r>
              <w:rPr>
                <w:rFonts w:eastAsia="Times New Roman"/>
              </w:rPr>
              <w:t>Commercial caterer</w:t>
            </w:r>
          </w:p>
        </w:tc>
        <w:tc>
          <w:tcPr>
            <w:tcW w:w="1787" w:type="dxa"/>
            <w:vAlign w:val="center"/>
            <w:hideMark/>
          </w:tcPr>
          <w:p w:rsidR="009865C4" w:rsidRDefault="009865C4" w:rsidP="007760C2">
            <w:pPr>
              <w:jc w:val="center"/>
              <w:rPr>
                <w:rFonts w:eastAsia="Times New Roman"/>
                <w:sz w:val="24"/>
                <w:szCs w:val="24"/>
              </w:rPr>
            </w:pPr>
            <w:r>
              <w:rPr>
                <w:rFonts w:eastAsia="Times New Roman"/>
              </w:rPr>
              <w:t>Salmonella Typhimurium PT 9, MLVA 03-15-07-11-550</w:t>
            </w:r>
          </w:p>
        </w:tc>
        <w:tc>
          <w:tcPr>
            <w:tcW w:w="1276" w:type="dxa"/>
            <w:vAlign w:val="center"/>
            <w:hideMark/>
          </w:tcPr>
          <w:p w:rsidR="009865C4" w:rsidRDefault="009865C4" w:rsidP="007760C2">
            <w:pPr>
              <w:jc w:val="center"/>
              <w:rPr>
                <w:rFonts w:eastAsia="Times New Roman"/>
                <w:sz w:val="24"/>
                <w:szCs w:val="24"/>
              </w:rPr>
            </w:pPr>
            <w:r>
              <w:rPr>
                <w:rFonts w:eastAsia="Times New Roman"/>
              </w:rPr>
              <w:t>25</w:t>
            </w:r>
          </w:p>
        </w:tc>
        <w:tc>
          <w:tcPr>
            <w:tcW w:w="1417" w:type="dxa"/>
            <w:vAlign w:val="center"/>
            <w:hideMark/>
          </w:tcPr>
          <w:p w:rsidR="009865C4" w:rsidRDefault="009865C4" w:rsidP="007760C2">
            <w:pPr>
              <w:jc w:val="center"/>
              <w:rPr>
                <w:rFonts w:eastAsia="Times New Roman"/>
                <w:sz w:val="24"/>
                <w:szCs w:val="24"/>
              </w:rPr>
            </w:pPr>
            <w:r>
              <w:rPr>
                <w:rFonts w:eastAsia="Times New Roman"/>
              </w:rPr>
              <w:t>4</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Point source cohort</w:t>
            </w:r>
          </w:p>
        </w:tc>
        <w:tc>
          <w:tcPr>
            <w:tcW w:w="1380" w:type="dxa"/>
            <w:vAlign w:val="center"/>
            <w:hideMark/>
          </w:tcPr>
          <w:p w:rsidR="009865C4" w:rsidRDefault="009865C4" w:rsidP="007760C2">
            <w:pPr>
              <w:jc w:val="center"/>
              <w:rPr>
                <w:rFonts w:eastAsia="Times New Roman"/>
                <w:sz w:val="24"/>
                <w:szCs w:val="24"/>
              </w:rPr>
            </w:pPr>
            <w:r>
              <w:rPr>
                <w:rFonts w:eastAsia="Times New Roman"/>
              </w:rPr>
              <w:t>Unknown</w:t>
            </w:r>
          </w:p>
        </w:tc>
        <w:tc>
          <w:tcPr>
            <w:tcW w:w="1380" w:type="dxa"/>
            <w:vAlign w:val="center"/>
            <w:hideMark/>
          </w:tcPr>
          <w:p w:rsidR="009865C4" w:rsidRDefault="009865C4" w:rsidP="007760C2">
            <w:pPr>
              <w:jc w:val="center"/>
              <w:rPr>
                <w:rFonts w:eastAsia="Times New Roman"/>
                <w:sz w:val="24"/>
                <w:szCs w:val="24"/>
              </w:rPr>
            </w:pPr>
            <w:r>
              <w:rPr>
                <w:rFonts w:eastAsia="Times New Roman"/>
              </w:rPr>
              <w:t>Not attributed</w:t>
            </w:r>
          </w:p>
        </w:tc>
        <w:tc>
          <w:tcPr>
            <w:tcW w:w="1381" w:type="dxa"/>
            <w:vAlign w:val="center"/>
            <w:hideMark/>
          </w:tcPr>
          <w:p w:rsidR="009865C4" w:rsidRDefault="009865C4" w:rsidP="007760C2">
            <w:pPr>
              <w:jc w:val="center"/>
              <w:rPr>
                <w:rFonts w:eastAsia="Times New Roman"/>
                <w:sz w:val="24"/>
                <w:szCs w:val="24"/>
              </w:rPr>
            </w:pPr>
            <w:r>
              <w:rPr>
                <w:rFonts w:eastAsia="Times New Roman"/>
              </w:rPr>
              <w:t>Unknown</w:t>
            </w:r>
          </w:p>
        </w:tc>
      </w:tr>
      <w:tr w:rsidR="007760C2" w:rsidTr="007760C2">
        <w:tblPrEx>
          <w:tblCellMar>
            <w:top w:w="0" w:type="dxa"/>
            <w:bottom w:w="0" w:type="dxa"/>
          </w:tblCellMar>
        </w:tblPrEx>
        <w:trPr>
          <w:cnfStyle w:val="000000010000" w:firstRow="0" w:lastRow="0" w:firstColumn="0" w:lastColumn="0" w:oddVBand="0" w:evenVBand="0" w:oddHBand="0" w:evenHBand="1" w:firstRowFirstColumn="0" w:firstRowLastColumn="0" w:lastRowFirstColumn="0" w:lastRowLastColumn="0"/>
        </w:trPr>
        <w:tc>
          <w:tcPr>
            <w:tcW w:w="973" w:type="dxa"/>
            <w:vAlign w:val="center"/>
            <w:hideMark/>
          </w:tcPr>
          <w:p w:rsidR="009865C4" w:rsidRDefault="009865C4" w:rsidP="007760C2">
            <w:pPr>
              <w:rPr>
                <w:rFonts w:eastAsia="Times New Roman"/>
                <w:sz w:val="24"/>
                <w:szCs w:val="24"/>
              </w:rPr>
            </w:pPr>
            <w:r>
              <w:rPr>
                <w:rFonts w:eastAsia="Times New Roman"/>
              </w:rPr>
              <w:t>SA</w:t>
            </w:r>
          </w:p>
        </w:tc>
        <w:tc>
          <w:tcPr>
            <w:tcW w:w="737" w:type="dxa"/>
            <w:vAlign w:val="center"/>
            <w:hideMark/>
          </w:tcPr>
          <w:p w:rsidR="009865C4" w:rsidRDefault="009865C4" w:rsidP="007760C2">
            <w:pPr>
              <w:jc w:val="center"/>
              <w:rPr>
                <w:rFonts w:eastAsia="Times New Roman"/>
                <w:sz w:val="24"/>
                <w:szCs w:val="24"/>
              </w:rPr>
            </w:pPr>
            <w:r>
              <w:rPr>
                <w:rFonts w:eastAsia="Times New Roman"/>
              </w:rPr>
              <w:t>Mar</w:t>
            </w:r>
          </w:p>
        </w:tc>
        <w:tc>
          <w:tcPr>
            <w:tcW w:w="1380" w:type="dxa"/>
            <w:vAlign w:val="center"/>
            <w:hideMark/>
          </w:tcPr>
          <w:p w:rsidR="009865C4" w:rsidRDefault="009865C4" w:rsidP="007760C2">
            <w:pPr>
              <w:jc w:val="center"/>
              <w:rPr>
                <w:rFonts w:eastAsia="Times New Roman"/>
                <w:sz w:val="24"/>
                <w:szCs w:val="24"/>
              </w:rPr>
            </w:pPr>
            <w:r>
              <w:rPr>
                <w:rFonts w:eastAsia="Times New Roman"/>
              </w:rPr>
              <w:t>Commercial caterer</w:t>
            </w:r>
          </w:p>
        </w:tc>
        <w:tc>
          <w:tcPr>
            <w:tcW w:w="1787" w:type="dxa"/>
            <w:vAlign w:val="center"/>
            <w:hideMark/>
          </w:tcPr>
          <w:p w:rsidR="009865C4" w:rsidRDefault="009865C4" w:rsidP="007760C2">
            <w:pPr>
              <w:jc w:val="center"/>
              <w:rPr>
                <w:rFonts w:eastAsia="Times New Roman"/>
                <w:sz w:val="24"/>
                <w:szCs w:val="24"/>
              </w:rPr>
            </w:pPr>
            <w:r>
              <w:rPr>
                <w:rFonts w:eastAsia="Times New Roman"/>
              </w:rPr>
              <w:t>Salmonella Typhimurium PT 135, MLVA 03-14-13-13-524</w:t>
            </w:r>
          </w:p>
        </w:tc>
        <w:tc>
          <w:tcPr>
            <w:tcW w:w="1276" w:type="dxa"/>
            <w:vAlign w:val="center"/>
            <w:hideMark/>
          </w:tcPr>
          <w:p w:rsidR="009865C4" w:rsidRDefault="009865C4" w:rsidP="007760C2">
            <w:pPr>
              <w:jc w:val="center"/>
              <w:rPr>
                <w:rFonts w:eastAsia="Times New Roman"/>
                <w:sz w:val="24"/>
                <w:szCs w:val="24"/>
              </w:rPr>
            </w:pPr>
            <w:r>
              <w:rPr>
                <w:rFonts w:eastAsia="Times New Roman"/>
              </w:rPr>
              <w:t>18</w:t>
            </w:r>
          </w:p>
        </w:tc>
        <w:tc>
          <w:tcPr>
            <w:tcW w:w="1417" w:type="dxa"/>
            <w:vAlign w:val="center"/>
            <w:hideMark/>
          </w:tcPr>
          <w:p w:rsidR="009865C4" w:rsidRDefault="009865C4" w:rsidP="007760C2">
            <w:pPr>
              <w:jc w:val="center"/>
              <w:rPr>
                <w:rFonts w:eastAsia="Times New Roman"/>
                <w:sz w:val="24"/>
                <w:szCs w:val="24"/>
              </w:rPr>
            </w:pPr>
            <w:r>
              <w:rPr>
                <w:rFonts w:eastAsia="Times New Roman"/>
              </w:rPr>
              <w:t>2</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Point source cohort</w:t>
            </w:r>
          </w:p>
        </w:tc>
        <w:tc>
          <w:tcPr>
            <w:tcW w:w="1380" w:type="dxa"/>
            <w:vAlign w:val="center"/>
            <w:hideMark/>
          </w:tcPr>
          <w:p w:rsidR="009865C4" w:rsidRDefault="009865C4" w:rsidP="007760C2">
            <w:pPr>
              <w:jc w:val="center"/>
              <w:rPr>
                <w:rFonts w:eastAsia="Times New Roman"/>
                <w:sz w:val="24"/>
                <w:szCs w:val="24"/>
              </w:rPr>
            </w:pPr>
            <w:r>
              <w:rPr>
                <w:rFonts w:eastAsia="Times New Roman"/>
              </w:rPr>
              <w:t>Unknown</w:t>
            </w:r>
          </w:p>
        </w:tc>
        <w:tc>
          <w:tcPr>
            <w:tcW w:w="1380" w:type="dxa"/>
            <w:vAlign w:val="center"/>
            <w:hideMark/>
          </w:tcPr>
          <w:p w:rsidR="009865C4" w:rsidRDefault="009865C4" w:rsidP="007760C2">
            <w:pPr>
              <w:jc w:val="center"/>
              <w:rPr>
                <w:rFonts w:eastAsia="Times New Roman"/>
                <w:sz w:val="24"/>
                <w:szCs w:val="24"/>
              </w:rPr>
            </w:pPr>
            <w:r>
              <w:rPr>
                <w:rFonts w:eastAsia="Times New Roman"/>
              </w:rPr>
              <w:t>Not attributed</w:t>
            </w:r>
          </w:p>
        </w:tc>
        <w:tc>
          <w:tcPr>
            <w:tcW w:w="1381" w:type="dxa"/>
            <w:vAlign w:val="center"/>
            <w:hideMark/>
          </w:tcPr>
          <w:p w:rsidR="009865C4" w:rsidRDefault="009865C4" w:rsidP="007760C2">
            <w:pPr>
              <w:jc w:val="center"/>
              <w:rPr>
                <w:rFonts w:eastAsia="Times New Roman"/>
                <w:sz w:val="24"/>
                <w:szCs w:val="24"/>
              </w:rPr>
            </w:pPr>
            <w:r>
              <w:rPr>
                <w:rFonts w:eastAsia="Times New Roman"/>
              </w:rPr>
              <w:t>Unknown</w:t>
            </w:r>
          </w:p>
        </w:tc>
      </w:tr>
      <w:tr w:rsidR="007760C2" w:rsidTr="007760C2">
        <w:tblPrEx>
          <w:tblCellMar>
            <w:top w:w="0" w:type="dxa"/>
            <w:bottom w:w="0" w:type="dxa"/>
          </w:tblCellMar>
        </w:tblPrEx>
        <w:tc>
          <w:tcPr>
            <w:tcW w:w="973" w:type="dxa"/>
            <w:vAlign w:val="center"/>
            <w:hideMark/>
          </w:tcPr>
          <w:p w:rsidR="009865C4" w:rsidRDefault="009865C4" w:rsidP="007760C2">
            <w:pPr>
              <w:rPr>
                <w:rFonts w:eastAsia="Times New Roman"/>
                <w:sz w:val="24"/>
                <w:szCs w:val="24"/>
              </w:rPr>
            </w:pPr>
            <w:r>
              <w:rPr>
                <w:rFonts w:eastAsia="Times New Roman"/>
              </w:rPr>
              <w:t>SA</w:t>
            </w:r>
          </w:p>
        </w:tc>
        <w:tc>
          <w:tcPr>
            <w:tcW w:w="737" w:type="dxa"/>
            <w:vAlign w:val="center"/>
            <w:hideMark/>
          </w:tcPr>
          <w:p w:rsidR="009865C4" w:rsidRDefault="009865C4" w:rsidP="007760C2">
            <w:pPr>
              <w:jc w:val="center"/>
              <w:rPr>
                <w:rFonts w:eastAsia="Times New Roman"/>
                <w:sz w:val="24"/>
                <w:szCs w:val="24"/>
              </w:rPr>
            </w:pPr>
            <w:r>
              <w:rPr>
                <w:rFonts w:eastAsia="Times New Roman"/>
              </w:rPr>
              <w:t>May</w:t>
            </w:r>
          </w:p>
        </w:tc>
        <w:tc>
          <w:tcPr>
            <w:tcW w:w="1380" w:type="dxa"/>
            <w:vAlign w:val="center"/>
            <w:hideMark/>
          </w:tcPr>
          <w:p w:rsidR="009865C4" w:rsidRDefault="009865C4" w:rsidP="007760C2">
            <w:pPr>
              <w:jc w:val="center"/>
              <w:rPr>
                <w:rFonts w:eastAsia="Times New Roman"/>
                <w:sz w:val="24"/>
                <w:szCs w:val="24"/>
              </w:rPr>
            </w:pPr>
            <w:r>
              <w:rPr>
                <w:rFonts w:eastAsia="Times New Roman"/>
              </w:rPr>
              <w:t>Restaurant</w:t>
            </w:r>
          </w:p>
        </w:tc>
        <w:tc>
          <w:tcPr>
            <w:tcW w:w="1787" w:type="dxa"/>
            <w:vAlign w:val="center"/>
            <w:hideMark/>
          </w:tcPr>
          <w:p w:rsidR="009865C4" w:rsidRDefault="009865C4" w:rsidP="007760C2">
            <w:pPr>
              <w:jc w:val="center"/>
              <w:rPr>
                <w:rFonts w:eastAsia="Times New Roman"/>
                <w:sz w:val="24"/>
                <w:szCs w:val="24"/>
              </w:rPr>
            </w:pPr>
            <w:r>
              <w:rPr>
                <w:rFonts w:eastAsia="Times New Roman"/>
              </w:rPr>
              <w:t>Unknown</w:t>
            </w:r>
          </w:p>
        </w:tc>
        <w:tc>
          <w:tcPr>
            <w:tcW w:w="1276" w:type="dxa"/>
            <w:vAlign w:val="center"/>
            <w:hideMark/>
          </w:tcPr>
          <w:p w:rsidR="009865C4" w:rsidRDefault="009865C4" w:rsidP="007760C2">
            <w:pPr>
              <w:jc w:val="center"/>
              <w:rPr>
                <w:rFonts w:eastAsia="Times New Roman"/>
                <w:sz w:val="24"/>
                <w:szCs w:val="24"/>
              </w:rPr>
            </w:pPr>
            <w:r>
              <w:rPr>
                <w:rFonts w:eastAsia="Times New Roman"/>
              </w:rPr>
              <w:t>3</w:t>
            </w:r>
          </w:p>
        </w:tc>
        <w:tc>
          <w:tcPr>
            <w:tcW w:w="1417" w:type="dxa"/>
            <w:vAlign w:val="center"/>
            <w:hideMark/>
          </w:tcPr>
          <w:p w:rsidR="009865C4" w:rsidRDefault="009865C4" w:rsidP="007760C2">
            <w:pPr>
              <w:jc w:val="center"/>
              <w:rPr>
                <w:rFonts w:eastAsia="Times New Roman"/>
                <w:sz w:val="24"/>
                <w:szCs w:val="24"/>
              </w:rPr>
            </w:pPr>
            <w:r>
              <w:rPr>
                <w:rFonts w:eastAsia="Times New Roman"/>
              </w:rPr>
              <w:t>0</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No formal study</w:t>
            </w:r>
          </w:p>
        </w:tc>
        <w:tc>
          <w:tcPr>
            <w:tcW w:w="1380" w:type="dxa"/>
            <w:vAlign w:val="center"/>
            <w:hideMark/>
          </w:tcPr>
          <w:p w:rsidR="009865C4" w:rsidRDefault="009865C4" w:rsidP="007760C2">
            <w:pPr>
              <w:jc w:val="center"/>
              <w:rPr>
                <w:rFonts w:eastAsia="Times New Roman"/>
                <w:sz w:val="24"/>
                <w:szCs w:val="24"/>
              </w:rPr>
            </w:pPr>
            <w:r>
              <w:rPr>
                <w:rFonts w:eastAsia="Times New Roman"/>
              </w:rPr>
              <w:t>Unknown</w:t>
            </w:r>
          </w:p>
        </w:tc>
        <w:tc>
          <w:tcPr>
            <w:tcW w:w="1380" w:type="dxa"/>
            <w:vAlign w:val="center"/>
            <w:hideMark/>
          </w:tcPr>
          <w:p w:rsidR="009865C4" w:rsidRDefault="009865C4" w:rsidP="007760C2">
            <w:pPr>
              <w:jc w:val="center"/>
              <w:rPr>
                <w:rFonts w:eastAsia="Times New Roman"/>
                <w:sz w:val="24"/>
                <w:szCs w:val="24"/>
              </w:rPr>
            </w:pPr>
            <w:r>
              <w:rPr>
                <w:rFonts w:eastAsia="Times New Roman"/>
              </w:rPr>
              <w:t>Not attributed</w:t>
            </w:r>
          </w:p>
        </w:tc>
        <w:tc>
          <w:tcPr>
            <w:tcW w:w="1381" w:type="dxa"/>
            <w:vAlign w:val="center"/>
            <w:hideMark/>
          </w:tcPr>
          <w:p w:rsidR="009865C4" w:rsidRDefault="009865C4" w:rsidP="007760C2">
            <w:pPr>
              <w:jc w:val="center"/>
              <w:rPr>
                <w:rFonts w:eastAsia="Times New Roman"/>
                <w:sz w:val="24"/>
                <w:szCs w:val="24"/>
              </w:rPr>
            </w:pPr>
            <w:r>
              <w:rPr>
                <w:rFonts w:eastAsia="Times New Roman"/>
              </w:rPr>
              <w:t>Unknown</w:t>
            </w:r>
          </w:p>
        </w:tc>
      </w:tr>
      <w:tr w:rsidR="007760C2" w:rsidTr="007760C2">
        <w:tblPrEx>
          <w:tblCellMar>
            <w:top w:w="0" w:type="dxa"/>
            <w:bottom w:w="0" w:type="dxa"/>
          </w:tblCellMar>
        </w:tblPrEx>
        <w:trPr>
          <w:cnfStyle w:val="000000010000" w:firstRow="0" w:lastRow="0" w:firstColumn="0" w:lastColumn="0" w:oddVBand="0" w:evenVBand="0" w:oddHBand="0" w:evenHBand="1" w:firstRowFirstColumn="0" w:firstRowLastColumn="0" w:lastRowFirstColumn="0" w:lastRowLastColumn="0"/>
        </w:trPr>
        <w:tc>
          <w:tcPr>
            <w:tcW w:w="973" w:type="dxa"/>
            <w:vAlign w:val="center"/>
            <w:hideMark/>
          </w:tcPr>
          <w:p w:rsidR="009865C4" w:rsidRDefault="009865C4" w:rsidP="007760C2">
            <w:pPr>
              <w:rPr>
                <w:rFonts w:eastAsia="Times New Roman"/>
                <w:sz w:val="24"/>
                <w:szCs w:val="24"/>
              </w:rPr>
            </w:pPr>
            <w:r>
              <w:rPr>
                <w:rFonts w:eastAsia="Times New Roman"/>
              </w:rPr>
              <w:t>SA</w:t>
            </w:r>
          </w:p>
        </w:tc>
        <w:tc>
          <w:tcPr>
            <w:tcW w:w="737" w:type="dxa"/>
            <w:vAlign w:val="center"/>
            <w:hideMark/>
          </w:tcPr>
          <w:p w:rsidR="009865C4" w:rsidRDefault="009865C4" w:rsidP="007760C2">
            <w:pPr>
              <w:jc w:val="center"/>
              <w:rPr>
                <w:rFonts w:eastAsia="Times New Roman"/>
                <w:sz w:val="24"/>
                <w:szCs w:val="24"/>
              </w:rPr>
            </w:pPr>
            <w:r>
              <w:rPr>
                <w:rFonts w:eastAsia="Times New Roman"/>
              </w:rPr>
              <w:t>May</w:t>
            </w:r>
          </w:p>
        </w:tc>
        <w:tc>
          <w:tcPr>
            <w:tcW w:w="1380" w:type="dxa"/>
            <w:vAlign w:val="center"/>
            <w:hideMark/>
          </w:tcPr>
          <w:p w:rsidR="009865C4" w:rsidRDefault="009865C4" w:rsidP="007760C2">
            <w:pPr>
              <w:jc w:val="center"/>
              <w:rPr>
                <w:rFonts w:eastAsia="Times New Roman"/>
                <w:sz w:val="24"/>
                <w:szCs w:val="24"/>
              </w:rPr>
            </w:pPr>
            <w:r>
              <w:rPr>
                <w:rFonts w:eastAsia="Times New Roman"/>
              </w:rPr>
              <w:t>National franchised fast food</w:t>
            </w:r>
          </w:p>
        </w:tc>
        <w:tc>
          <w:tcPr>
            <w:tcW w:w="1787" w:type="dxa"/>
            <w:vAlign w:val="center"/>
            <w:hideMark/>
          </w:tcPr>
          <w:p w:rsidR="009865C4" w:rsidRDefault="009865C4" w:rsidP="007760C2">
            <w:pPr>
              <w:jc w:val="center"/>
              <w:rPr>
                <w:rFonts w:eastAsia="Times New Roman"/>
                <w:sz w:val="24"/>
                <w:szCs w:val="24"/>
              </w:rPr>
            </w:pPr>
            <w:r>
              <w:rPr>
                <w:rFonts w:eastAsia="Times New Roman"/>
              </w:rPr>
              <w:t>Unknown</w:t>
            </w:r>
          </w:p>
        </w:tc>
        <w:tc>
          <w:tcPr>
            <w:tcW w:w="1276" w:type="dxa"/>
            <w:vAlign w:val="center"/>
            <w:hideMark/>
          </w:tcPr>
          <w:p w:rsidR="009865C4" w:rsidRDefault="009865C4" w:rsidP="007760C2">
            <w:pPr>
              <w:jc w:val="center"/>
              <w:rPr>
                <w:rFonts w:eastAsia="Times New Roman"/>
                <w:sz w:val="24"/>
                <w:szCs w:val="24"/>
              </w:rPr>
            </w:pPr>
            <w:r>
              <w:rPr>
                <w:rFonts w:eastAsia="Times New Roman"/>
              </w:rPr>
              <w:t>4</w:t>
            </w:r>
          </w:p>
        </w:tc>
        <w:tc>
          <w:tcPr>
            <w:tcW w:w="1417" w:type="dxa"/>
            <w:vAlign w:val="center"/>
            <w:hideMark/>
          </w:tcPr>
          <w:p w:rsidR="009865C4" w:rsidRDefault="009865C4" w:rsidP="007760C2">
            <w:pPr>
              <w:jc w:val="center"/>
              <w:rPr>
                <w:rFonts w:eastAsia="Times New Roman"/>
                <w:sz w:val="24"/>
                <w:szCs w:val="24"/>
              </w:rPr>
            </w:pPr>
            <w:r>
              <w:rPr>
                <w:rFonts w:eastAsia="Times New Roman"/>
              </w:rPr>
              <w:t>0</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No formal study</w:t>
            </w:r>
          </w:p>
        </w:tc>
        <w:tc>
          <w:tcPr>
            <w:tcW w:w="1380" w:type="dxa"/>
            <w:vAlign w:val="center"/>
            <w:hideMark/>
          </w:tcPr>
          <w:p w:rsidR="009865C4" w:rsidRDefault="009865C4" w:rsidP="007760C2">
            <w:pPr>
              <w:jc w:val="center"/>
              <w:rPr>
                <w:rFonts w:eastAsia="Times New Roman"/>
                <w:sz w:val="24"/>
                <w:szCs w:val="24"/>
              </w:rPr>
            </w:pPr>
            <w:r>
              <w:rPr>
                <w:rFonts w:eastAsia="Times New Roman"/>
              </w:rPr>
              <w:t>Unknown</w:t>
            </w:r>
          </w:p>
        </w:tc>
        <w:tc>
          <w:tcPr>
            <w:tcW w:w="1380" w:type="dxa"/>
            <w:vAlign w:val="center"/>
            <w:hideMark/>
          </w:tcPr>
          <w:p w:rsidR="009865C4" w:rsidRDefault="009865C4" w:rsidP="007760C2">
            <w:pPr>
              <w:jc w:val="center"/>
              <w:rPr>
                <w:rFonts w:eastAsia="Times New Roman"/>
                <w:sz w:val="24"/>
                <w:szCs w:val="24"/>
              </w:rPr>
            </w:pPr>
            <w:r>
              <w:rPr>
                <w:rFonts w:eastAsia="Times New Roman"/>
              </w:rPr>
              <w:t>Not attributed</w:t>
            </w:r>
          </w:p>
        </w:tc>
        <w:tc>
          <w:tcPr>
            <w:tcW w:w="1381" w:type="dxa"/>
            <w:vAlign w:val="center"/>
            <w:hideMark/>
          </w:tcPr>
          <w:p w:rsidR="009865C4" w:rsidRDefault="009865C4" w:rsidP="007760C2">
            <w:pPr>
              <w:jc w:val="center"/>
              <w:rPr>
                <w:rFonts w:eastAsia="Times New Roman"/>
                <w:sz w:val="24"/>
                <w:szCs w:val="24"/>
              </w:rPr>
            </w:pPr>
            <w:r>
              <w:rPr>
                <w:rFonts w:eastAsia="Times New Roman"/>
              </w:rPr>
              <w:t>Unknown</w:t>
            </w:r>
          </w:p>
        </w:tc>
      </w:tr>
      <w:tr w:rsidR="007760C2" w:rsidTr="007760C2">
        <w:tblPrEx>
          <w:tblCellMar>
            <w:top w:w="0" w:type="dxa"/>
            <w:bottom w:w="0" w:type="dxa"/>
          </w:tblCellMar>
        </w:tblPrEx>
        <w:tc>
          <w:tcPr>
            <w:tcW w:w="973" w:type="dxa"/>
            <w:vAlign w:val="center"/>
            <w:hideMark/>
          </w:tcPr>
          <w:p w:rsidR="009865C4" w:rsidRDefault="009865C4" w:rsidP="007760C2">
            <w:pPr>
              <w:rPr>
                <w:rFonts w:eastAsia="Times New Roman"/>
                <w:sz w:val="24"/>
                <w:szCs w:val="24"/>
              </w:rPr>
            </w:pPr>
            <w:r>
              <w:rPr>
                <w:rFonts w:eastAsia="Times New Roman"/>
              </w:rPr>
              <w:t>SA</w:t>
            </w:r>
          </w:p>
        </w:tc>
        <w:tc>
          <w:tcPr>
            <w:tcW w:w="737" w:type="dxa"/>
            <w:vAlign w:val="center"/>
            <w:hideMark/>
          </w:tcPr>
          <w:p w:rsidR="009865C4" w:rsidRDefault="009865C4" w:rsidP="007760C2">
            <w:pPr>
              <w:jc w:val="center"/>
              <w:rPr>
                <w:rFonts w:eastAsia="Times New Roman"/>
                <w:sz w:val="24"/>
                <w:szCs w:val="24"/>
              </w:rPr>
            </w:pPr>
            <w:r>
              <w:rPr>
                <w:rFonts w:eastAsia="Times New Roman"/>
              </w:rPr>
              <w:t>May</w:t>
            </w:r>
          </w:p>
        </w:tc>
        <w:tc>
          <w:tcPr>
            <w:tcW w:w="1380" w:type="dxa"/>
            <w:vAlign w:val="center"/>
            <w:hideMark/>
          </w:tcPr>
          <w:p w:rsidR="009865C4" w:rsidRDefault="009865C4" w:rsidP="007760C2">
            <w:pPr>
              <w:jc w:val="center"/>
              <w:rPr>
                <w:rFonts w:eastAsia="Times New Roman"/>
                <w:sz w:val="24"/>
                <w:szCs w:val="24"/>
              </w:rPr>
            </w:pPr>
            <w:r>
              <w:rPr>
                <w:rFonts w:eastAsia="Times New Roman"/>
              </w:rPr>
              <w:t>Commercial caterer</w:t>
            </w:r>
          </w:p>
        </w:tc>
        <w:tc>
          <w:tcPr>
            <w:tcW w:w="1787" w:type="dxa"/>
            <w:vAlign w:val="center"/>
            <w:hideMark/>
          </w:tcPr>
          <w:p w:rsidR="009865C4" w:rsidRDefault="009865C4" w:rsidP="007760C2">
            <w:pPr>
              <w:jc w:val="center"/>
              <w:rPr>
                <w:rFonts w:eastAsia="Times New Roman"/>
                <w:sz w:val="24"/>
                <w:szCs w:val="24"/>
              </w:rPr>
            </w:pPr>
            <w:r>
              <w:rPr>
                <w:rFonts w:eastAsia="Times New Roman"/>
              </w:rPr>
              <w:t>Salmonella Typhimurium PT 44, MLVA 03-10-09-09-523</w:t>
            </w:r>
          </w:p>
        </w:tc>
        <w:tc>
          <w:tcPr>
            <w:tcW w:w="1276" w:type="dxa"/>
            <w:vAlign w:val="center"/>
            <w:hideMark/>
          </w:tcPr>
          <w:p w:rsidR="009865C4" w:rsidRDefault="009865C4" w:rsidP="007760C2">
            <w:pPr>
              <w:jc w:val="center"/>
              <w:rPr>
                <w:rFonts w:eastAsia="Times New Roman"/>
                <w:sz w:val="24"/>
                <w:szCs w:val="24"/>
              </w:rPr>
            </w:pPr>
            <w:r>
              <w:rPr>
                <w:rFonts w:eastAsia="Times New Roman"/>
              </w:rPr>
              <w:t>50</w:t>
            </w:r>
          </w:p>
        </w:tc>
        <w:tc>
          <w:tcPr>
            <w:tcW w:w="1417" w:type="dxa"/>
            <w:vAlign w:val="center"/>
            <w:hideMark/>
          </w:tcPr>
          <w:p w:rsidR="009865C4" w:rsidRDefault="009865C4" w:rsidP="007760C2">
            <w:pPr>
              <w:jc w:val="center"/>
              <w:rPr>
                <w:rFonts w:eastAsia="Times New Roman"/>
                <w:sz w:val="24"/>
                <w:szCs w:val="24"/>
              </w:rPr>
            </w:pPr>
            <w:r>
              <w:rPr>
                <w:rFonts w:eastAsia="Times New Roman"/>
              </w:rPr>
              <w:t>2</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AM</w:t>
            </w:r>
          </w:p>
        </w:tc>
        <w:tc>
          <w:tcPr>
            <w:tcW w:w="1675" w:type="dxa"/>
            <w:vAlign w:val="center"/>
            <w:hideMark/>
          </w:tcPr>
          <w:p w:rsidR="009865C4" w:rsidRDefault="009865C4" w:rsidP="007760C2">
            <w:pPr>
              <w:jc w:val="center"/>
              <w:rPr>
                <w:rFonts w:eastAsia="Times New Roman"/>
                <w:sz w:val="24"/>
                <w:szCs w:val="24"/>
              </w:rPr>
            </w:pPr>
            <w:r>
              <w:rPr>
                <w:rFonts w:eastAsia="Times New Roman"/>
              </w:rPr>
              <w:t>Point source cohort</w:t>
            </w:r>
          </w:p>
        </w:tc>
        <w:tc>
          <w:tcPr>
            <w:tcW w:w="1380" w:type="dxa"/>
            <w:vAlign w:val="center"/>
            <w:hideMark/>
          </w:tcPr>
          <w:p w:rsidR="009865C4" w:rsidRDefault="009865C4" w:rsidP="007760C2">
            <w:pPr>
              <w:jc w:val="center"/>
              <w:rPr>
                <w:rFonts w:eastAsia="Times New Roman"/>
                <w:sz w:val="24"/>
                <w:szCs w:val="24"/>
              </w:rPr>
            </w:pPr>
            <w:r>
              <w:rPr>
                <w:rFonts w:eastAsia="Times New Roman"/>
              </w:rPr>
              <w:t>Multiple foods</w:t>
            </w:r>
          </w:p>
        </w:tc>
        <w:tc>
          <w:tcPr>
            <w:tcW w:w="1380" w:type="dxa"/>
            <w:vAlign w:val="center"/>
            <w:hideMark/>
          </w:tcPr>
          <w:p w:rsidR="009865C4" w:rsidRDefault="009865C4" w:rsidP="007760C2">
            <w:pPr>
              <w:jc w:val="center"/>
              <w:rPr>
                <w:rFonts w:eastAsia="Times New Roman"/>
                <w:sz w:val="24"/>
                <w:szCs w:val="24"/>
              </w:rPr>
            </w:pPr>
            <w:r>
              <w:rPr>
                <w:rFonts w:eastAsia="Times New Roman"/>
              </w:rPr>
              <w:t>Not attributed</w:t>
            </w:r>
          </w:p>
        </w:tc>
        <w:tc>
          <w:tcPr>
            <w:tcW w:w="1381" w:type="dxa"/>
            <w:vAlign w:val="center"/>
            <w:hideMark/>
          </w:tcPr>
          <w:p w:rsidR="009865C4" w:rsidRDefault="009865C4" w:rsidP="007760C2">
            <w:pPr>
              <w:jc w:val="center"/>
              <w:rPr>
                <w:rFonts w:eastAsia="Times New Roman"/>
                <w:sz w:val="24"/>
                <w:szCs w:val="24"/>
              </w:rPr>
            </w:pPr>
            <w:r>
              <w:rPr>
                <w:rFonts w:eastAsia="Times New Roman"/>
              </w:rPr>
              <w:t>Cross contamination from raw ingredients</w:t>
            </w:r>
          </w:p>
        </w:tc>
      </w:tr>
      <w:tr w:rsidR="007760C2" w:rsidTr="007760C2">
        <w:tblPrEx>
          <w:tblCellMar>
            <w:top w:w="0" w:type="dxa"/>
            <w:bottom w:w="0" w:type="dxa"/>
          </w:tblCellMar>
        </w:tblPrEx>
        <w:trPr>
          <w:cnfStyle w:val="000000010000" w:firstRow="0" w:lastRow="0" w:firstColumn="0" w:lastColumn="0" w:oddVBand="0" w:evenVBand="0" w:oddHBand="0" w:evenHBand="1" w:firstRowFirstColumn="0" w:firstRowLastColumn="0" w:lastRowFirstColumn="0" w:lastRowLastColumn="0"/>
        </w:trPr>
        <w:tc>
          <w:tcPr>
            <w:tcW w:w="973" w:type="dxa"/>
            <w:vAlign w:val="center"/>
            <w:hideMark/>
          </w:tcPr>
          <w:p w:rsidR="009865C4" w:rsidRDefault="009865C4" w:rsidP="007760C2">
            <w:pPr>
              <w:rPr>
                <w:rFonts w:eastAsia="Times New Roman"/>
                <w:sz w:val="24"/>
                <w:szCs w:val="24"/>
              </w:rPr>
            </w:pPr>
            <w:r>
              <w:rPr>
                <w:rFonts w:eastAsia="Times New Roman"/>
              </w:rPr>
              <w:t>SA</w:t>
            </w:r>
          </w:p>
        </w:tc>
        <w:tc>
          <w:tcPr>
            <w:tcW w:w="737" w:type="dxa"/>
            <w:vAlign w:val="center"/>
            <w:hideMark/>
          </w:tcPr>
          <w:p w:rsidR="009865C4" w:rsidRDefault="009865C4" w:rsidP="007760C2">
            <w:pPr>
              <w:jc w:val="center"/>
              <w:rPr>
                <w:rFonts w:eastAsia="Times New Roman"/>
                <w:sz w:val="24"/>
                <w:szCs w:val="24"/>
              </w:rPr>
            </w:pPr>
            <w:r>
              <w:rPr>
                <w:rFonts w:eastAsia="Times New Roman"/>
              </w:rPr>
              <w:t>Jul</w:t>
            </w:r>
          </w:p>
        </w:tc>
        <w:tc>
          <w:tcPr>
            <w:tcW w:w="1380" w:type="dxa"/>
            <w:vAlign w:val="center"/>
            <w:hideMark/>
          </w:tcPr>
          <w:p w:rsidR="009865C4" w:rsidRDefault="009865C4" w:rsidP="007760C2">
            <w:pPr>
              <w:jc w:val="center"/>
              <w:rPr>
                <w:rFonts w:eastAsia="Times New Roman"/>
                <w:sz w:val="24"/>
                <w:szCs w:val="24"/>
              </w:rPr>
            </w:pPr>
            <w:r>
              <w:rPr>
                <w:rFonts w:eastAsia="Times New Roman"/>
              </w:rPr>
              <w:t>Bakery</w:t>
            </w:r>
          </w:p>
        </w:tc>
        <w:tc>
          <w:tcPr>
            <w:tcW w:w="1787" w:type="dxa"/>
            <w:vAlign w:val="center"/>
            <w:hideMark/>
          </w:tcPr>
          <w:p w:rsidR="009865C4" w:rsidRDefault="009865C4" w:rsidP="007760C2">
            <w:pPr>
              <w:jc w:val="center"/>
              <w:rPr>
                <w:rFonts w:eastAsia="Times New Roman"/>
                <w:sz w:val="24"/>
                <w:szCs w:val="24"/>
              </w:rPr>
            </w:pPr>
            <w:r>
              <w:rPr>
                <w:rFonts w:eastAsia="Times New Roman"/>
              </w:rPr>
              <w:t xml:space="preserve">Salmonella Typhimurium PT </w:t>
            </w:r>
            <w:r>
              <w:rPr>
                <w:rFonts w:eastAsia="Times New Roman"/>
              </w:rPr>
              <w:lastRenderedPageBreak/>
              <w:t>9, MLVA 03-15-07-11-550</w:t>
            </w:r>
          </w:p>
        </w:tc>
        <w:tc>
          <w:tcPr>
            <w:tcW w:w="1276" w:type="dxa"/>
            <w:vAlign w:val="center"/>
            <w:hideMark/>
          </w:tcPr>
          <w:p w:rsidR="009865C4" w:rsidRDefault="009865C4" w:rsidP="007760C2">
            <w:pPr>
              <w:jc w:val="center"/>
              <w:rPr>
                <w:rFonts w:eastAsia="Times New Roman"/>
                <w:sz w:val="24"/>
                <w:szCs w:val="24"/>
              </w:rPr>
            </w:pPr>
            <w:r>
              <w:rPr>
                <w:rFonts w:eastAsia="Times New Roman"/>
              </w:rPr>
              <w:lastRenderedPageBreak/>
              <w:t>4</w:t>
            </w:r>
          </w:p>
        </w:tc>
        <w:tc>
          <w:tcPr>
            <w:tcW w:w="1417" w:type="dxa"/>
            <w:vAlign w:val="center"/>
            <w:hideMark/>
          </w:tcPr>
          <w:p w:rsidR="009865C4" w:rsidRDefault="009865C4" w:rsidP="007760C2">
            <w:pPr>
              <w:jc w:val="center"/>
              <w:rPr>
                <w:rFonts w:eastAsia="Times New Roman"/>
                <w:sz w:val="24"/>
                <w:szCs w:val="24"/>
              </w:rPr>
            </w:pPr>
            <w:r>
              <w:rPr>
                <w:rFonts w:eastAsia="Times New Roman"/>
              </w:rPr>
              <w:t>3</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Case series</w:t>
            </w:r>
          </w:p>
        </w:tc>
        <w:tc>
          <w:tcPr>
            <w:tcW w:w="1380" w:type="dxa"/>
            <w:vAlign w:val="center"/>
            <w:hideMark/>
          </w:tcPr>
          <w:p w:rsidR="009865C4" w:rsidRDefault="009865C4" w:rsidP="007760C2">
            <w:pPr>
              <w:jc w:val="center"/>
              <w:rPr>
                <w:rFonts w:eastAsia="Times New Roman"/>
                <w:sz w:val="24"/>
                <w:szCs w:val="24"/>
              </w:rPr>
            </w:pPr>
            <w:r>
              <w:rPr>
                <w:rFonts w:eastAsia="Times New Roman"/>
              </w:rPr>
              <w:t>Unknown</w:t>
            </w:r>
          </w:p>
        </w:tc>
        <w:tc>
          <w:tcPr>
            <w:tcW w:w="1380" w:type="dxa"/>
            <w:vAlign w:val="center"/>
            <w:hideMark/>
          </w:tcPr>
          <w:p w:rsidR="009865C4" w:rsidRDefault="009865C4" w:rsidP="007760C2">
            <w:pPr>
              <w:jc w:val="center"/>
              <w:rPr>
                <w:rFonts w:eastAsia="Times New Roman"/>
                <w:sz w:val="24"/>
                <w:szCs w:val="24"/>
              </w:rPr>
            </w:pPr>
            <w:r>
              <w:rPr>
                <w:rFonts w:eastAsia="Times New Roman"/>
              </w:rPr>
              <w:t>Not attributed</w:t>
            </w:r>
          </w:p>
        </w:tc>
        <w:tc>
          <w:tcPr>
            <w:tcW w:w="1381" w:type="dxa"/>
            <w:vAlign w:val="center"/>
            <w:hideMark/>
          </w:tcPr>
          <w:p w:rsidR="009865C4" w:rsidRDefault="009865C4" w:rsidP="007760C2">
            <w:pPr>
              <w:jc w:val="center"/>
              <w:rPr>
                <w:rFonts w:eastAsia="Times New Roman"/>
                <w:sz w:val="24"/>
                <w:szCs w:val="24"/>
              </w:rPr>
            </w:pPr>
            <w:r>
              <w:rPr>
                <w:rFonts w:eastAsia="Times New Roman"/>
              </w:rPr>
              <w:t>Unknown</w:t>
            </w:r>
          </w:p>
        </w:tc>
      </w:tr>
      <w:tr w:rsidR="007760C2" w:rsidTr="007760C2">
        <w:tblPrEx>
          <w:tblCellMar>
            <w:top w:w="0" w:type="dxa"/>
            <w:bottom w:w="0" w:type="dxa"/>
          </w:tblCellMar>
        </w:tblPrEx>
        <w:tc>
          <w:tcPr>
            <w:tcW w:w="973" w:type="dxa"/>
            <w:vAlign w:val="center"/>
            <w:hideMark/>
          </w:tcPr>
          <w:p w:rsidR="009865C4" w:rsidRDefault="009865C4" w:rsidP="007760C2">
            <w:pPr>
              <w:rPr>
                <w:rFonts w:eastAsia="Times New Roman"/>
                <w:sz w:val="24"/>
                <w:szCs w:val="24"/>
              </w:rPr>
            </w:pPr>
            <w:r>
              <w:rPr>
                <w:rFonts w:eastAsia="Times New Roman"/>
              </w:rPr>
              <w:lastRenderedPageBreak/>
              <w:t>SA</w:t>
            </w:r>
          </w:p>
        </w:tc>
        <w:tc>
          <w:tcPr>
            <w:tcW w:w="737" w:type="dxa"/>
            <w:vAlign w:val="center"/>
            <w:hideMark/>
          </w:tcPr>
          <w:p w:rsidR="009865C4" w:rsidRDefault="009865C4" w:rsidP="007760C2">
            <w:pPr>
              <w:jc w:val="center"/>
              <w:rPr>
                <w:rFonts w:eastAsia="Times New Roman"/>
                <w:sz w:val="24"/>
                <w:szCs w:val="24"/>
              </w:rPr>
            </w:pPr>
            <w:r>
              <w:rPr>
                <w:rFonts w:eastAsia="Times New Roman"/>
              </w:rPr>
              <w:t>Jul</w:t>
            </w:r>
          </w:p>
        </w:tc>
        <w:tc>
          <w:tcPr>
            <w:tcW w:w="1380" w:type="dxa"/>
            <w:vAlign w:val="center"/>
            <w:hideMark/>
          </w:tcPr>
          <w:p w:rsidR="009865C4" w:rsidRDefault="009865C4" w:rsidP="007760C2">
            <w:pPr>
              <w:jc w:val="center"/>
              <w:rPr>
                <w:rFonts w:eastAsia="Times New Roman"/>
                <w:sz w:val="24"/>
                <w:szCs w:val="24"/>
              </w:rPr>
            </w:pPr>
            <w:r>
              <w:rPr>
                <w:rFonts w:eastAsia="Times New Roman"/>
              </w:rPr>
              <w:t>Restaurant</w:t>
            </w:r>
          </w:p>
        </w:tc>
        <w:tc>
          <w:tcPr>
            <w:tcW w:w="1787" w:type="dxa"/>
            <w:vAlign w:val="center"/>
            <w:hideMark/>
          </w:tcPr>
          <w:p w:rsidR="009865C4" w:rsidRDefault="009865C4" w:rsidP="007760C2">
            <w:pPr>
              <w:jc w:val="center"/>
              <w:rPr>
                <w:rFonts w:eastAsia="Times New Roman"/>
                <w:sz w:val="24"/>
                <w:szCs w:val="24"/>
              </w:rPr>
            </w:pPr>
            <w:r>
              <w:rPr>
                <w:rFonts w:eastAsia="Times New Roman"/>
              </w:rPr>
              <w:t>Campylobacter</w:t>
            </w:r>
          </w:p>
        </w:tc>
        <w:tc>
          <w:tcPr>
            <w:tcW w:w="1276" w:type="dxa"/>
            <w:vAlign w:val="center"/>
            <w:hideMark/>
          </w:tcPr>
          <w:p w:rsidR="009865C4" w:rsidRDefault="009865C4" w:rsidP="007760C2">
            <w:pPr>
              <w:jc w:val="center"/>
              <w:rPr>
                <w:rFonts w:eastAsia="Times New Roman"/>
                <w:sz w:val="24"/>
                <w:szCs w:val="24"/>
              </w:rPr>
            </w:pPr>
            <w:r>
              <w:rPr>
                <w:rFonts w:eastAsia="Times New Roman"/>
              </w:rPr>
              <w:t>15</w:t>
            </w:r>
          </w:p>
        </w:tc>
        <w:tc>
          <w:tcPr>
            <w:tcW w:w="1417" w:type="dxa"/>
            <w:vAlign w:val="center"/>
            <w:hideMark/>
          </w:tcPr>
          <w:p w:rsidR="009865C4" w:rsidRDefault="009865C4" w:rsidP="007760C2">
            <w:pPr>
              <w:jc w:val="center"/>
              <w:rPr>
                <w:rFonts w:eastAsia="Times New Roman"/>
                <w:sz w:val="24"/>
                <w:szCs w:val="24"/>
              </w:rPr>
            </w:pPr>
            <w:r>
              <w:rPr>
                <w:rFonts w:eastAsia="Times New Roman"/>
              </w:rPr>
              <w:t>1</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A</w:t>
            </w:r>
          </w:p>
        </w:tc>
        <w:tc>
          <w:tcPr>
            <w:tcW w:w="1675" w:type="dxa"/>
            <w:vAlign w:val="center"/>
            <w:hideMark/>
          </w:tcPr>
          <w:p w:rsidR="009865C4" w:rsidRDefault="009865C4" w:rsidP="007760C2">
            <w:pPr>
              <w:jc w:val="center"/>
              <w:rPr>
                <w:rFonts w:eastAsia="Times New Roman"/>
                <w:sz w:val="24"/>
                <w:szCs w:val="24"/>
              </w:rPr>
            </w:pPr>
            <w:r>
              <w:rPr>
                <w:rFonts w:eastAsia="Times New Roman"/>
              </w:rPr>
              <w:t>Point source cohort</w:t>
            </w:r>
          </w:p>
        </w:tc>
        <w:tc>
          <w:tcPr>
            <w:tcW w:w="1380" w:type="dxa"/>
            <w:vAlign w:val="center"/>
            <w:hideMark/>
          </w:tcPr>
          <w:p w:rsidR="009865C4" w:rsidRDefault="009865C4" w:rsidP="007760C2">
            <w:pPr>
              <w:jc w:val="center"/>
              <w:rPr>
                <w:rFonts w:eastAsia="Times New Roman"/>
                <w:sz w:val="24"/>
                <w:szCs w:val="24"/>
              </w:rPr>
            </w:pPr>
            <w:r>
              <w:rPr>
                <w:rFonts w:eastAsia="Times New Roman"/>
              </w:rPr>
              <w:t>Chicken liver pâté</w:t>
            </w:r>
          </w:p>
        </w:tc>
        <w:tc>
          <w:tcPr>
            <w:tcW w:w="1380" w:type="dxa"/>
            <w:vAlign w:val="center"/>
            <w:hideMark/>
          </w:tcPr>
          <w:p w:rsidR="009865C4" w:rsidRDefault="009865C4" w:rsidP="007760C2">
            <w:pPr>
              <w:jc w:val="center"/>
              <w:rPr>
                <w:rFonts w:eastAsia="Times New Roman"/>
                <w:sz w:val="24"/>
                <w:szCs w:val="24"/>
              </w:rPr>
            </w:pPr>
            <w:r>
              <w:rPr>
                <w:rFonts w:eastAsia="Times New Roman"/>
              </w:rPr>
              <w:t>Poultry</w:t>
            </w:r>
          </w:p>
        </w:tc>
        <w:tc>
          <w:tcPr>
            <w:tcW w:w="1381" w:type="dxa"/>
            <w:vAlign w:val="center"/>
            <w:hideMark/>
          </w:tcPr>
          <w:p w:rsidR="009865C4" w:rsidRDefault="009865C4" w:rsidP="007760C2">
            <w:pPr>
              <w:jc w:val="center"/>
              <w:rPr>
                <w:rFonts w:eastAsia="Times New Roman"/>
                <w:sz w:val="24"/>
                <w:szCs w:val="24"/>
              </w:rPr>
            </w:pPr>
            <w:r>
              <w:rPr>
                <w:rFonts w:eastAsia="Times New Roman"/>
              </w:rPr>
              <w:t>Cross contamination from raw ingredients</w:t>
            </w:r>
          </w:p>
        </w:tc>
      </w:tr>
      <w:tr w:rsidR="007760C2" w:rsidTr="007760C2">
        <w:tblPrEx>
          <w:tblCellMar>
            <w:top w:w="0" w:type="dxa"/>
            <w:bottom w:w="0" w:type="dxa"/>
          </w:tblCellMar>
        </w:tblPrEx>
        <w:trPr>
          <w:cnfStyle w:val="000000010000" w:firstRow="0" w:lastRow="0" w:firstColumn="0" w:lastColumn="0" w:oddVBand="0" w:evenVBand="0" w:oddHBand="0" w:evenHBand="1" w:firstRowFirstColumn="0" w:firstRowLastColumn="0" w:lastRowFirstColumn="0" w:lastRowLastColumn="0"/>
        </w:trPr>
        <w:tc>
          <w:tcPr>
            <w:tcW w:w="973" w:type="dxa"/>
            <w:vAlign w:val="center"/>
            <w:hideMark/>
          </w:tcPr>
          <w:p w:rsidR="009865C4" w:rsidRDefault="009865C4" w:rsidP="007760C2">
            <w:pPr>
              <w:rPr>
                <w:rFonts w:eastAsia="Times New Roman"/>
                <w:sz w:val="24"/>
                <w:szCs w:val="24"/>
              </w:rPr>
            </w:pPr>
            <w:r>
              <w:rPr>
                <w:rFonts w:eastAsia="Times New Roman"/>
              </w:rPr>
              <w:t>SA</w:t>
            </w:r>
          </w:p>
        </w:tc>
        <w:tc>
          <w:tcPr>
            <w:tcW w:w="737" w:type="dxa"/>
            <w:vAlign w:val="center"/>
            <w:hideMark/>
          </w:tcPr>
          <w:p w:rsidR="009865C4" w:rsidRDefault="009865C4" w:rsidP="007760C2">
            <w:pPr>
              <w:jc w:val="center"/>
              <w:rPr>
                <w:rFonts w:eastAsia="Times New Roman"/>
                <w:sz w:val="24"/>
                <w:szCs w:val="24"/>
              </w:rPr>
            </w:pPr>
            <w:r>
              <w:rPr>
                <w:rFonts w:eastAsia="Times New Roman"/>
              </w:rPr>
              <w:t>Sep</w:t>
            </w:r>
          </w:p>
        </w:tc>
        <w:tc>
          <w:tcPr>
            <w:tcW w:w="1380" w:type="dxa"/>
            <w:vAlign w:val="center"/>
            <w:hideMark/>
          </w:tcPr>
          <w:p w:rsidR="009865C4" w:rsidRDefault="009865C4" w:rsidP="007760C2">
            <w:pPr>
              <w:jc w:val="center"/>
              <w:rPr>
                <w:rFonts w:eastAsia="Times New Roman"/>
                <w:sz w:val="24"/>
                <w:szCs w:val="24"/>
              </w:rPr>
            </w:pPr>
            <w:r>
              <w:rPr>
                <w:rFonts w:eastAsia="Times New Roman"/>
              </w:rPr>
              <w:t>Restaurant</w:t>
            </w:r>
          </w:p>
        </w:tc>
        <w:tc>
          <w:tcPr>
            <w:tcW w:w="1787" w:type="dxa"/>
            <w:vAlign w:val="center"/>
            <w:hideMark/>
          </w:tcPr>
          <w:p w:rsidR="009865C4" w:rsidRDefault="009865C4" w:rsidP="007760C2">
            <w:pPr>
              <w:jc w:val="center"/>
              <w:rPr>
                <w:rFonts w:eastAsia="Times New Roman"/>
                <w:sz w:val="24"/>
                <w:szCs w:val="24"/>
              </w:rPr>
            </w:pPr>
            <w:r>
              <w:rPr>
                <w:rFonts w:eastAsia="Times New Roman"/>
              </w:rPr>
              <w:t>Salmonella Typhimurium PT 9, MLVA 03-15-07-11-550</w:t>
            </w:r>
          </w:p>
        </w:tc>
        <w:tc>
          <w:tcPr>
            <w:tcW w:w="1276" w:type="dxa"/>
            <w:vAlign w:val="center"/>
            <w:hideMark/>
          </w:tcPr>
          <w:p w:rsidR="009865C4" w:rsidRDefault="009865C4" w:rsidP="007760C2">
            <w:pPr>
              <w:jc w:val="center"/>
              <w:rPr>
                <w:rFonts w:eastAsia="Times New Roman"/>
                <w:sz w:val="24"/>
                <w:szCs w:val="24"/>
              </w:rPr>
            </w:pPr>
            <w:r>
              <w:rPr>
                <w:rFonts w:eastAsia="Times New Roman"/>
              </w:rPr>
              <w:t>11</w:t>
            </w:r>
          </w:p>
        </w:tc>
        <w:tc>
          <w:tcPr>
            <w:tcW w:w="1417" w:type="dxa"/>
            <w:vAlign w:val="center"/>
            <w:hideMark/>
          </w:tcPr>
          <w:p w:rsidR="009865C4" w:rsidRDefault="009865C4" w:rsidP="007760C2">
            <w:pPr>
              <w:jc w:val="center"/>
              <w:rPr>
                <w:rFonts w:eastAsia="Times New Roman"/>
                <w:sz w:val="24"/>
                <w:szCs w:val="24"/>
              </w:rPr>
            </w:pPr>
            <w:r>
              <w:rPr>
                <w:rFonts w:eastAsia="Times New Roman"/>
              </w:rPr>
              <w:t>1</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M</w:t>
            </w:r>
          </w:p>
        </w:tc>
        <w:tc>
          <w:tcPr>
            <w:tcW w:w="1675" w:type="dxa"/>
            <w:vAlign w:val="center"/>
            <w:hideMark/>
          </w:tcPr>
          <w:p w:rsidR="009865C4" w:rsidRDefault="009865C4" w:rsidP="007760C2">
            <w:pPr>
              <w:jc w:val="center"/>
              <w:rPr>
                <w:rFonts w:eastAsia="Times New Roman"/>
                <w:sz w:val="24"/>
                <w:szCs w:val="24"/>
              </w:rPr>
            </w:pPr>
            <w:r>
              <w:rPr>
                <w:rFonts w:eastAsia="Times New Roman"/>
              </w:rPr>
              <w:t>Case series</w:t>
            </w:r>
          </w:p>
        </w:tc>
        <w:tc>
          <w:tcPr>
            <w:tcW w:w="1380" w:type="dxa"/>
            <w:vAlign w:val="center"/>
            <w:hideMark/>
          </w:tcPr>
          <w:p w:rsidR="009865C4" w:rsidRDefault="009865C4" w:rsidP="007760C2">
            <w:pPr>
              <w:jc w:val="center"/>
              <w:rPr>
                <w:rFonts w:eastAsia="Times New Roman"/>
                <w:sz w:val="24"/>
                <w:szCs w:val="24"/>
              </w:rPr>
            </w:pPr>
            <w:r>
              <w:rPr>
                <w:rFonts w:eastAsia="Times New Roman"/>
              </w:rPr>
              <w:t>Deep fried ice-cream containing raw eggs</w:t>
            </w:r>
          </w:p>
        </w:tc>
        <w:tc>
          <w:tcPr>
            <w:tcW w:w="1380" w:type="dxa"/>
            <w:vAlign w:val="center"/>
            <w:hideMark/>
          </w:tcPr>
          <w:p w:rsidR="009865C4" w:rsidRDefault="009865C4" w:rsidP="007760C2">
            <w:pPr>
              <w:jc w:val="center"/>
              <w:rPr>
                <w:rFonts w:eastAsia="Times New Roman"/>
                <w:sz w:val="24"/>
                <w:szCs w:val="24"/>
              </w:rPr>
            </w:pPr>
            <w:r>
              <w:rPr>
                <w:rFonts w:eastAsia="Times New Roman"/>
              </w:rPr>
              <w:t>Eggs</w:t>
            </w:r>
          </w:p>
        </w:tc>
        <w:tc>
          <w:tcPr>
            <w:tcW w:w="1381" w:type="dxa"/>
            <w:vAlign w:val="center"/>
            <w:hideMark/>
          </w:tcPr>
          <w:p w:rsidR="009865C4" w:rsidRDefault="009865C4" w:rsidP="007760C2">
            <w:pPr>
              <w:jc w:val="center"/>
              <w:rPr>
                <w:rFonts w:eastAsia="Times New Roman"/>
                <w:sz w:val="24"/>
                <w:szCs w:val="24"/>
              </w:rPr>
            </w:pPr>
            <w:r>
              <w:rPr>
                <w:rFonts w:eastAsia="Times New Roman"/>
              </w:rPr>
              <w:t>Cross contamination from raw ingredients</w:t>
            </w:r>
          </w:p>
        </w:tc>
      </w:tr>
      <w:tr w:rsidR="007760C2" w:rsidTr="007760C2">
        <w:tblPrEx>
          <w:tblCellMar>
            <w:top w:w="0" w:type="dxa"/>
            <w:bottom w:w="0" w:type="dxa"/>
          </w:tblCellMar>
        </w:tblPrEx>
        <w:tc>
          <w:tcPr>
            <w:tcW w:w="973" w:type="dxa"/>
            <w:vAlign w:val="center"/>
            <w:hideMark/>
          </w:tcPr>
          <w:p w:rsidR="009865C4" w:rsidRDefault="009865C4" w:rsidP="007760C2">
            <w:pPr>
              <w:rPr>
                <w:rFonts w:eastAsia="Times New Roman"/>
                <w:sz w:val="24"/>
                <w:szCs w:val="24"/>
              </w:rPr>
            </w:pPr>
            <w:r>
              <w:rPr>
                <w:rFonts w:eastAsia="Times New Roman"/>
              </w:rPr>
              <w:t>SA</w:t>
            </w:r>
          </w:p>
        </w:tc>
        <w:tc>
          <w:tcPr>
            <w:tcW w:w="737" w:type="dxa"/>
            <w:vAlign w:val="center"/>
            <w:hideMark/>
          </w:tcPr>
          <w:p w:rsidR="009865C4" w:rsidRDefault="009865C4" w:rsidP="007760C2">
            <w:pPr>
              <w:jc w:val="center"/>
              <w:rPr>
                <w:rFonts w:eastAsia="Times New Roman"/>
                <w:sz w:val="24"/>
                <w:szCs w:val="24"/>
              </w:rPr>
            </w:pPr>
            <w:r>
              <w:rPr>
                <w:rFonts w:eastAsia="Times New Roman"/>
              </w:rPr>
              <w:t>Oct</w:t>
            </w:r>
          </w:p>
        </w:tc>
        <w:tc>
          <w:tcPr>
            <w:tcW w:w="1380" w:type="dxa"/>
            <w:vAlign w:val="center"/>
            <w:hideMark/>
          </w:tcPr>
          <w:p w:rsidR="009865C4" w:rsidRDefault="009865C4" w:rsidP="007760C2">
            <w:pPr>
              <w:jc w:val="center"/>
              <w:rPr>
                <w:rFonts w:eastAsia="Times New Roman"/>
                <w:sz w:val="24"/>
                <w:szCs w:val="24"/>
              </w:rPr>
            </w:pPr>
            <w:r>
              <w:rPr>
                <w:rFonts w:eastAsia="Times New Roman"/>
              </w:rPr>
              <w:t>Aged care</w:t>
            </w:r>
          </w:p>
        </w:tc>
        <w:tc>
          <w:tcPr>
            <w:tcW w:w="1787" w:type="dxa"/>
            <w:vAlign w:val="center"/>
            <w:hideMark/>
          </w:tcPr>
          <w:p w:rsidR="009865C4" w:rsidRDefault="009865C4" w:rsidP="007760C2">
            <w:pPr>
              <w:jc w:val="center"/>
              <w:rPr>
                <w:rFonts w:eastAsia="Times New Roman"/>
                <w:sz w:val="24"/>
                <w:szCs w:val="24"/>
              </w:rPr>
            </w:pPr>
            <w:r>
              <w:rPr>
                <w:rFonts w:eastAsia="Times New Roman"/>
              </w:rPr>
              <w:t>Suspected bacterial toxin</w:t>
            </w:r>
          </w:p>
        </w:tc>
        <w:tc>
          <w:tcPr>
            <w:tcW w:w="1276" w:type="dxa"/>
            <w:vAlign w:val="center"/>
            <w:hideMark/>
          </w:tcPr>
          <w:p w:rsidR="009865C4" w:rsidRDefault="009865C4" w:rsidP="007760C2">
            <w:pPr>
              <w:jc w:val="center"/>
              <w:rPr>
                <w:rFonts w:eastAsia="Times New Roman"/>
                <w:sz w:val="24"/>
                <w:szCs w:val="24"/>
              </w:rPr>
            </w:pPr>
            <w:r>
              <w:rPr>
                <w:rFonts w:eastAsia="Times New Roman"/>
              </w:rPr>
              <w:t>20</w:t>
            </w:r>
          </w:p>
        </w:tc>
        <w:tc>
          <w:tcPr>
            <w:tcW w:w="1417" w:type="dxa"/>
            <w:vAlign w:val="center"/>
            <w:hideMark/>
          </w:tcPr>
          <w:p w:rsidR="009865C4" w:rsidRDefault="009865C4" w:rsidP="007760C2">
            <w:pPr>
              <w:jc w:val="center"/>
              <w:rPr>
                <w:rFonts w:eastAsia="Times New Roman"/>
                <w:sz w:val="24"/>
                <w:szCs w:val="24"/>
              </w:rPr>
            </w:pPr>
            <w:r>
              <w:rPr>
                <w:rFonts w:eastAsia="Times New Roman"/>
              </w:rPr>
              <w:t>0</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A</w:t>
            </w:r>
          </w:p>
        </w:tc>
        <w:tc>
          <w:tcPr>
            <w:tcW w:w="1675" w:type="dxa"/>
            <w:vAlign w:val="center"/>
            <w:hideMark/>
          </w:tcPr>
          <w:p w:rsidR="009865C4" w:rsidRDefault="009865C4" w:rsidP="007760C2">
            <w:pPr>
              <w:jc w:val="center"/>
              <w:rPr>
                <w:rFonts w:eastAsia="Times New Roman"/>
                <w:sz w:val="24"/>
                <w:szCs w:val="24"/>
              </w:rPr>
            </w:pPr>
            <w:r>
              <w:rPr>
                <w:rFonts w:eastAsia="Times New Roman"/>
              </w:rPr>
              <w:t>Point source cohort</w:t>
            </w:r>
          </w:p>
        </w:tc>
        <w:tc>
          <w:tcPr>
            <w:tcW w:w="1380" w:type="dxa"/>
            <w:vAlign w:val="center"/>
            <w:hideMark/>
          </w:tcPr>
          <w:p w:rsidR="009865C4" w:rsidRDefault="009865C4" w:rsidP="007760C2">
            <w:pPr>
              <w:jc w:val="center"/>
              <w:rPr>
                <w:rFonts w:eastAsia="Times New Roman"/>
                <w:sz w:val="24"/>
                <w:szCs w:val="24"/>
              </w:rPr>
            </w:pPr>
            <w:r>
              <w:rPr>
                <w:rFonts w:eastAsia="Times New Roman"/>
              </w:rPr>
              <w:t>Vitamised foods</w:t>
            </w:r>
          </w:p>
        </w:tc>
        <w:tc>
          <w:tcPr>
            <w:tcW w:w="1380" w:type="dxa"/>
            <w:vAlign w:val="center"/>
            <w:hideMark/>
          </w:tcPr>
          <w:p w:rsidR="009865C4" w:rsidRDefault="009865C4" w:rsidP="007760C2">
            <w:pPr>
              <w:jc w:val="center"/>
              <w:rPr>
                <w:rFonts w:eastAsia="Times New Roman"/>
                <w:sz w:val="24"/>
                <w:szCs w:val="24"/>
              </w:rPr>
            </w:pPr>
            <w:r>
              <w:rPr>
                <w:rFonts w:eastAsia="Times New Roman"/>
              </w:rPr>
              <w:t>Not attributed</w:t>
            </w:r>
          </w:p>
        </w:tc>
        <w:tc>
          <w:tcPr>
            <w:tcW w:w="1381" w:type="dxa"/>
            <w:vAlign w:val="center"/>
            <w:hideMark/>
          </w:tcPr>
          <w:p w:rsidR="009865C4" w:rsidRDefault="009865C4" w:rsidP="007760C2">
            <w:pPr>
              <w:jc w:val="center"/>
              <w:rPr>
                <w:rFonts w:eastAsia="Times New Roman"/>
                <w:sz w:val="24"/>
                <w:szCs w:val="24"/>
              </w:rPr>
            </w:pPr>
            <w:r>
              <w:rPr>
                <w:rFonts w:eastAsia="Times New Roman"/>
              </w:rPr>
              <w:t>Unknown</w:t>
            </w:r>
          </w:p>
        </w:tc>
      </w:tr>
      <w:tr w:rsidR="007760C2" w:rsidTr="007760C2">
        <w:tblPrEx>
          <w:tblCellMar>
            <w:top w:w="0" w:type="dxa"/>
            <w:bottom w:w="0" w:type="dxa"/>
          </w:tblCellMar>
        </w:tblPrEx>
        <w:trPr>
          <w:cnfStyle w:val="000000010000" w:firstRow="0" w:lastRow="0" w:firstColumn="0" w:lastColumn="0" w:oddVBand="0" w:evenVBand="0" w:oddHBand="0" w:evenHBand="1" w:firstRowFirstColumn="0" w:firstRowLastColumn="0" w:lastRowFirstColumn="0" w:lastRowLastColumn="0"/>
        </w:trPr>
        <w:tc>
          <w:tcPr>
            <w:tcW w:w="973" w:type="dxa"/>
            <w:vAlign w:val="center"/>
            <w:hideMark/>
          </w:tcPr>
          <w:p w:rsidR="009865C4" w:rsidRDefault="009865C4" w:rsidP="007760C2">
            <w:pPr>
              <w:rPr>
                <w:rFonts w:eastAsia="Times New Roman"/>
                <w:sz w:val="24"/>
                <w:szCs w:val="24"/>
              </w:rPr>
            </w:pPr>
            <w:r>
              <w:rPr>
                <w:rFonts w:eastAsia="Times New Roman"/>
              </w:rPr>
              <w:t>Tas.</w:t>
            </w:r>
          </w:p>
        </w:tc>
        <w:tc>
          <w:tcPr>
            <w:tcW w:w="737" w:type="dxa"/>
            <w:vAlign w:val="center"/>
            <w:hideMark/>
          </w:tcPr>
          <w:p w:rsidR="009865C4" w:rsidRDefault="009865C4" w:rsidP="007760C2">
            <w:pPr>
              <w:jc w:val="center"/>
              <w:rPr>
                <w:rFonts w:eastAsia="Times New Roman"/>
                <w:sz w:val="24"/>
                <w:szCs w:val="24"/>
              </w:rPr>
            </w:pPr>
            <w:r>
              <w:rPr>
                <w:rFonts w:eastAsia="Times New Roman"/>
              </w:rPr>
              <w:t>Feb</w:t>
            </w:r>
          </w:p>
        </w:tc>
        <w:tc>
          <w:tcPr>
            <w:tcW w:w="1380" w:type="dxa"/>
            <w:vAlign w:val="center"/>
            <w:hideMark/>
          </w:tcPr>
          <w:p w:rsidR="009865C4" w:rsidRDefault="009865C4" w:rsidP="007760C2">
            <w:pPr>
              <w:jc w:val="center"/>
              <w:rPr>
                <w:rFonts w:eastAsia="Times New Roman"/>
                <w:sz w:val="24"/>
                <w:szCs w:val="24"/>
              </w:rPr>
            </w:pPr>
            <w:r>
              <w:rPr>
                <w:rFonts w:eastAsia="Times New Roman"/>
              </w:rPr>
              <w:t>Restaurant</w:t>
            </w:r>
          </w:p>
        </w:tc>
        <w:tc>
          <w:tcPr>
            <w:tcW w:w="1787" w:type="dxa"/>
            <w:vAlign w:val="center"/>
            <w:hideMark/>
          </w:tcPr>
          <w:p w:rsidR="009865C4" w:rsidRDefault="009865C4" w:rsidP="007760C2">
            <w:pPr>
              <w:jc w:val="center"/>
              <w:rPr>
                <w:rFonts w:eastAsia="Times New Roman"/>
                <w:sz w:val="24"/>
                <w:szCs w:val="24"/>
              </w:rPr>
            </w:pPr>
            <w:r>
              <w:rPr>
                <w:rFonts w:eastAsia="Times New Roman"/>
              </w:rPr>
              <w:t>Salmonella Typhimurium PT 141</w:t>
            </w:r>
          </w:p>
        </w:tc>
        <w:tc>
          <w:tcPr>
            <w:tcW w:w="1276" w:type="dxa"/>
            <w:vAlign w:val="center"/>
            <w:hideMark/>
          </w:tcPr>
          <w:p w:rsidR="009865C4" w:rsidRDefault="009865C4" w:rsidP="007760C2">
            <w:pPr>
              <w:jc w:val="center"/>
              <w:rPr>
                <w:rFonts w:eastAsia="Times New Roman"/>
                <w:sz w:val="24"/>
                <w:szCs w:val="24"/>
              </w:rPr>
            </w:pPr>
            <w:r>
              <w:rPr>
                <w:rFonts w:eastAsia="Times New Roman"/>
              </w:rPr>
              <w:t>8</w:t>
            </w:r>
          </w:p>
        </w:tc>
        <w:tc>
          <w:tcPr>
            <w:tcW w:w="1417" w:type="dxa"/>
            <w:vAlign w:val="center"/>
            <w:hideMark/>
          </w:tcPr>
          <w:p w:rsidR="009865C4" w:rsidRDefault="009865C4" w:rsidP="007760C2">
            <w:pPr>
              <w:jc w:val="center"/>
              <w:rPr>
                <w:rFonts w:eastAsia="Times New Roman"/>
                <w:sz w:val="24"/>
                <w:szCs w:val="24"/>
              </w:rPr>
            </w:pPr>
            <w:r>
              <w:rPr>
                <w:rFonts w:eastAsia="Times New Roman"/>
              </w:rPr>
              <w:t>3</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Case series</w:t>
            </w:r>
          </w:p>
        </w:tc>
        <w:tc>
          <w:tcPr>
            <w:tcW w:w="1380" w:type="dxa"/>
            <w:vAlign w:val="center"/>
            <w:hideMark/>
          </w:tcPr>
          <w:p w:rsidR="009865C4" w:rsidRDefault="009865C4" w:rsidP="007760C2">
            <w:pPr>
              <w:jc w:val="center"/>
              <w:rPr>
                <w:rFonts w:eastAsia="Times New Roman"/>
                <w:sz w:val="24"/>
                <w:szCs w:val="24"/>
              </w:rPr>
            </w:pPr>
            <w:r>
              <w:rPr>
                <w:rFonts w:eastAsia="Times New Roman"/>
              </w:rPr>
              <w:t>Egg-based sauce</w:t>
            </w:r>
          </w:p>
        </w:tc>
        <w:tc>
          <w:tcPr>
            <w:tcW w:w="1380" w:type="dxa"/>
            <w:vAlign w:val="center"/>
            <w:hideMark/>
          </w:tcPr>
          <w:p w:rsidR="009865C4" w:rsidRDefault="009865C4" w:rsidP="007760C2">
            <w:pPr>
              <w:jc w:val="center"/>
              <w:rPr>
                <w:rFonts w:eastAsia="Times New Roman"/>
                <w:sz w:val="24"/>
                <w:szCs w:val="24"/>
              </w:rPr>
            </w:pPr>
            <w:r>
              <w:rPr>
                <w:rFonts w:eastAsia="Times New Roman"/>
              </w:rPr>
              <w:t>Eggs</w:t>
            </w:r>
          </w:p>
        </w:tc>
        <w:tc>
          <w:tcPr>
            <w:tcW w:w="1381" w:type="dxa"/>
            <w:vAlign w:val="center"/>
            <w:hideMark/>
          </w:tcPr>
          <w:p w:rsidR="009865C4" w:rsidRDefault="009865C4" w:rsidP="007760C2">
            <w:pPr>
              <w:jc w:val="center"/>
              <w:rPr>
                <w:rFonts w:eastAsia="Times New Roman"/>
                <w:sz w:val="24"/>
                <w:szCs w:val="24"/>
              </w:rPr>
            </w:pPr>
            <w:r>
              <w:rPr>
                <w:rFonts w:eastAsia="Times New Roman"/>
              </w:rPr>
              <w:t>Unknown</w:t>
            </w:r>
          </w:p>
        </w:tc>
      </w:tr>
      <w:tr w:rsidR="007760C2" w:rsidTr="007760C2">
        <w:tblPrEx>
          <w:tblCellMar>
            <w:top w:w="0" w:type="dxa"/>
            <w:bottom w:w="0" w:type="dxa"/>
          </w:tblCellMar>
        </w:tblPrEx>
        <w:tc>
          <w:tcPr>
            <w:tcW w:w="973" w:type="dxa"/>
            <w:vAlign w:val="center"/>
            <w:hideMark/>
          </w:tcPr>
          <w:p w:rsidR="009865C4" w:rsidRDefault="009865C4" w:rsidP="007760C2">
            <w:pPr>
              <w:rPr>
                <w:rFonts w:eastAsia="Times New Roman"/>
                <w:sz w:val="24"/>
                <w:szCs w:val="24"/>
              </w:rPr>
            </w:pPr>
            <w:r>
              <w:rPr>
                <w:rFonts w:eastAsia="Times New Roman"/>
              </w:rPr>
              <w:t>Tas.</w:t>
            </w:r>
          </w:p>
        </w:tc>
        <w:tc>
          <w:tcPr>
            <w:tcW w:w="737" w:type="dxa"/>
            <w:vAlign w:val="center"/>
            <w:hideMark/>
          </w:tcPr>
          <w:p w:rsidR="009865C4" w:rsidRDefault="009865C4" w:rsidP="007760C2">
            <w:pPr>
              <w:jc w:val="center"/>
              <w:rPr>
                <w:rFonts w:eastAsia="Times New Roman"/>
                <w:sz w:val="24"/>
                <w:szCs w:val="24"/>
              </w:rPr>
            </w:pPr>
            <w:r>
              <w:rPr>
                <w:rFonts w:eastAsia="Times New Roman"/>
              </w:rPr>
              <w:t>Apr</w:t>
            </w:r>
          </w:p>
        </w:tc>
        <w:tc>
          <w:tcPr>
            <w:tcW w:w="1380" w:type="dxa"/>
            <w:vAlign w:val="center"/>
            <w:hideMark/>
          </w:tcPr>
          <w:p w:rsidR="009865C4" w:rsidRDefault="009865C4" w:rsidP="007760C2">
            <w:pPr>
              <w:jc w:val="center"/>
              <w:rPr>
                <w:rFonts w:eastAsia="Times New Roman"/>
                <w:sz w:val="24"/>
                <w:szCs w:val="24"/>
              </w:rPr>
            </w:pPr>
            <w:r>
              <w:rPr>
                <w:rFonts w:eastAsia="Times New Roman"/>
              </w:rPr>
              <w:t>Other</w:t>
            </w:r>
          </w:p>
        </w:tc>
        <w:tc>
          <w:tcPr>
            <w:tcW w:w="1787" w:type="dxa"/>
            <w:vAlign w:val="center"/>
            <w:hideMark/>
          </w:tcPr>
          <w:p w:rsidR="009865C4" w:rsidRDefault="009865C4" w:rsidP="007760C2">
            <w:pPr>
              <w:jc w:val="center"/>
              <w:rPr>
                <w:rFonts w:eastAsia="Times New Roman"/>
                <w:sz w:val="24"/>
                <w:szCs w:val="24"/>
              </w:rPr>
            </w:pPr>
            <w:r>
              <w:rPr>
                <w:rFonts w:eastAsia="Times New Roman"/>
              </w:rPr>
              <w:t>Salmonella Typhimurium PT 135</w:t>
            </w:r>
          </w:p>
        </w:tc>
        <w:tc>
          <w:tcPr>
            <w:tcW w:w="1276" w:type="dxa"/>
            <w:vAlign w:val="center"/>
            <w:hideMark/>
          </w:tcPr>
          <w:p w:rsidR="009865C4" w:rsidRDefault="009865C4" w:rsidP="007760C2">
            <w:pPr>
              <w:jc w:val="center"/>
              <w:rPr>
                <w:rFonts w:eastAsia="Times New Roman"/>
                <w:sz w:val="24"/>
                <w:szCs w:val="24"/>
              </w:rPr>
            </w:pPr>
            <w:r>
              <w:rPr>
                <w:rFonts w:eastAsia="Times New Roman"/>
              </w:rPr>
              <w:t>44</w:t>
            </w:r>
          </w:p>
        </w:tc>
        <w:tc>
          <w:tcPr>
            <w:tcW w:w="1417" w:type="dxa"/>
            <w:vAlign w:val="center"/>
            <w:hideMark/>
          </w:tcPr>
          <w:p w:rsidR="009865C4" w:rsidRDefault="009865C4" w:rsidP="007760C2">
            <w:pPr>
              <w:jc w:val="center"/>
              <w:rPr>
                <w:rFonts w:eastAsia="Times New Roman"/>
                <w:sz w:val="24"/>
                <w:szCs w:val="24"/>
              </w:rPr>
            </w:pPr>
            <w:r>
              <w:rPr>
                <w:rFonts w:eastAsia="Times New Roman"/>
              </w:rPr>
              <w:t>2</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No formal study</w:t>
            </w:r>
          </w:p>
        </w:tc>
        <w:tc>
          <w:tcPr>
            <w:tcW w:w="1380" w:type="dxa"/>
            <w:vAlign w:val="center"/>
            <w:hideMark/>
          </w:tcPr>
          <w:p w:rsidR="009865C4" w:rsidRDefault="009865C4" w:rsidP="007760C2">
            <w:pPr>
              <w:jc w:val="center"/>
              <w:rPr>
                <w:rFonts w:eastAsia="Times New Roman"/>
                <w:sz w:val="24"/>
                <w:szCs w:val="24"/>
              </w:rPr>
            </w:pPr>
            <w:r>
              <w:rPr>
                <w:rFonts w:eastAsia="Times New Roman"/>
              </w:rPr>
              <w:t>Suspected raw egg mayonnaise and/or tartare sauce</w:t>
            </w:r>
          </w:p>
        </w:tc>
        <w:tc>
          <w:tcPr>
            <w:tcW w:w="1380" w:type="dxa"/>
            <w:vAlign w:val="center"/>
            <w:hideMark/>
          </w:tcPr>
          <w:p w:rsidR="009865C4" w:rsidRDefault="009865C4" w:rsidP="007760C2">
            <w:pPr>
              <w:jc w:val="center"/>
              <w:rPr>
                <w:rFonts w:eastAsia="Times New Roman"/>
                <w:sz w:val="24"/>
                <w:szCs w:val="24"/>
              </w:rPr>
            </w:pPr>
            <w:r>
              <w:rPr>
                <w:rFonts w:eastAsia="Times New Roman"/>
              </w:rPr>
              <w:t>Eggs</w:t>
            </w:r>
          </w:p>
        </w:tc>
        <w:tc>
          <w:tcPr>
            <w:tcW w:w="1381" w:type="dxa"/>
            <w:vAlign w:val="center"/>
            <w:hideMark/>
          </w:tcPr>
          <w:p w:rsidR="009865C4" w:rsidRDefault="009865C4" w:rsidP="007760C2">
            <w:pPr>
              <w:jc w:val="center"/>
              <w:rPr>
                <w:rFonts w:eastAsia="Times New Roman"/>
                <w:sz w:val="24"/>
                <w:szCs w:val="24"/>
              </w:rPr>
            </w:pPr>
            <w:r>
              <w:rPr>
                <w:rFonts w:eastAsia="Times New Roman"/>
              </w:rPr>
              <w:t>Ingestion of contaminated raw products</w:t>
            </w:r>
          </w:p>
        </w:tc>
      </w:tr>
      <w:tr w:rsidR="007760C2" w:rsidTr="007760C2">
        <w:tblPrEx>
          <w:tblCellMar>
            <w:top w:w="0" w:type="dxa"/>
            <w:bottom w:w="0" w:type="dxa"/>
          </w:tblCellMar>
        </w:tblPrEx>
        <w:trPr>
          <w:cnfStyle w:val="000000010000" w:firstRow="0" w:lastRow="0" w:firstColumn="0" w:lastColumn="0" w:oddVBand="0" w:evenVBand="0" w:oddHBand="0" w:evenHBand="1" w:firstRowFirstColumn="0" w:firstRowLastColumn="0" w:lastRowFirstColumn="0" w:lastRowLastColumn="0"/>
        </w:trPr>
        <w:tc>
          <w:tcPr>
            <w:tcW w:w="973" w:type="dxa"/>
            <w:vAlign w:val="center"/>
            <w:hideMark/>
          </w:tcPr>
          <w:p w:rsidR="009865C4" w:rsidRDefault="009865C4" w:rsidP="007760C2">
            <w:pPr>
              <w:rPr>
                <w:rFonts w:eastAsia="Times New Roman"/>
                <w:sz w:val="24"/>
                <w:szCs w:val="24"/>
              </w:rPr>
            </w:pPr>
            <w:r>
              <w:rPr>
                <w:rFonts w:eastAsia="Times New Roman"/>
              </w:rPr>
              <w:t>Tas.</w:t>
            </w:r>
          </w:p>
        </w:tc>
        <w:tc>
          <w:tcPr>
            <w:tcW w:w="737" w:type="dxa"/>
            <w:vAlign w:val="center"/>
            <w:hideMark/>
          </w:tcPr>
          <w:p w:rsidR="009865C4" w:rsidRDefault="009865C4" w:rsidP="007760C2">
            <w:pPr>
              <w:jc w:val="center"/>
              <w:rPr>
                <w:rFonts w:eastAsia="Times New Roman"/>
                <w:sz w:val="24"/>
                <w:szCs w:val="24"/>
              </w:rPr>
            </w:pPr>
            <w:r>
              <w:rPr>
                <w:rFonts w:eastAsia="Times New Roman"/>
              </w:rPr>
              <w:t>Jul</w:t>
            </w:r>
          </w:p>
        </w:tc>
        <w:tc>
          <w:tcPr>
            <w:tcW w:w="1380" w:type="dxa"/>
            <w:vAlign w:val="center"/>
            <w:hideMark/>
          </w:tcPr>
          <w:p w:rsidR="009865C4" w:rsidRDefault="009865C4" w:rsidP="007760C2">
            <w:pPr>
              <w:jc w:val="center"/>
              <w:rPr>
                <w:rFonts w:eastAsia="Times New Roman"/>
                <w:sz w:val="24"/>
                <w:szCs w:val="24"/>
              </w:rPr>
            </w:pPr>
            <w:r>
              <w:rPr>
                <w:rFonts w:eastAsia="Times New Roman"/>
              </w:rPr>
              <w:t>Commercial caterer</w:t>
            </w:r>
          </w:p>
        </w:tc>
        <w:tc>
          <w:tcPr>
            <w:tcW w:w="1787" w:type="dxa"/>
            <w:vAlign w:val="center"/>
            <w:hideMark/>
          </w:tcPr>
          <w:p w:rsidR="009865C4" w:rsidRDefault="009865C4" w:rsidP="007760C2">
            <w:pPr>
              <w:jc w:val="center"/>
              <w:rPr>
                <w:rFonts w:eastAsia="Times New Roman"/>
                <w:sz w:val="24"/>
                <w:szCs w:val="24"/>
              </w:rPr>
            </w:pPr>
            <w:r>
              <w:rPr>
                <w:rFonts w:eastAsia="Times New Roman"/>
              </w:rPr>
              <w:t>Unknown</w:t>
            </w:r>
          </w:p>
        </w:tc>
        <w:tc>
          <w:tcPr>
            <w:tcW w:w="1276" w:type="dxa"/>
            <w:vAlign w:val="center"/>
            <w:hideMark/>
          </w:tcPr>
          <w:p w:rsidR="009865C4" w:rsidRDefault="009865C4" w:rsidP="007760C2">
            <w:pPr>
              <w:jc w:val="center"/>
              <w:rPr>
                <w:rFonts w:eastAsia="Times New Roman"/>
                <w:sz w:val="24"/>
                <w:szCs w:val="24"/>
              </w:rPr>
            </w:pPr>
            <w:r>
              <w:rPr>
                <w:rFonts w:eastAsia="Times New Roman"/>
              </w:rPr>
              <w:t>10</w:t>
            </w:r>
          </w:p>
        </w:tc>
        <w:tc>
          <w:tcPr>
            <w:tcW w:w="1417" w:type="dxa"/>
            <w:vAlign w:val="center"/>
            <w:hideMark/>
          </w:tcPr>
          <w:p w:rsidR="009865C4" w:rsidRDefault="009865C4" w:rsidP="007760C2">
            <w:pPr>
              <w:jc w:val="center"/>
              <w:rPr>
                <w:rFonts w:eastAsia="Times New Roman"/>
                <w:sz w:val="24"/>
                <w:szCs w:val="24"/>
              </w:rPr>
            </w:pPr>
            <w:r>
              <w:rPr>
                <w:rFonts w:eastAsia="Times New Roman"/>
              </w:rPr>
              <w:t>0</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Case series</w:t>
            </w:r>
          </w:p>
        </w:tc>
        <w:tc>
          <w:tcPr>
            <w:tcW w:w="1380" w:type="dxa"/>
            <w:vAlign w:val="center"/>
            <w:hideMark/>
          </w:tcPr>
          <w:p w:rsidR="009865C4" w:rsidRDefault="009865C4" w:rsidP="007760C2">
            <w:pPr>
              <w:jc w:val="center"/>
              <w:rPr>
                <w:rFonts w:eastAsia="Times New Roman"/>
                <w:sz w:val="24"/>
                <w:szCs w:val="24"/>
              </w:rPr>
            </w:pPr>
            <w:r>
              <w:rPr>
                <w:rFonts w:eastAsia="Times New Roman"/>
              </w:rPr>
              <w:t>Unknown</w:t>
            </w:r>
          </w:p>
        </w:tc>
        <w:tc>
          <w:tcPr>
            <w:tcW w:w="1380" w:type="dxa"/>
            <w:vAlign w:val="center"/>
            <w:hideMark/>
          </w:tcPr>
          <w:p w:rsidR="009865C4" w:rsidRDefault="009865C4" w:rsidP="007760C2">
            <w:pPr>
              <w:jc w:val="center"/>
              <w:rPr>
                <w:rFonts w:eastAsia="Times New Roman"/>
                <w:sz w:val="24"/>
                <w:szCs w:val="24"/>
              </w:rPr>
            </w:pPr>
            <w:r>
              <w:rPr>
                <w:rFonts w:eastAsia="Times New Roman"/>
              </w:rPr>
              <w:t>Not attributed</w:t>
            </w:r>
          </w:p>
        </w:tc>
        <w:tc>
          <w:tcPr>
            <w:tcW w:w="1381" w:type="dxa"/>
            <w:vAlign w:val="center"/>
            <w:hideMark/>
          </w:tcPr>
          <w:p w:rsidR="009865C4" w:rsidRDefault="009865C4" w:rsidP="007760C2">
            <w:pPr>
              <w:jc w:val="center"/>
              <w:rPr>
                <w:rFonts w:eastAsia="Times New Roman"/>
                <w:sz w:val="24"/>
                <w:szCs w:val="24"/>
              </w:rPr>
            </w:pPr>
            <w:r>
              <w:rPr>
                <w:rFonts w:eastAsia="Times New Roman"/>
              </w:rPr>
              <w:t>Unknown</w:t>
            </w:r>
          </w:p>
        </w:tc>
      </w:tr>
      <w:tr w:rsidR="007760C2" w:rsidTr="007760C2">
        <w:tblPrEx>
          <w:tblCellMar>
            <w:top w:w="0" w:type="dxa"/>
            <w:bottom w:w="0" w:type="dxa"/>
          </w:tblCellMar>
        </w:tblPrEx>
        <w:tc>
          <w:tcPr>
            <w:tcW w:w="973" w:type="dxa"/>
            <w:vAlign w:val="center"/>
            <w:hideMark/>
          </w:tcPr>
          <w:p w:rsidR="009865C4" w:rsidRDefault="009865C4" w:rsidP="007760C2">
            <w:pPr>
              <w:rPr>
                <w:rFonts w:eastAsia="Times New Roman"/>
                <w:sz w:val="24"/>
                <w:szCs w:val="24"/>
              </w:rPr>
            </w:pPr>
            <w:r>
              <w:rPr>
                <w:rFonts w:eastAsia="Times New Roman"/>
              </w:rPr>
              <w:t>Tas.</w:t>
            </w:r>
          </w:p>
        </w:tc>
        <w:tc>
          <w:tcPr>
            <w:tcW w:w="737" w:type="dxa"/>
            <w:vAlign w:val="center"/>
            <w:hideMark/>
          </w:tcPr>
          <w:p w:rsidR="009865C4" w:rsidRDefault="009865C4" w:rsidP="007760C2">
            <w:pPr>
              <w:jc w:val="center"/>
              <w:rPr>
                <w:rFonts w:eastAsia="Times New Roman"/>
                <w:sz w:val="24"/>
                <w:szCs w:val="24"/>
              </w:rPr>
            </w:pPr>
            <w:r>
              <w:rPr>
                <w:rFonts w:eastAsia="Times New Roman"/>
              </w:rPr>
              <w:t>Jul</w:t>
            </w:r>
          </w:p>
        </w:tc>
        <w:tc>
          <w:tcPr>
            <w:tcW w:w="1380" w:type="dxa"/>
            <w:vAlign w:val="center"/>
            <w:hideMark/>
          </w:tcPr>
          <w:p w:rsidR="009865C4" w:rsidRDefault="009865C4" w:rsidP="007760C2">
            <w:pPr>
              <w:jc w:val="center"/>
              <w:rPr>
                <w:rFonts w:eastAsia="Times New Roman"/>
                <w:sz w:val="24"/>
                <w:szCs w:val="24"/>
              </w:rPr>
            </w:pPr>
            <w:r>
              <w:rPr>
                <w:rFonts w:eastAsia="Times New Roman"/>
              </w:rPr>
              <w:t>Commercial caterer</w:t>
            </w:r>
          </w:p>
        </w:tc>
        <w:tc>
          <w:tcPr>
            <w:tcW w:w="1787" w:type="dxa"/>
            <w:vAlign w:val="center"/>
            <w:hideMark/>
          </w:tcPr>
          <w:p w:rsidR="009865C4" w:rsidRDefault="009865C4" w:rsidP="007760C2">
            <w:pPr>
              <w:jc w:val="center"/>
              <w:rPr>
                <w:rFonts w:eastAsia="Times New Roman"/>
                <w:sz w:val="24"/>
                <w:szCs w:val="24"/>
              </w:rPr>
            </w:pPr>
            <w:r>
              <w:rPr>
                <w:rFonts w:eastAsia="Times New Roman"/>
              </w:rPr>
              <w:t>Unknown</w:t>
            </w:r>
          </w:p>
        </w:tc>
        <w:tc>
          <w:tcPr>
            <w:tcW w:w="1276" w:type="dxa"/>
            <w:vAlign w:val="center"/>
            <w:hideMark/>
          </w:tcPr>
          <w:p w:rsidR="009865C4" w:rsidRDefault="009865C4" w:rsidP="007760C2">
            <w:pPr>
              <w:jc w:val="center"/>
              <w:rPr>
                <w:rFonts w:eastAsia="Times New Roman"/>
                <w:sz w:val="24"/>
                <w:szCs w:val="24"/>
              </w:rPr>
            </w:pPr>
            <w:r>
              <w:rPr>
                <w:rFonts w:eastAsia="Times New Roman"/>
              </w:rPr>
              <w:t>5</w:t>
            </w:r>
          </w:p>
        </w:tc>
        <w:tc>
          <w:tcPr>
            <w:tcW w:w="1417" w:type="dxa"/>
            <w:vAlign w:val="center"/>
            <w:hideMark/>
          </w:tcPr>
          <w:p w:rsidR="009865C4" w:rsidRDefault="009865C4" w:rsidP="007760C2">
            <w:pPr>
              <w:jc w:val="center"/>
              <w:rPr>
                <w:rFonts w:eastAsia="Times New Roman"/>
                <w:sz w:val="24"/>
                <w:szCs w:val="24"/>
              </w:rPr>
            </w:pPr>
            <w:r>
              <w:rPr>
                <w:rFonts w:eastAsia="Times New Roman"/>
              </w:rPr>
              <w:t>0</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Case series</w:t>
            </w:r>
          </w:p>
        </w:tc>
        <w:tc>
          <w:tcPr>
            <w:tcW w:w="1380" w:type="dxa"/>
            <w:vAlign w:val="center"/>
            <w:hideMark/>
          </w:tcPr>
          <w:p w:rsidR="009865C4" w:rsidRDefault="009865C4" w:rsidP="007760C2">
            <w:pPr>
              <w:jc w:val="center"/>
              <w:rPr>
                <w:rFonts w:eastAsia="Times New Roman"/>
                <w:sz w:val="24"/>
                <w:szCs w:val="24"/>
              </w:rPr>
            </w:pPr>
            <w:r>
              <w:rPr>
                <w:rFonts w:eastAsia="Times New Roman"/>
              </w:rPr>
              <w:t>Unknown</w:t>
            </w:r>
          </w:p>
        </w:tc>
        <w:tc>
          <w:tcPr>
            <w:tcW w:w="1380" w:type="dxa"/>
            <w:vAlign w:val="center"/>
            <w:hideMark/>
          </w:tcPr>
          <w:p w:rsidR="009865C4" w:rsidRDefault="009865C4" w:rsidP="007760C2">
            <w:pPr>
              <w:jc w:val="center"/>
              <w:rPr>
                <w:rFonts w:eastAsia="Times New Roman"/>
                <w:sz w:val="24"/>
                <w:szCs w:val="24"/>
              </w:rPr>
            </w:pPr>
            <w:r>
              <w:rPr>
                <w:rFonts w:eastAsia="Times New Roman"/>
              </w:rPr>
              <w:t>Not attributed</w:t>
            </w:r>
          </w:p>
        </w:tc>
        <w:tc>
          <w:tcPr>
            <w:tcW w:w="1381" w:type="dxa"/>
            <w:vAlign w:val="center"/>
            <w:hideMark/>
          </w:tcPr>
          <w:p w:rsidR="009865C4" w:rsidRDefault="009865C4" w:rsidP="007760C2">
            <w:pPr>
              <w:jc w:val="center"/>
              <w:rPr>
                <w:rFonts w:eastAsia="Times New Roman"/>
                <w:sz w:val="24"/>
                <w:szCs w:val="24"/>
              </w:rPr>
            </w:pPr>
            <w:r>
              <w:rPr>
                <w:rFonts w:eastAsia="Times New Roman"/>
              </w:rPr>
              <w:t>Unknown</w:t>
            </w:r>
          </w:p>
        </w:tc>
      </w:tr>
      <w:tr w:rsidR="007760C2" w:rsidTr="007760C2">
        <w:tblPrEx>
          <w:tblCellMar>
            <w:top w:w="0" w:type="dxa"/>
            <w:bottom w:w="0" w:type="dxa"/>
          </w:tblCellMar>
        </w:tblPrEx>
        <w:trPr>
          <w:cnfStyle w:val="000000010000" w:firstRow="0" w:lastRow="0" w:firstColumn="0" w:lastColumn="0" w:oddVBand="0" w:evenVBand="0" w:oddHBand="0" w:evenHBand="1" w:firstRowFirstColumn="0" w:firstRowLastColumn="0" w:lastRowFirstColumn="0" w:lastRowLastColumn="0"/>
        </w:trPr>
        <w:tc>
          <w:tcPr>
            <w:tcW w:w="973" w:type="dxa"/>
            <w:vAlign w:val="center"/>
            <w:hideMark/>
          </w:tcPr>
          <w:p w:rsidR="009865C4" w:rsidRDefault="009865C4" w:rsidP="007760C2">
            <w:pPr>
              <w:rPr>
                <w:rFonts w:eastAsia="Times New Roman"/>
                <w:sz w:val="24"/>
                <w:szCs w:val="24"/>
              </w:rPr>
            </w:pPr>
            <w:r>
              <w:rPr>
                <w:rFonts w:eastAsia="Times New Roman"/>
              </w:rPr>
              <w:t>Tas.</w:t>
            </w:r>
          </w:p>
        </w:tc>
        <w:tc>
          <w:tcPr>
            <w:tcW w:w="737" w:type="dxa"/>
            <w:vAlign w:val="center"/>
            <w:hideMark/>
          </w:tcPr>
          <w:p w:rsidR="009865C4" w:rsidRDefault="009865C4" w:rsidP="007760C2">
            <w:pPr>
              <w:jc w:val="center"/>
              <w:rPr>
                <w:rFonts w:eastAsia="Times New Roman"/>
                <w:sz w:val="24"/>
                <w:szCs w:val="24"/>
              </w:rPr>
            </w:pPr>
            <w:r>
              <w:rPr>
                <w:rFonts w:eastAsia="Times New Roman"/>
              </w:rPr>
              <w:t>Dec</w:t>
            </w:r>
          </w:p>
        </w:tc>
        <w:tc>
          <w:tcPr>
            <w:tcW w:w="1380" w:type="dxa"/>
            <w:vAlign w:val="center"/>
            <w:hideMark/>
          </w:tcPr>
          <w:p w:rsidR="009865C4" w:rsidRDefault="009865C4" w:rsidP="007760C2">
            <w:pPr>
              <w:jc w:val="center"/>
              <w:rPr>
                <w:rFonts w:eastAsia="Times New Roman"/>
                <w:sz w:val="24"/>
                <w:szCs w:val="24"/>
              </w:rPr>
            </w:pPr>
            <w:r>
              <w:rPr>
                <w:rFonts w:eastAsia="Times New Roman"/>
              </w:rPr>
              <w:t>Restaurant</w:t>
            </w:r>
          </w:p>
        </w:tc>
        <w:tc>
          <w:tcPr>
            <w:tcW w:w="1787" w:type="dxa"/>
            <w:vAlign w:val="center"/>
            <w:hideMark/>
          </w:tcPr>
          <w:p w:rsidR="009865C4" w:rsidRDefault="009865C4" w:rsidP="007760C2">
            <w:pPr>
              <w:jc w:val="center"/>
              <w:rPr>
                <w:rFonts w:eastAsia="Times New Roman"/>
                <w:sz w:val="24"/>
                <w:szCs w:val="24"/>
              </w:rPr>
            </w:pPr>
            <w:r>
              <w:rPr>
                <w:rFonts w:eastAsia="Times New Roman"/>
              </w:rPr>
              <w:t>Salmonella Mississippi</w:t>
            </w:r>
          </w:p>
        </w:tc>
        <w:tc>
          <w:tcPr>
            <w:tcW w:w="1276" w:type="dxa"/>
            <w:vAlign w:val="center"/>
            <w:hideMark/>
          </w:tcPr>
          <w:p w:rsidR="009865C4" w:rsidRDefault="009865C4" w:rsidP="007760C2">
            <w:pPr>
              <w:jc w:val="center"/>
              <w:rPr>
                <w:rFonts w:eastAsia="Times New Roman"/>
                <w:sz w:val="24"/>
                <w:szCs w:val="24"/>
              </w:rPr>
            </w:pPr>
            <w:r>
              <w:rPr>
                <w:rFonts w:eastAsia="Times New Roman"/>
              </w:rPr>
              <w:t>36</w:t>
            </w:r>
          </w:p>
        </w:tc>
        <w:tc>
          <w:tcPr>
            <w:tcW w:w="1417" w:type="dxa"/>
            <w:vAlign w:val="center"/>
            <w:hideMark/>
          </w:tcPr>
          <w:p w:rsidR="009865C4" w:rsidRDefault="009865C4" w:rsidP="007760C2">
            <w:pPr>
              <w:jc w:val="center"/>
              <w:rPr>
                <w:rFonts w:eastAsia="Times New Roman"/>
                <w:sz w:val="24"/>
                <w:szCs w:val="24"/>
              </w:rPr>
            </w:pPr>
            <w:r>
              <w:rPr>
                <w:rFonts w:eastAsia="Times New Roman"/>
              </w:rPr>
              <w:t>3</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Point source cohort</w:t>
            </w:r>
          </w:p>
        </w:tc>
        <w:tc>
          <w:tcPr>
            <w:tcW w:w="1380" w:type="dxa"/>
            <w:vAlign w:val="center"/>
            <w:hideMark/>
          </w:tcPr>
          <w:p w:rsidR="009865C4" w:rsidRDefault="009865C4" w:rsidP="007760C2">
            <w:pPr>
              <w:jc w:val="center"/>
              <w:rPr>
                <w:rFonts w:eastAsia="Times New Roman"/>
                <w:sz w:val="24"/>
                <w:szCs w:val="24"/>
              </w:rPr>
            </w:pPr>
            <w:r>
              <w:rPr>
                <w:rFonts w:eastAsia="Times New Roman"/>
              </w:rPr>
              <w:t>Suspected salad</w:t>
            </w:r>
          </w:p>
        </w:tc>
        <w:tc>
          <w:tcPr>
            <w:tcW w:w="1380" w:type="dxa"/>
            <w:vAlign w:val="center"/>
            <w:hideMark/>
          </w:tcPr>
          <w:p w:rsidR="009865C4" w:rsidRDefault="009865C4" w:rsidP="007760C2">
            <w:pPr>
              <w:jc w:val="center"/>
              <w:rPr>
                <w:rFonts w:eastAsia="Times New Roman"/>
                <w:sz w:val="24"/>
                <w:szCs w:val="24"/>
              </w:rPr>
            </w:pPr>
            <w:r>
              <w:rPr>
                <w:rFonts w:eastAsia="Times New Roman"/>
              </w:rPr>
              <w:t>Leafy greens</w:t>
            </w:r>
          </w:p>
        </w:tc>
        <w:tc>
          <w:tcPr>
            <w:tcW w:w="1381" w:type="dxa"/>
            <w:vAlign w:val="center"/>
            <w:hideMark/>
          </w:tcPr>
          <w:p w:rsidR="009865C4" w:rsidRDefault="009865C4" w:rsidP="007760C2">
            <w:pPr>
              <w:jc w:val="center"/>
              <w:rPr>
                <w:rFonts w:eastAsia="Times New Roman"/>
                <w:sz w:val="24"/>
                <w:szCs w:val="24"/>
              </w:rPr>
            </w:pPr>
            <w:r>
              <w:rPr>
                <w:rFonts w:eastAsia="Times New Roman"/>
              </w:rPr>
              <w:t>Unknown</w:t>
            </w:r>
          </w:p>
        </w:tc>
      </w:tr>
      <w:tr w:rsidR="007760C2" w:rsidTr="007760C2">
        <w:tblPrEx>
          <w:tblCellMar>
            <w:top w:w="0" w:type="dxa"/>
            <w:bottom w:w="0" w:type="dxa"/>
          </w:tblCellMar>
        </w:tblPrEx>
        <w:tc>
          <w:tcPr>
            <w:tcW w:w="973" w:type="dxa"/>
            <w:vAlign w:val="center"/>
            <w:hideMark/>
          </w:tcPr>
          <w:p w:rsidR="009865C4" w:rsidRDefault="009865C4" w:rsidP="007760C2">
            <w:pPr>
              <w:rPr>
                <w:rFonts w:eastAsia="Times New Roman"/>
                <w:sz w:val="24"/>
                <w:szCs w:val="24"/>
              </w:rPr>
            </w:pPr>
            <w:r>
              <w:rPr>
                <w:rFonts w:eastAsia="Times New Roman"/>
              </w:rPr>
              <w:t>Vic.</w:t>
            </w:r>
          </w:p>
        </w:tc>
        <w:tc>
          <w:tcPr>
            <w:tcW w:w="737" w:type="dxa"/>
            <w:vAlign w:val="center"/>
            <w:hideMark/>
          </w:tcPr>
          <w:p w:rsidR="009865C4" w:rsidRDefault="009865C4" w:rsidP="007760C2">
            <w:pPr>
              <w:jc w:val="center"/>
              <w:rPr>
                <w:rFonts w:eastAsia="Times New Roman"/>
                <w:sz w:val="24"/>
                <w:szCs w:val="24"/>
              </w:rPr>
            </w:pPr>
            <w:r>
              <w:rPr>
                <w:rFonts w:eastAsia="Times New Roman"/>
              </w:rPr>
              <w:t>Jan</w:t>
            </w:r>
          </w:p>
        </w:tc>
        <w:tc>
          <w:tcPr>
            <w:tcW w:w="1380" w:type="dxa"/>
            <w:vAlign w:val="center"/>
            <w:hideMark/>
          </w:tcPr>
          <w:p w:rsidR="009865C4" w:rsidRDefault="009865C4" w:rsidP="007760C2">
            <w:pPr>
              <w:jc w:val="center"/>
              <w:rPr>
                <w:rFonts w:eastAsia="Times New Roman"/>
                <w:sz w:val="24"/>
                <w:szCs w:val="24"/>
              </w:rPr>
            </w:pPr>
            <w:r>
              <w:rPr>
                <w:rFonts w:eastAsia="Times New Roman"/>
              </w:rPr>
              <w:t>Take-away</w:t>
            </w:r>
          </w:p>
        </w:tc>
        <w:tc>
          <w:tcPr>
            <w:tcW w:w="1787" w:type="dxa"/>
            <w:vAlign w:val="center"/>
            <w:hideMark/>
          </w:tcPr>
          <w:p w:rsidR="009865C4" w:rsidRDefault="009865C4" w:rsidP="007760C2">
            <w:pPr>
              <w:jc w:val="center"/>
              <w:rPr>
                <w:rFonts w:eastAsia="Times New Roman"/>
                <w:sz w:val="24"/>
                <w:szCs w:val="24"/>
              </w:rPr>
            </w:pPr>
            <w:r>
              <w:rPr>
                <w:rFonts w:eastAsia="Times New Roman"/>
              </w:rPr>
              <w:t>Unknown</w:t>
            </w:r>
          </w:p>
        </w:tc>
        <w:tc>
          <w:tcPr>
            <w:tcW w:w="1276" w:type="dxa"/>
            <w:vAlign w:val="center"/>
            <w:hideMark/>
          </w:tcPr>
          <w:p w:rsidR="009865C4" w:rsidRDefault="009865C4" w:rsidP="007760C2">
            <w:pPr>
              <w:jc w:val="center"/>
              <w:rPr>
                <w:rFonts w:eastAsia="Times New Roman"/>
                <w:sz w:val="24"/>
                <w:szCs w:val="24"/>
              </w:rPr>
            </w:pPr>
            <w:r>
              <w:rPr>
                <w:rFonts w:eastAsia="Times New Roman"/>
              </w:rPr>
              <w:t>9</w:t>
            </w:r>
          </w:p>
        </w:tc>
        <w:tc>
          <w:tcPr>
            <w:tcW w:w="1417" w:type="dxa"/>
            <w:vAlign w:val="center"/>
            <w:hideMark/>
          </w:tcPr>
          <w:p w:rsidR="009865C4" w:rsidRDefault="009865C4" w:rsidP="007760C2">
            <w:pPr>
              <w:jc w:val="center"/>
              <w:rPr>
                <w:rFonts w:eastAsia="Times New Roman"/>
                <w:sz w:val="24"/>
                <w:szCs w:val="24"/>
              </w:rPr>
            </w:pPr>
            <w:r>
              <w:rPr>
                <w:rFonts w:eastAsia="Times New Roman"/>
              </w:rPr>
              <w:t>1</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Case series</w:t>
            </w:r>
          </w:p>
        </w:tc>
        <w:tc>
          <w:tcPr>
            <w:tcW w:w="1380" w:type="dxa"/>
            <w:vAlign w:val="center"/>
            <w:hideMark/>
          </w:tcPr>
          <w:p w:rsidR="009865C4" w:rsidRDefault="009865C4" w:rsidP="007760C2">
            <w:pPr>
              <w:jc w:val="center"/>
              <w:rPr>
                <w:rFonts w:eastAsia="Times New Roman"/>
                <w:sz w:val="24"/>
                <w:szCs w:val="24"/>
              </w:rPr>
            </w:pPr>
            <w:r>
              <w:rPr>
                <w:rFonts w:eastAsia="Times New Roman"/>
              </w:rPr>
              <w:t>Fish and Chips</w:t>
            </w:r>
          </w:p>
        </w:tc>
        <w:tc>
          <w:tcPr>
            <w:tcW w:w="1380" w:type="dxa"/>
            <w:vAlign w:val="center"/>
            <w:hideMark/>
          </w:tcPr>
          <w:p w:rsidR="009865C4" w:rsidRDefault="009865C4" w:rsidP="007760C2">
            <w:pPr>
              <w:jc w:val="center"/>
              <w:rPr>
                <w:rFonts w:eastAsia="Times New Roman"/>
                <w:sz w:val="24"/>
                <w:szCs w:val="24"/>
              </w:rPr>
            </w:pPr>
            <w:r>
              <w:rPr>
                <w:rFonts w:eastAsia="Times New Roman"/>
              </w:rPr>
              <w:t>Not attributed</w:t>
            </w:r>
          </w:p>
        </w:tc>
        <w:tc>
          <w:tcPr>
            <w:tcW w:w="1381" w:type="dxa"/>
            <w:vAlign w:val="center"/>
            <w:hideMark/>
          </w:tcPr>
          <w:p w:rsidR="009865C4" w:rsidRDefault="009865C4" w:rsidP="007760C2">
            <w:pPr>
              <w:jc w:val="center"/>
              <w:rPr>
                <w:rFonts w:eastAsia="Times New Roman"/>
                <w:sz w:val="24"/>
                <w:szCs w:val="24"/>
              </w:rPr>
            </w:pPr>
            <w:r>
              <w:rPr>
                <w:rFonts w:eastAsia="Times New Roman"/>
              </w:rPr>
              <w:t>Unknown</w:t>
            </w:r>
          </w:p>
        </w:tc>
      </w:tr>
      <w:tr w:rsidR="007760C2" w:rsidTr="007760C2">
        <w:tblPrEx>
          <w:tblCellMar>
            <w:top w:w="0" w:type="dxa"/>
            <w:bottom w:w="0" w:type="dxa"/>
          </w:tblCellMar>
        </w:tblPrEx>
        <w:trPr>
          <w:cnfStyle w:val="000000010000" w:firstRow="0" w:lastRow="0" w:firstColumn="0" w:lastColumn="0" w:oddVBand="0" w:evenVBand="0" w:oddHBand="0" w:evenHBand="1" w:firstRowFirstColumn="0" w:firstRowLastColumn="0" w:lastRowFirstColumn="0" w:lastRowLastColumn="0"/>
        </w:trPr>
        <w:tc>
          <w:tcPr>
            <w:tcW w:w="973" w:type="dxa"/>
            <w:vAlign w:val="center"/>
            <w:hideMark/>
          </w:tcPr>
          <w:p w:rsidR="009865C4" w:rsidRDefault="009865C4" w:rsidP="007760C2">
            <w:pPr>
              <w:rPr>
                <w:rFonts w:eastAsia="Times New Roman"/>
                <w:sz w:val="24"/>
                <w:szCs w:val="24"/>
              </w:rPr>
            </w:pPr>
            <w:r>
              <w:rPr>
                <w:rFonts w:eastAsia="Times New Roman"/>
              </w:rPr>
              <w:t>Vic.</w:t>
            </w:r>
          </w:p>
        </w:tc>
        <w:tc>
          <w:tcPr>
            <w:tcW w:w="737" w:type="dxa"/>
            <w:vAlign w:val="center"/>
            <w:hideMark/>
          </w:tcPr>
          <w:p w:rsidR="009865C4" w:rsidRDefault="009865C4" w:rsidP="007760C2">
            <w:pPr>
              <w:jc w:val="center"/>
              <w:rPr>
                <w:rFonts w:eastAsia="Times New Roman"/>
                <w:sz w:val="24"/>
                <w:szCs w:val="24"/>
              </w:rPr>
            </w:pPr>
            <w:r>
              <w:rPr>
                <w:rFonts w:eastAsia="Times New Roman"/>
              </w:rPr>
              <w:t>Jan</w:t>
            </w:r>
          </w:p>
        </w:tc>
        <w:tc>
          <w:tcPr>
            <w:tcW w:w="1380" w:type="dxa"/>
            <w:vAlign w:val="center"/>
            <w:hideMark/>
          </w:tcPr>
          <w:p w:rsidR="009865C4" w:rsidRDefault="009865C4" w:rsidP="007760C2">
            <w:pPr>
              <w:jc w:val="center"/>
              <w:rPr>
                <w:rFonts w:eastAsia="Times New Roman"/>
                <w:sz w:val="24"/>
                <w:szCs w:val="24"/>
              </w:rPr>
            </w:pPr>
            <w:r>
              <w:rPr>
                <w:rFonts w:eastAsia="Times New Roman"/>
              </w:rPr>
              <w:t>Commercial caterer</w:t>
            </w:r>
          </w:p>
        </w:tc>
        <w:tc>
          <w:tcPr>
            <w:tcW w:w="1787" w:type="dxa"/>
            <w:vAlign w:val="center"/>
            <w:hideMark/>
          </w:tcPr>
          <w:p w:rsidR="009865C4" w:rsidRDefault="009865C4" w:rsidP="007760C2">
            <w:pPr>
              <w:jc w:val="center"/>
              <w:rPr>
                <w:rFonts w:eastAsia="Times New Roman"/>
                <w:sz w:val="24"/>
                <w:szCs w:val="24"/>
              </w:rPr>
            </w:pPr>
            <w:r>
              <w:rPr>
                <w:rFonts w:eastAsia="Times New Roman"/>
              </w:rPr>
              <w:t>Unknown</w:t>
            </w:r>
          </w:p>
        </w:tc>
        <w:tc>
          <w:tcPr>
            <w:tcW w:w="1276" w:type="dxa"/>
            <w:vAlign w:val="center"/>
            <w:hideMark/>
          </w:tcPr>
          <w:p w:rsidR="009865C4" w:rsidRDefault="009865C4" w:rsidP="007760C2">
            <w:pPr>
              <w:jc w:val="center"/>
              <w:rPr>
                <w:rFonts w:eastAsia="Times New Roman"/>
                <w:sz w:val="24"/>
                <w:szCs w:val="24"/>
              </w:rPr>
            </w:pPr>
            <w:r>
              <w:rPr>
                <w:rFonts w:eastAsia="Times New Roman"/>
              </w:rPr>
              <w:t>8</w:t>
            </w:r>
          </w:p>
        </w:tc>
        <w:tc>
          <w:tcPr>
            <w:tcW w:w="1417" w:type="dxa"/>
            <w:vAlign w:val="center"/>
            <w:hideMark/>
          </w:tcPr>
          <w:p w:rsidR="009865C4" w:rsidRDefault="009865C4" w:rsidP="007760C2">
            <w:pPr>
              <w:jc w:val="center"/>
              <w:rPr>
                <w:rFonts w:eastAsia="Times New Roman"/>
                <w:sz w:val="24"/>
                <w:szCs w:val="24"/>
              </w:rPr>
            </w:pPr>
            <w:r>
              <w:rPr>
                <w:rFonts w:eastAsia="Times New Roman"/>
              </w:rPr>
              <w:t>0</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Case series</w:t>
            </w:r>
          </w:p>
        </w:tc>
        <w:tc>
          <w:tcPr>
            <w:tcW w:w="1380" w:type="dxa"/>
            <w:vAlign w:val="center"/>
            <w:hideMark/>
          </w:tcPr>
          <w:p w:rsidR="009865C4" w:rsidRDefault="009865C4" w:rsidP="007760C2">
            <w:pPr>
              <w:jc w:val="center"/>
              <w:rPr>
                <w:rFonts w:eastAsia="Times New Roman"/>
                <w:sz w:val="24"/>
                <w:szCs w:val="24"/>
              </w:rPr>
            </w:pPr>
            <w:r>
              <w:rPr>
                <w:rFonts w:eastAsia="Times New Roman"/>
              </w:rPr>
              <w:t>Unknown</w:t>
            </w:r>
          </w:p>
        </w:tc>
        <w:tc>
          <w:tcPr>
            <w:tcW w:w="1380" w:type="dxa"/>
            <w:vAlign w:val="center"/>
            <w:hideMark/>
          </w:tcPr>
          <w:p w:rsidR="009865C4" w:rsidRDefault="009865C4" w:rsidP="007760C2">
            <w:pPr>
              <w:jc w:val="center"/>
              <w:rPr>
                <w:rFonts w:eastAsia="Times New Roman"/>
                <w:sz w:val="24"/>
                <w:szCs w:val="24"/>
              </w:rPr>
            </w:pPr>
            <w:r>
              <w:rPr>
                <w:rFonts w:eastAsia="Times New Roman"/>
              </w:rPr>
              <w:t>Not attributed</w:t>
            </w:r>
          </w:p>
        </w:tc>
        <w:tc>
          <w:tcPr>
            <w:tcW w:w="1381" w:type="dxa"/>
            <w:vAlign w:val="center"/>
            <w:hideMark/>
          </w:tcPr>
          <w:p w:rsidR="009865C4" w:rsidRDefault="009865C4" w:rsidP="007760C2">
            <w:pPr>
              <w:jc w:val="center"/>
              <w:rPr>
                <w:rFonts w:eastAsia="Times New Roman"/>
                <w:sz w:val="24"/>
                <w:szCs w:val="24"/>
              </w:rPr>
            </w:pPr>
            <w:r>
              <w:rPr>
                <w:rFonts w:eastAsia="Times New Roman"/>
              </w:rPr>
              <w:t>Unknown</w:t>
            </w:r>
          </w:p>
        </w:tc>
      </w:tr>
      <w:tr w:rsidR="007760C2" w:rsidTr="007760C2">
        <w:tblPrEx>
          <w:tblCellMar>
            <w:top w:w="0" w:type="dxa"/>
            <w:bottom w:w="0" w:type="dxa"/>
          </w:tblCellMar>
        </w:tblPrEx>
        <w:tc>
          <w:tcPr>
            <w:tcW w:w="973" w:type="dxa"/>
            <w:vAlign w:val="center"/>
            <w:hideMark/>
          </w:tcPr>
          <w:p w:rsidR="009865C4" w:rsidRDefault="009865C4" w:rsidP="007760C2">
            <w:pPr>
              <w:rPr>
                <w:rFonts w:eastAsia="Times New Roman"/>
                <w:sz w:val="24"/>
                <w:szCs w:val="24"/>
              </w:rPr>
            </w:pPr>
            <w:r>
              <w:rPr>
                <w:rFonts w:eastAsia="Times New Roman"/>
              </w:rPr>
              <w:t>Vic.</w:t>
            </w:r>
          </w:p>
        </w:tc>
        <w:tc>
          <w:tcPr>
            <w:tcW w:w="737" w:type="dxa"/>
            <w:vAlign w:val="center"/>
            <w:hideMark/>
          </w:tcPr>
          <w:p w:rsidR="009865C4" w:rsidRDefault="009865C4" w:rsidP="007760C2">
            <w:pPr>
              <w:jc w:val="center"/>
              <w:rPr>
                <w:rFonts w:eastAsia="Times New Roman"/>
                <w:sz w:val="24"/>
                <w:szCs w:val="24"/>
              </w:rPr>
            </w:pPr>
            <w:r>
              <w:rPr>
                <w:rFonts w:eastAsia="Times New Roman"/>
              </w:rPr>
              <w:t>Feb</w:t>
            </w:r>
          </w:p>
        </w:tc>
        <w:tc>
          <w:tcPr>
            <w:tcW w:w="1380" w:type="dxa"/>
            <w:vAlign w:val="center"/>
            <w:hideMark/>
          </w:tcPr>
          <w:p w:rsidR="009865C4" w:rsidRDefault="009865C4" w:rsidP="007760C2">
            <w:pPr>
              <w:jc w:val="center"/>
              <w:rPr>
                <w:rFonts w:eastAsia="Times New Roman"/>
                <w:sz w:val="24"/>
                <w:szCs w:val="24"/>
              </w:rPr>
            </w:pPr>
            <w:r>
              <w:rPr>
                <w:rFonts w:eastAsia="Times New Roman"/>
              </w:rPr>
              <w:t>Commercial caterer</w:t>
            </w:r>
          </w:p>
        </w:tc>
        <w:tc>
          <w:tcPr>
            <w:tcW w:w="1787" w:type="dxa"/>
            <w:vAlign w:val="center"/>
            <w:hideMark/>
          </w:tcPr>
          <w:p w:rsidR="009865C4" w:rsidRDefault="009865C4" w:rsidP="007760C2">
            <w:pPr>
              <w:jc w:val="center"/>
              <w:rPr>
                <w:rFonts w:eastAsia="Times New Roman"/>
                <w:sz w:val="24"/>
                <w:szCs w:val="24"/>
              </w:rPr>
            </w:pPr>
            <w:r>
              <w:rPr>
                <w:rFonts w:eastAsia="Times New Roman"/>
              </w:rPr>
              <w:t>Norovirus</w:t>
            </w:r>
          </w:p>
        </w:tc>
        <w:tc>
          <w:tcPr>
            <w:tcW w:w="1276" w:type="dxa"/>
            <w:vAlign w:val="center"/>
            <w:hideMark/>
          </w:tcPr>
          <w:p w:rsidR="009865C4" w:rsidRDefault="009865C4" w:rsidP="007760C2">
            <w:pPr>
              <w:jc w:val="center"/>
              <w:rPr>
                <w:rFonts w:eastAsia="Times New Roman"/>
                <w:sz w:val="24"/>
                <w:szCs w:val="24"/>
              </w:rPr>
            </w:pPr>
            <w:r>
              <w:rPr>
                <w:rFonts w:eastAsia="Times New Roman"/>
              </w:rPr>
              <w:t>27</w:t>
            </w:r>
          </w:p>
        </w:tc>
        <w:tc>
          <w:tcPr>
            <w:tcW w:w="1417" w:type="dxa"/>
            <w:vAlign w:val="center"/>
            <w:hideMark/>
          </w:tcPr>
          <w:p w:rsidR="009865C4" w:rsidRDefault="009865C4" w:rsidP="007760C2">
            <w:pPr>
              <w:jc w:val="center"/>
              <w:rPr>
                <w:rFonts w:eastAsia="Times New Roman"/>
                <w:sz w:val="24"/>
                <w:szCs w:val="24"/>
              </w:rPr>
            </w:pPr>
            <w:r>
              <w:rPr>
                <w:rFonts w:eastAsia="Times New Roman"/>
              </w:rPr>
              <w:t>0</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Case series</w:t>
            </w:r>
          </w:p>
        </w:tc>
        <w:tc>
          <w:tcPr>
            <w:tcW w:w="1380" w:type="dxa"/>
            <w:vAlign w:val="center"/>
            <w:hideMark/>
          </w:tcPr>
          <w:p w:rsidR="009865C4" w:rsidRDefault="009865C4" w:rsidP="007760C2">
            <w:pPr>
              <w:jc w:val="center"/>
              <w:rPr>
                <w:rFonts w:eastAsia="Times New Roman"/>
                <w:sz w:val="24"/>
                <w:szCs w:val="24"/>
              </w:rPr>
            </w:pPr>
            <w:r>
              <w:rPr>
                <w:rFonts w:eastAsia="Times New Roman"/>
              </w:rPr>
              <w:t>Suspected sandwiches</w:t>
            </w:r>
          </w:p>
        </w:tc>
        <w:tc>
          <w:tcPr>
            <w:tcW w:w="1380" w:type="dxa"/>
            <w:vAlign w:val="center"/>
            <w:hideMark/>
          </w:tcPr>
          <w:p w:rsidR="009865C4" w:rsidRDefault="009865C4" w:rsidP="007760C2">
            <w:pPr>
              <w:jc w:val="center"/>
              <w:rPr>
                <w:rFonts w:eastAsia="Times New Roman"/>
                <w:sz w:val="24"/>
                <w:szCs w:val="24"/>
              </w:rPr>
            </w:pPr>
            <w:r>
              <w:rPr>
                <w:rFonts w:eastAsia="Times New Roman"/>
              </w:rPr>
              <w:t>Not attributed</w:t>
            </w:r>
          </w:p>
        </w:tc>
        <w:tc>
          <w:tcPr>
            <w:tcW w:w="1381" w:type="dxa"/>
            <w:vAlign w:val="center"/>
            <w:hideMark/>
          </w:tcPr>
          <w:p w:rsidR="009865C4" w:rsidRDefault="009865C4" w:rsidP="007760C2">
            <w:pPr>
              <w:jc w:val="center"/>
              <w:rPr>
                <w:rFonts w:eastAsia="Times New Roman"/>
                <w:sz w:val="24"/>
                <w:szCs w:val="24"/>
              </w:rPr>
            </w:pPr>
            <w:r>
              <w:rPr>
                <w:rFonts w:eastAsia="Times New Roman"/>
              </w:rPr>
              <w:t>Person to food to person</w:t>
            </w:r>
          </w:p>
        </w:tc>
      </w:tr>
      <w:tr w:rsidR="007760C2" w:rsidTr="007760C2">
        <w:tblPrEx>
          <w:tblCellMar>
            <w:top w:w="0" w:type="dxa"/>
            <w:bottom w:w="0" w:type="dxa"/>
          </w:tblCellMar>
        </w:tblPrEx>
        <w:trPr>
          <w:cnfStyle w:val="000000010000" w:firstRow="0" w:lastRow="0" w:firstColumn="0" w:lastColumn="0" w:oddVBand="0" w:evenVBand="0" w:oddHBand="0" w:evenHBand="1" w:firstRowFirstColumn="0" w:firstRowLastColumn="0" w:lastRowFirstColumn="0" w:lastRowLastColumn="0"/>
        </w:trPr>
        <w:tc>
          <w:tcPr>
            <w:tcW w:w="973" w:type="dxa"/>
            <w:vAlign w:val="center"/>
            <w:hideMark/>
          </w:tcPr>
          <w:p w:rsidR="009865C4" w:rsidRDefault="009865C4" w:rsidP="007760C2">
            <w:pPr>
              <w:rPr>
                <w:rFonts w:eastAsia="Times New Roman"/>
                <w:sz w:val="24"/>
                <w:szCs w:val="24"/>
              </w:rPr>
            </w:pPr>
            <w:r>
              <w:rPr>
                <w:rFonts w:eastAsia="Times New Roman"/>
              </w:rPr>
              <w:lastRenderedPageBreak/>
              <w:t>Vic.</w:t>
            </w:r>
          </w:p>
        </w:tc>
        <w:tc>
          <w:tcPr>
            <w:tcW w:w="737" w:type="dxa"/>
            <w:vAlign w:val="center"/>
            <w:hideMark/>
          </w:tcPr>
          <w:p w:rsidR="009865C4" w:rsidRDefault="009865C4" w:rsidP="007760C2">
            <w:pPr>
              <w:jc w:val="center"/>
              <w:rPr>
                <w:rFonts w:eastAsia="Times New Roman"/>
                <w:sz w:val="24"/>
                <w:szCs w:val="24"/>
              </w:rPr>
            </w:pPr>
            <w:r>
              <w:rPr>
                <w:rFonts w:eastAsia="Times New Roman"/>
              </w:rPr>
              <w:t>Feb</w:t>
            </w:r>
          </w:p>
        </w:tc>
        <w:tc>
          <w:tcPr>
            <w:tcW w:w="1380" w:type="dxa"/>
            <w:vAlign w:val="center"/>
            <w:hideMark/>
          </w:tcPr>
          <w:p w:rsidR="009865C4" w:rsidRDefault="009865C4" w:rsidP="007760C2">
            <w:pPr>
              <w:jc w:val="center"/>
              <w:rPr>
                <w:rFonts w:eastAsia="Times New Roman"/>
                <w:sz w:val="24"/>
                <w:szCs w:val="24"/>
              </w:rPr>
            </w:pPr>
            <w:r>
              <w:rPr>
                <w:rFonts w:eastAsia="Times New Roman"/>
              </w:rPr>
              <w:t>Aged care</w:t>
            </w:r>
          </w:p>
        </w:tc>
        <w:tc>
          <w:tcPr>
            <w:tcW w:w="1787" w:type="dxa"/>
            <w:vAlign w:val="center"/>
            <w:hideMark/>
          </w:tcPr>
          <w:p w:rsidR="009865C4" w:rsidRDefault="009865C4" w:rsidP="007760C2">
            <w:pPr>
              <w:jc w:val="center"/>
              <w:rPr>
                <w:rFonts w:eastAsia="Times New Roman"/>
                <w:sz w:val="24"/>
                <w:szCs w:val="24"/>
              </w:rPr>
            </w:pPr>
            <w:r>
              <w:rPr>
                <w:rFonts w:eastAsia="Times New Roman"/>
              </w:rPr>
              <w:t>Unknown</w:t>
            </w:r>
          </w:p>
        </w:tc>
        <w:tc>
          <w:tcPr>
            <w:tcW w:w="1276" w:type="dxa"/>
            <w:vAlign w:val="center"/>
            <w:hideMark/>
          </w:tcPr>
          <w:p w:rsidR="009865C4" w:rsidRDefault="009865C4" w:rsidP="007760C2">
            <w:pPr>
              <w:jc w:val="center"/>
              <w:rPr>
                <w:rFonts w:eastAsia="Times New Roman"/>
                <w:sz w:val="24"/>
                <w:szCs w:val="24"/>
              </w:rPr>
            </w:pPr>
            <w:r>
              <w:rPr>
                <w:rFonts w:eastAsia="Times New Roman"/>
              </w:rPr>
              <w:t>10</w:t>
            </w:r>
          </w:p>
        </w:tc>
        <w:tc>
          <w:tcPr>
            <w:tcW w:w="1417" w:type="dxa"/>
            <w:vAlign w:val="center"/>
            <w:hideMark/>
          </w:tcPr>
          <w:p w:rsidR="009865C4" w:rsidRDefault="009865C4" w:rsidP="007760C2">
            <w:pPr>
              <w:jc w:val="center"/>
              <w:rPr>
                <w:rFonts w:eastAsia="Times New Roman"/>
                <w:sz w:val="24"/>
                <w:szCs w:val="24"/>
              </w:rPr>
            </w:pPr>
            <w:r>
              <w:rPr>
                <w:rFonts w:eastAsia="Times New Roman"/>
              </w:rPr>
              <w:t>0</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A</w:t>
            </w:r>
          </w:p>
        </w:tc>
        <w:tc>
          <w:tcPr>
            <w:tcW w:w="1675" w:type="dxa"/>
            <w:vAlign w:val="center"/>
            <w:hideMark/>
          </w:tcPr>
          <w:p w:rsidR="009865C4" w:rsidRDefault="009865C4" w:rsidP="007760C2">
            <w:pPr>
              <w:jc w:val="center"/>
              <w:rPr>
                <w:rFonts w:eastAsia="Times New Roman"/>
                <w:sz w:val="24"/>
                <w:szCs w:val="24"/>
              </w:rPr>
            </w:pPr>
            <w:r>
              <w:rPr>
                <w:rFonts w:eastAsia="Times New Roman"/>
              </w:rPr>
              <w:t>Point source cohort</w:t>
            </w:r>
          </w:p>
        </w:tc>
        <w:tc>
          <w:tcPr>
            <w:tcW w:w="1380" w:type="dxa"/>
            <w:vAlign w:val="center"/>
            <w:hideMark/>
          </w:tcPr>
          <w:p w:rsidR="009865C4" w:rsidRDefault="009865C4" w:rsidP="007760C2">
            <w:pPr>
              <w:jc w:val="center"/>
              <w:rPr>
                <w:rFonts w:eastAsia="Times New Roman"/>
                <w:sz w:val="24"/>
                <w:szCs w:val="24"/>
              </w:rPr>
            </w:pPr>
            <w:r>
              <w:rPr>
                <w:rFonts w:eastAsia="Times New Roman"/>
              </w:rPr>
              <w:t>Vitamised food</w:t>
            </w:r>
          </w:p>
        </w:tc>
        <w:tc>
          <w:tcPr>
            <w:tcW w:w="1380" w:type="dxa"/>
            <w:vAlign w:val="center"/>
            <w:hideMark/>
          </w:tcPr>
          <w:p w:rsidR="009865C4" w:rsidRDefault="009865C4" w:rsidP="007760C2">
            <w:pPr>
              <w:jc w:val="center"/>
              <w:rPr>
                <w:rFonts w:eastAsia="Times New Roman"/>
                <w:sz w:val="24"/>
                <w:szCs w:val="24"/>
              </w:rPr>
            </w:pPr>
            <w:r>
              <w:rPr>
                <w:rFonts w:eastAsia="Times New Roman"/>
              </w:rPr>
              <w:t>Not attributed</w:t>
            </w:r>
          </w:p>
        </w:tc>
        <w:tc>
          <w:tcPr>
            <w:tcW w:w="1381" w:type="dxa"/>
            <w:vAlign w:val="center"/>
            <w:hideMark/>
          </w:tcPr>
          <w:p w:rsidR="009865C4" w:rsidRDefault="009865C4" w:rsidP="007760C2">
            <w:pPr>
              <w:jc w:val="center"/>
              <w:rPr>
                <w:rFonts w:eastAsia="Times New Roman"/>
                <w:sz w:val="24"/>
                <w:szCs w:val="24"/>
              </w:rPr>
            </w:pPr>
            <w:r>
              <w:rPr>
                <w:rFonts w:eastAsia="Times New Roman"/>
              </w:rPr>
              <w:t>Unknown</w:t>
            </w:r>
          </w:p>
        </w:tc>
      </w:tr>
      <w:tr w:rsidR="007760C2" w:rsidTr="007760C2">
        <w:tblPrEx>
          <w:tblCellMar>
            <w:top w:w="0" w:type="dxa"/>
            <w:bottom w:w="0" w:type="dxa"/>
          </w:tblCellMar>
        </w:tblPrEx>
        <w:tc>
          <w:tcPr>
            <w:tcW w:w="973" w:type="dxa"/>
            <w:vAlign w:val="center"/>
            <w:hideMark/>
          </w:tcPr>
          <w:p w:rsidR="009865C4" w:rsidRDefault="009865C4" w:rsidP="007760C2">
            <w:pPr>
              <w:rPr>
                <w:rFonts w:eastAsia="Times New Roman"/>
                <w:sz w:val="24"/>
                <w:szCs w:val="24"/>
              </w:rPr>
            </w:pPr>
            <w:r>
              <w:rPr>
                <w:rFonts w:eastAsia="Times New Roman"/>
              </w:rPr>
              <w:t>Vic.</w:t>
            </w:r>
          </w:p>
        </w:tc>
        <w:tc>
          <w:tcPr>
            <w:tcW w:w="737" w:type="dxa"/>
            <w:vAlign w:val="center"/>
            <w:hideMark/>
          </w:tcPr>
          <w:p w:rsidR="009865C4" w:rsidRDefault="009865C4" w:rsidP="007760C2">
            <w:pPr>
              <w:jc w:val="center"/>
              <w:rPr>
                <w:rFonts w:eastAsia="Times New Roman"/>
                <w:sz w:val="24"/>
                <w:szCs w:val="24"/>
              </w:rPr>
            </w:pPr>
            <w:r>
              <w:rPr>
                <w:rFonts w:eastAsia="Times New Roman"/>
              </w:rPr>
              <w:t>Feb</w:t>
            </w:r>
          </w:p>
        </w:tc>
        <w:tc>
          <w:tcPr>
            <w:tcW w:w="1380" w:type="dxa"/>
            <w:vAlign w:val="center"/>
            <w:hideMark/>
          </w:tcPr>
          <w:p w:rsidR="009865C4" w:rsidRDefault="009865C4" w:rsidP="007760C2">
            <w:pPr>
              <w:jc w:val="center"/>
              <w:rPr>
                <w:rFonts w:eastAsia="Times New Roman"/>
                <w:sz w:val="24"/>
                <w:szCs w:val="24"/>
              </w:rPr>
            </w:pPr>
            <w:r>
              <w:rPr>
                <w:rFonts w:eastAsia="Times New Roman"/>
              </w:rPr>
              <w:t>Aged care</w:t>
            </w:r>
          </w:p>
        </w:tc>
        <w:tc>
          <w:tcPr>
            <w:tcW w:w="1787" w:type="dxa"/>
            <w:vAlign w:val="center"/>
            <w:hideMark/>
          </w:tcPr>
          <w:p w:rsidR="009865C4" w:rsidRDefault="009865C4" w:rsidP="007760C2">
            <w:pPr>
              <w:jc w:val="center"/>
              <w:rPr>
                <w:rFonts w:eastAsia="Times New Roman"/>
                <w:sz w:val="24"/>
                <w:szCs w:val="24"/>
              </w:rPr>
            </w:pPr>
            <w:r>
              <w:rPr>
                <w:rFonts w:eastAsia="Times New Roman"/>
              </w:rPr>
              <w:t>Unknown</w:t>
            </w:r>
          </w:p>
        </w:tc>
        <w:tc>
          <w:tcPr>
            <w:tcW w:w="1276" w:type="dxa"/>
            <w:vAlign w:val="center"/>
            <w:hideMark/>
          </w:tcPr>
          <w:p w:rsidR="009865C4" w:rsidRDefault="009865C4" w:rsidP="007760C2">
            <w:pPr>
              <w:jc w:val="center"/>
              <w:rPr>
                <w:rFonts w:eastAsia="Times New Roman"/>
                <w:sz w:val="24"/>
                <w:szCs w:val="24"/>
              </w:rPr>
            </w:pPr>
            <w:r>
              <w:rPr>
                <w:rFonts w:eastAsia="Times New Roman"/>
              </w:rPr>
              <w:t>5</w:t>
            </w:r>
          </w:p>
        </w:tc>
        <w:tc>
          <w:tcPr>
            <w:tcW w:w="1417" w:type="dxa"/>
            <w:vAlign w:val="center"/>
            <w:hideMark/>
          </w:tcPr>
          <w:p w:rsidR="009865C4" w:rsidRDefault="009865C4" w:rsidP="007760C2">
            <w:pPr>
              <w:jc w:val="center"/>
              <w:rPr>
                <w:rFonts w:eastAsia="Times New Roman"/>
                <w:sz w:val="24"/>
                <w:szCs w:val="24"/>
              </w:rPr>
            </w:pPr>
            <w:r>
              <w:rPr>
                <w:rFonts w:eastAsia="Times New Roman"/>
              </w:rPr>
              <w:t>0</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Case series</w:t>
            </w:r>
          </w:p>
        </w:tc>
        <w:tc>
          <w:tcPr>
            <w:tcW w:w="1380" w:type="dxa"/>
            <w:vAlign w:val="center"/>
            <w:hideMark/>
          </w:tcPr>
          <w:p w:rsidR="009865C4" w:rsidRDefault="009865C4" w:rsidP="007760C2">
            <w:pPr>
              <w:jc w:val="center"/>
              <w:rPr>
                <w:rFonts w:eastAsia="Times New Roman"/>
                <w:sz w:val="24"/>
                <w:szCs w:val="24"/>
              </w:rPr>
            </w:pPr>
            <w:r>
              <w:rPr>
                <w:rFonts w:eastAsia="Times New Roman"/>
              </w:rPr>
              <w:t>Unknown</w:t>
            </w:r>
          </w:p>
        </w:tc>
        <w:tc>
          <w:tcPr>
            <w:tcW w:w="1380" w:type="dxa"/>
            <w:vAlign w:val="center"/>
            <w:hideMark/>
          </w:tcPr>
          <w:p w:rsidR="009865C4" w:rsidRDefault="009865C4" w:rsidP="007760C2">
            <w:pPr>
              <w:jc w:val="center"/>
              <w:rPr>
                <w:rFonts w:eastAsia="Times New Roman"/>
                <w:sz w:val="24"/>
                <w:szCs w:val="24"/>
              </w:rPr>
            </w:pPr>
            <w:r>
              <w:rPr>
                <w:rFonts w:eastAsia="Times New Roman"/>
              </w:rPr>
              <w:t>Not attributed</w:t>
            </w:r>
          </w:p>
        </w:tc>
        <w:tc>
          <w:tcPr>
            <w:tcW w:w="1381" w:type="dxa"/>
            <w:vAlign w:val="center"/>
            <w:hideMark/>
          </w:tcPr>
          <w:p w:rsidR="009865C4" w:rsidRDefault="009865C4" w:rsidP="007760C2">
            <w:pPr>
              <w:jc w:val="center"/>
              <w:rPr>
                <w:rFonts w:eastAsia="Times New Roman"/>
                <w:sz w:val="24"/>
                <w:szCs w:val="24"/>
              </w:rPr>
            </w:pPr>
            <w:r>
              <w:rPr>
                <w:rFonts w:eastAsia="Times New Roman"/>
              </w:rPr>
              <w:t>Unknown</w:t>
            </w:r>
          </w:p>
        </w:tc>
      </w:tr>
      <w:tr w:rsidR="007760C2" w:rsidTr="007760C2">
        <w:tblPrEx>
          <w:tblCellMar>
            <w:top w:w="0" w:type="dxa"/>
            <w:bottom w:w="0" w:type="dxa"/>
          </w:tblCellMar>
        </w:tblPrEx>
        <w:trPr>
          <w:cnfStyle w:val="000000010000" w:firstRow="0" w:lastRow="0" w:firstColumn="0" w:lastColumn="0" w:oddVBand="0" w:evenVBand="0" w:oddHBand="0" w:evenHBand="1" w:firstRowFirstColumn="0" w:firstRowLastColumn="0" w:lastRowFirstColumn="0" w:lastRowLastColumn="0"/>
        </w:trPr>
        <w:tc>
          <w:tcPr>
            <w:tcW w:w="973" w:type="dxa"/>
            <w:vAlign w:val="center"/>
            <w:hideMark/>
          </w:tcPr>
          <w:p w:rsidR="009865C4" w:rsidRDefault="009865C4" w:rsidP="007760C2">
            <w:pPr>
              <w:rPr>
                <w:rFonts w:eastAsia="Times New Roman"/>
                <w:sz w:val="24"/>
                <w:szCs w:val="24"/>
              </w:rPr>
            </w:pPr>
            <w:r>
              <w:rPr>
                <w:rFonts w:eastAsia="Times New Roman"/>
              </w:rPr>
              <w:t>Vic.</w:t>
            </w:r>
          </w:p>
        </w:tc>
        <w:tc>
          <w:tcPr>
            <w:tcW w:w="737" w:type="dxa"/>
            <w:vAlign w:val="center"/>
            <w:hideMark/>
          </w:tcPr>
          <w:p w:rsidR="009865C4" w:rsidRDefault="009865C4" w:rsidP="007760C2">
            <w:pPr>
              <w:jc w:val="center"/>
              <w:rPr>
                <w:rFonts w:eastAsia="Times New Roman"/>
                <w:sz w:val="24"/>
                <w:szCs w:val="24"/>
              </w:rPr>
            </w:pPr>
            <w:r>
              <w:rPr>
                <w:rFonts w:eastAsia="Times New Roman"/>
              </w:rPr>
              <w:t>Mar</w:t>
            </w:r>
          </w:p>
        </w:tc>
        <w:tc>
          <w:tcPr>
            <w:tcW w:w="1380" w:type="dxa"/>
            <w:vAlign w:val="center"/>
            <w:hideMark/>
          </w:tcPr>
          <w:p w:rsidR="009865C4" w:rsidRDefault="009865C4" w:rsidP="007760C2">
            <w:pPr>
              <w:jc w:val="center"/>
              <w:rPr>
                <w:rFonts w:eastAsia="Times New Roman"/>
                <w:sz w:val="24"/>
                <w:szCs w:val="24"/>
              </w:rPr>
            </w:pPr>
            <w:r>
              <w:rPr>
                <w:rFonts w:eastAsia="Times New Roman"/>
              </w:rPr>
              <w:t>Restaurant</w:t>
            </w:r>
          </w:p>
        </w:tc>
        <w:tc>
          <w:tcPr>
            <w:tcW w:w="1787" w:type="dxa"/>
            <w:vAlign w:val="center"/>
            <w:hideMark/>
          </w:tcPr>
          <w:p w:rsidR="009865C4" w:rsidRDefault="009865C4" w:rsidP="007760C2">
            <w:pPr>
              <w:jc w:val="center"/>
              <w:rPr>
                <w:rFonts w:eastAsia="Times New Roman"/>
                <w:sz w:val="24"/>
                <w:szCs w:val="24"/>
              </w:rPr>
            </w:pPr>
            <w:r>
              <w:rPr>
                <w:rFonts w:eastAsia="Times New Roman"/>
              </w:rPr>
              <w:t>Salmonella Typhimurium PT170/108</w:t>
            </w:r>
          </w:p>
        </w:tc>
        <w:tc>
          <w:tcPr>
            <w:tcW w:w="1276" w:type="dxa"/>
            <w:vAlign w:val="center"/>
            <w:hideMark/>
          </w:tcPr>
          <w:p w:rsidR="009865C4" w:rsidRDefault="009865C4" w:rsidP="007760C2">
            <w:pPr>
              <w:jc w:val="center"/>
              <w:rPr>
                <w:rFonts w:eastAsia="Times New Roman"/>
                <w:sz w:val="24"/>
                <w:szCs w:val="24"/>
              </w:rPr>
            </w:pPr>
            <w:r>
              <w:rPr>
                <w:rFonts w:eastAsia="Times New Roman"/>
              </w:rPr>
              <w:t>13</w:t>
            </w:r>
          </w:p>
        </w:tc>
        <w:tc>
          <w:tcPr>
            <w:tcW w:w="1417" w:type="dxa"/>
            <w:vAlign w:val="center"/>
            <w:hideMark/>
          </w:tcPr>
          <w:p w:rsidR="009865C4" w:rsidRDefault="009865C4" w:rsidP="007760C2">
            <w:pPr>
              <w:jc w:val="center"/>
              <w:rPr>
                <w:rFonts w:eastAsia="Times New Roman"/>
                <w:sz w:val="24"/>
                <w:szCs w:val="24"/>
              </w:rPr>
            </w:pPr>
            <w:r>
              <w:rPr>
                <w:rFonts w:eastAsia="Times New Roman"/>
              </w:rPr>
              <w:t>3</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Case series</w:t>
            </w:r>
          </w:p>
        </w:tc>
        <w:tc>
          <w:tcPr>
            <w:tcW w:w="1380" w:type="dxa"/>
            <w:vAlign w:val="center"/>
            <w:hideMark/>
          </w:tcPr>
          <w:p w:rsidR="009865C4" w:rsidRDefault="009865C4" w:rsidP="007760C2">
            <w:pPr>
              <w:jc w:val="center"/>
              <w:rPr>
                <w:rFonts w:eastAsia="Times New Roman"/>
                <w:sz w:val="24"/>
                <w:szCs w:val="24"/>
              </w:rPr>
            </w:pPr>
            <w:r>
              <w:rPr>
                <w:rFonts w:eastAsia="Times New Roman"/>
              </w:rPr>
              <w:t>Multiple foods</w:t>
            </w:r>
          </w:p>
        </w:tc>
        <w:tc>
          <w:tcPr>
            <w:tcW w:w="1380" w:type="dxa"/>
            <w:vAlign w:val="center"/>
            <w:hideMark/>
          </w:tcPr>
          <w:p w:rsidR="009865C4" w:rsidRDefault="009865C4" w:rsidP="007760C2">
            <w:pPr>
              <w:jc w:val="center"/>
              <w:rPr>
                <w:rFonts w:eastAsia="Times New Roman"/>
                <w:sz w:val="24"/>
                <w:szCs w:val="24"/>
              </w:rPr>
            </w:pPr>
            <w:r>
              <w:rPr>
                <w:rFonts w:eastAsia="Times New Roman"/>
              </w:rPr>
              <w:t>Not attributed</w:t>
            </w:r>
          </w:p>
        </w:tc>
        <w:tc>
          <w:tcPr>
            <w:tcW w:w="1381" w:type="dxa"/>
            <w:vAlign w:val="center"/>
            <w:hideMark/>
          </w:tcPr>
          <w:p w:rsidR="009865C4" w:rsidRDefault="009865C4" w:rsidP="007760C2">
            <w:pPr>
              <w:jc w:val="center"/>
              <w:rPr>
                <w:rFonts w:eastAsia="Times New Roman"/>
                <w:sz w:val="24"/>
                <w:szCs w:val="24"/>
              </w:rPr>
            </w:pPr>
            <w:r>
              <w:rPr>
                <w:rFonts w:eastAsia="Times New Roman"/>
              </w:rPr>
              <w:t>Unknown</w:t>
            </w:r>
          </w:p>
        </w:tc>
      </w:tr>
      <w:tr w:rsidR="007760C2" w:rsidTr="007760C2">
        <w:tblPrEx>
          <w:tblCellMar>
            <w:top w:w="0" w:type="dxa"/>
            <w:bottom w:w="0" w:type="dxa"/>
          </w:tblCellMar>
        </w:tblPrEx>
        <w:tc>
          <w:tcPr>
            <w:tcW w:w="973" w:type="dxa"/>
            <w:vAlign w:val="center"/>
            <w:hideMark/>
          </w:tcPr>
          <w:p w:rsidR="009865C4" w:rsidRDefault="009865C4" w:rsidP="007760C2">
            <w:pPr>
              <w:rPr>
                <w:rFonts w:eastAsia="Times New Roman"/>
                <w:sz w:val="24"/>
                <w:szCs w:val="24"/>
              </w:rPr>
            </w:pPr>
            <w:r>
              <w:rPr>
                <w:rFonts w:eastAsia="Times New Roman"/>
              </w:rPr>
              <w:t>Vic.</w:t>
            </w:r>
          </w:p>
        </w:tc>
        <w:tc>
          <w:tcPr>
            <w:tcW w:w="737" w:type="dxa"/>
            <w:vAlign w:val="center"/>
            <w:hideMark/>
          </w:tcPr>
          <w:p w:rsidR="009865C4" w:rsidRDefault="009865C4" w:rsidP="007760C2">
            <w:pPr>
              <w:jc w:val="center"/>
              <w:rPr>
                <w:rFonts w:eastAsia="Times New Roman"/>
                <w:sz w:val="24"/>
                <w:szCs w:val="24"/>
              </w:rPr>
            </w:pPr>
            <w:r>
              <w:rPr>
                <w:rFonts w:eastAsia="Times New Roman"/>
              </w:rPr>
              <w:t>Mar</w:t>
            </w:r>
          </w:p>
        </w:tc>
        <w:tc>
          <w:tcPr>
            <w:tcW w:w="1380" w:type="dxa"/>
            <w:vAlign w:val="center"/>
            <w:hideMark/>
          </w:tcPr>
          <w:p w:rsidR="009865C4" w:rsidRDefault="009865C4" w:rsidP="007760C2">
            <w:pPr>
              <w:jc w:val="center"/>
              <w:rPr>
                <w:rFonts w:eastAsia="Times New Roman"/>
                <w:sz w:val="24"/>
                <w:szCs w:val="24"/>
              </w:rPr>
            </w:pPr>
            <w:r>
              <w:rPr>
                <w:rFonts w:eastAsia="Times New Roman"/>
              </w:rPr>
              <w:t>Unknown</w:t>
            </w:r>
          </w:p>
        </w:tc>
        <w:tc>
          <w:tcPr>
            <w:tcW w:w="1787" w:type="dxa"/>
            <w:vAlign w:val="center"/>
            <w:hideMark/>
          </w:tcPr>
          <w:p w:rsidR="009865C4" w:rsidRDefault="009865C4" w:rsidP="007760C2">
            <w:pPr>
              <w:jc w:val="center"/>
              <w:rPr>
                <w:rFonts w:eastAsia="Times New Roman"/>
                <w:sz w:val="24"/>
                <w:szCs w:val="24"/>
              </w:rPr>
            </w:pPr>
            <w:r>
              <w:rPr>
                <w:rFonts w:eastAsia="Times New Roman"/>
              </w:rPr>
              <w:t>Campylobacter</w:t>
            </w:r>
          </w:p>
        </w:tc>
        <w:tc>
          <w:tcPr>
            <w:tcW w:w="1276" w:type="dxa"/>
            <w:vAlign w:val="center"/>
            <w:hideMark/>
          </w:tcPr>
          <w:p w:rsidR="009865C4" w:rsidRDefault="009865C4" w:rsidP="007760C2">
            <w:pPr>
              <w:jc w:val="center"/>
              <w:rPr>
                <w:rFonts w:eastAsia="Times New Roman"/>
                <w:sz w:val="24"/>
                <w:szCs w:val="24"/>
              </w:rPr>
            </w:pPr>
            <w:r>
              <w:rPr>
                <w:rFonts w:eastAsia="Times New Roman"/>
              </w:rPr>
              <w:t>8</w:t>
            </w:r>
          </w:p>
        </w:tc>
        <w:tc>
          <w:tcPr>
            <w:tcW w:w="1417" w:type="dxa"/>
            <w:vAlign w:val="center"/>
            <w:hideMark/>
          </w:tcPr>
          <w:p w:rsidR="009865C4" w:rsidRDefault="009865C4" w:rsidP="007760C2">
            <w:pPr>
              <w:jc w:val="center"/>
              <w:rPr>
                <w:rFonts w:eastAsia="Times New Roman"/>
                <w:sz w:val="24"/>
                <w:szCs w:val="24"/>
              </w:rPr>
            </w:pPr>
            <w:r>
              <w:rPr>
                <w:rFonts w:eastAsia="Times New Roman"/>
              </w:rPr>
              <w:t>2</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Case series</w:t>
            </w:r>
          </w:p>
        </w:tc>
        <w:tc>
          <w:tcPr>
            <w:tcW w:w="1380" w:type="dxa"/>
            <w:vAlign w:val="center"/>
            <w:hideMark/>
          </w:tcPr>
          <w:p w:rsidR="009865C4" w:rsidRDefault="009865C4" w:rsidP="007760C2">
            <w:pPr>
              <w:jc w:val="center"/>
              <w:rPr>
                <w:rFonts w:eastAsia="Times New Roman"/>
                <w:sz w:val="24"/>
                <w:szCs w:val="24"/>
              </w:rPr>
            </w:pPr>
            <w:r>
              <w:rPr>
                <w:rFonts w:eastAsia="Times New Roman"/>
              </w:rPr>
              <w:t>Unknown</w:t>
            </w:r>
          </w:p>
        </w:tc>
        <w:tc>
          <w:tcPr>
            <w:tcW w:w="1380" w:type="dxa"/>
            <w:vAlign w:val="center"/>
            <w:hideMark/>
          </w:tcPr>
          <w:p w:rsidR="009865C4" w:rsidRDefault="009865C4" w:rsidP="007760C2">
            <w:pPr>
              <w:jc w:val="center"/>
              <w:rPr>
                <w:rFonts w:eastAsia="Times New Roman"/>
                <w:sz w:val="24"/>
                <w:szCs w:val="24"/>
              </w:rPr>
            </w:pPr>
            <w:r>
              <w:rPr>
                <w:rFonts w:eastAsia="Times New Roman"/>
              </w:rPr>
              <w:t>Not attributed</w:t>
            </w:r>
          </w:p>
        </w:tc>
        <w:tc>
          <w:tcPr>
            <w:tcW w:w="1381" w:type="dxa"/>
            <w:vAlign w:val="center"/>
            <w:hideMark/>
          </w:tcPr>
          <w:p w:rsidR="009865C4" w:rsidRDefault="009865C4" w:rsidP="007760C2">
            <w:pPr>
              <w:jc w:val="center"/>
              <w:rPr>
                <w:rFonts w:eastAsia="Times New Roman"/>
                <w:sz w:val="24"/>
                <w:szCs w:val="24"/>
              </w:rPr>
            </w:pPr>
            <w:r>
              <w:rPr>
                <w:rFonts w:eastAsia="Times New Roman"/>
              </w:rPr>
              <w:t>Unknown</w:t>
            </w:r>
          </w:p>
        </w:tc>
      </w:tr>
      <w:tr w:rsidR="007760C2" w:rsidTr="007760C2">
        <w:tblPrEx>
          <w:tblCellMar>
            <w:top w:w="0" w:type="dxa"/>
            <w:bottom w:w="0" w:type="dxa"/>
          </w:tblCellMar>
        </w:tblPrEx>
        <w:trPr>
          <w:cnfStyle w:val="000000010000" w:firstRow="0" w:lastRow="0" w:firstColumn="0" w:lastColumn="0" w:oddVBand="0" w:evenVBand="0" w:oddHBand="0" w:evenHBand="1" w:firstRowFirstColumn="0" w:firstRowLastColumn="0" w:lastRowFirstColumn="0" w:lastRowLastColumn="0"/>
        </w:trPr>
        <w:tc>
          <w:tcPr>
            <w:tcW w:w="973" w:type="dxa"/>
            <w:vAlign w:val="center"/>
            <w:hideMark/>
          </w:tcPr>
          <w:p w:rsidR="009865C4" w:rsidRDefault="009865C4" w:rsidP="007760C2">
            <w:pPr>
              <w:rPr>
                <w:rFonts w:eastAsia="Times New Roman"/>
                <w:sz w:val="24"/>
                <w:szCs w:val="24"/>
              </w:rPr>
            </w:pPr>
            <w:r>
              <w:rPr>
                <w:rFonts w:eastAsia="Times New Roman"/>
              </w:rPr>
              <w:t>Vic.</w:t>
            </w:r>
          </w:p>
        </w:tc>
        <w:tc>
          <w:tcPr>
            <w:tcW w:w="737" w:type="dxa"/>
            <w:vAlign w:val="center"/>
            <w:hideMark/>
          </w:tcPr>
          <w:p w:rsidR="009865C4" w:rsidRDefault="009865C4" w:rsidP="007760C2">
            <w:pPr>
              <w:jc w:val="center"/>
              <w:rPr>
                <w:rFonts w:eastAsia="Times New Roman"/>
                <w:sz w:val="24"/>
                <w:szCs w:val="24"/>
              </w:rPr>
            </w:pPr>
            <w:r>
              <w:rPr>
                <w:rFonts w:eastAsia="Times New Roman"/>
              </w:rPr>
              <w:t>Apr</w:t>
            </w:r>
          </w:p>
        </w:tc>
        <w:tc>
          <w:tcPr>
            <w:tcW w:w="1380" w:type="dxa"/>
            <w:vAlign w:val="center"/>
            <w:hideMark/>
          </w:tcPr>
          <w:p w:rsidR="009865C4" w:rsidRDefault="009865C4" w:rsidP="007760C2">
            <w:pPr>
              <w:jc w:val="center"/>
              <w:rPr>
                <w:rFonts w:eastAsia="Times New Roman"/>
                <w:sz w:val="24"/>
                <w:szCs w:val="24"/>
              </w:rPr>
            </w:pPr>
            <w:r>
              <w:rPr>
                <w:rFonts w:eastAsia="Times New Roman"/>
              </w:rPr>
              <w:t>Aged care</w:t>
            </w:r>
          </w:p>
        </w:tc>
        <w:tc>
          <w:tcPr>
            <w:tcW w:w="1787" w:type="dxa"/>
            <w:vAlign w:val="center"/>
            <w:hideMark/>
          </w:tcPr>
          <w:p w:rsidR="009865C4" w:rsidRDefault="009865C4" w:rsidP="007760C2">
            <w:pPr>
              <w:jc w:val="center"/>
              <w:rPr>
                <w:rFonts w:eastAsia="Times New Roman"/>
                <w:sz w:val="24"/>
                <w:szCs w:val="24"/>
              </w:rPr>
            </w:pPr>
            <w:r>
              <w:rPr>
                <w:rFonts w:eastAsia="Times New Roman"/>
              </w:rPr>
              <w:t>Salmonella Typhimurium PT 170/108</w:t>
            </w:r>
          </w:p>
        </w:tc>
        <w:tc>
          <w:tcPr>
            <w:tcW w:w="1276" w:type="dxa"/>
            <w:vAlign w:val="center"/>
            <w:hideMark/>
          </w:tcPr>
          <w:p w:rsidR="009865C4" w:rsidRDefault="009865C4" w:rsidP="007760C2">
            <w:pPr>
              <w:jc w:val="center"/>
              <w:rPr>
                <w:rFonts w:eastAsia="Times New Roman"/>
                <w:sz w:val="24"/>
                <w:szCs w:val="24"/>
              </w:rPr>
            </w:pPr>
            <w:r>
              <w:rPr>
                <w:rFonts w:eastAsia="Times New Roman"/>
              </w:rPr>
              <w:t>12</w:t>
            </w:r>
          </w:p>
        </w:tc>
        <w:tc>
          <w:tcPr>
            <w:tcW w:w="1417" w:type="dxa"/>
            <w:vAlign w:val="center"/>
            <w:hideMark/>
          </w:tcPr>
          <w:p w:rsidR="009865C4" w:rsidRDefault="009865C4" w:rsidP="007760C2">
            <w:pPr>
              <w:jc w:val="center"/>
              <w:rPr>
                <w:rFonts w:eastAsia="Times New Roman"/>
                <w:sz w:val="24"/>
                <w:szCs w:val="24"/>
              </w:rPr>
            </w:pPr>
            <w:r>
              <w:rPr>
                <w:rFonts w:eastAsia="Times New Roman"/>
              </w:rPr>
              <w:t>1</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A</w:t>
            </w:r>
          </w:p>
        </w:tc>
        <w:tc>
          <w:tcPr>
            <w:tcW w:w="1675" w:type="dxa"/>
            <w:vAlign w:val="center"/>
            <w:hideMark/>
          </w:tcPr>
          <w:p w:rsidR="009865C4" w:rsidRDefault="009865C4" w:rsidP="007760C2">
            <w:pPr>
              <w:jc w:val="center"/>
              <w:rPr>
                <w:rFonts w:eastAsia="Times New Roman"/>
                <w:sz w:val="24"/>
                <w:szCs w:val="24"/>
              </w:rPr>
            </w:pPr>
            <w:r>
              <w:rPr>
                <w:rFonts w:eastAsia="Times New Roman"/>
              </w:rPr>
              <w:t>Point source cohort</w:t>
            </w:r>
          </w:p>
        </w:tc>
        <w:tc>
          <w:tcPr>
            <w:tcW w:w="1380" w:type="dxa"/>
            <w:vAlign w:val="center"/>
            <w:hideMark/>
          </w:tcPr>
          <w:p w:rsidR="009865C4" w:rsidRDefault="009865C4" w:rsidP="007760C2">
            <w:pPr>
              <w:jc w:val="center"/>
              <w:rPr>
                <w:rFonts w:eastAsia="Times New Roman"/>
                <w:sz w:val="24"/>
                <w:szCs w:val="24"/>
              </w:rPr>
            </w:pPr>
            <w:r>
              <w:rPr>
                <w:rFonts w:eastAsia="Times New Roman"/>
              </w:rPr>
              <w:t>Vitamised meals</w:t>
            </w:r>
          </w:p>
        </w:tc>
        <w:tc>
          <w:tcPr>
            <w:tcW w:w="1380" w:type="dxa"/>
            <w:vAlign w:val="center"/>
            <w:hideMark/>
          </w:tcPr>
          <w:p w:rsidR="009865C4" w:rsidRDefault="009865C4" w:rsidP="007760C2">
            <w:pPr>
              <w:jc w:val="center"/>
              <w:rPr>
                <w:rFonts w:eastAsia="Times New Roman"/>
                <w:sz w:val="24"/>
                <w:szCs w:val="24"/>
              </w:rPr>
            </w:pPr>
            <w:r>
              <w:rPr>
                <w:rFonts w:eastAsia="Times New Roman"/>
              </w:rPr>
              <w:t>Not attributed</w:t>
            </w:r>
          </w:p>
        </w:tc>
        <w:tc>
          <w:tcPr>
            <w:tcW w:w="1381" w:type="dxa"/>
            <w:vAlign w:val="center"/>
            <w:hideMark/>
          </w:tcPr>
          <w:p w:rsidR="009865C4" w:rsidRDefault="009865C4" w:rsidP="007760C2">
            <w:pPr>
              <w:jc w:val="center"/>
              <w:rPr>
                <w:rFonts w:eastAsia="Times New Roman"/>
                <w:sz w:val="24"/>
                <w:szCs w:val="24"/>
              </w:rPr>
            </w:pPr>
            <w:r>
              <w:rPr>
                <w:rFonts w:eastAsia="Times New Roman"/>
              </w:rPr>
              <w:t>Unknown</w:t>
            </w:r>
          </w:p>
        </w:tc>
      </w:tr>
      <w:tr w:rsidR="007760C2" w:rsidTr="007760C2">
        <w:tblPrEx>
          <w:tblCellMar>
            <w:top w:w="0" w:type="dxa"/>
            <w:bottom w:w="0" w:type="dxa"/>
          </w:tblCellMar>
        </w:tblPrEx>
        <w:tc>
          <w:tcPr>
            <w:tcW w:w="973" w:type="dxa"/>
            <w:vAlign w:val="center"/>
            <w:hideMark/>
          </w:tcPr>
          <w:p w:rsidR="009865C4" w:rsidRDefault="009865C4" w:rsidP="007760C2">
            <w:pPr>
              <w:rPr>
                <w:rFonts w:eastAsia="Times New Roman"/>
                <w:sz w:val="24"/>
                <w:szCs w:val="24"/>
              </w:rPr>
            </w:pPr>
            <w:r>
              <w:rPr>
                <w:rFonts w:eastAsia="Times New Roman"/>
              </w:rPr>
              <w:t>Vic.</w:t>
            </w:r>
          </w:p>
        </w:tc>
        <w:tc>
          <w:tcPr>
            <w:tcW w:w="737" w:type="dxa"/>
            <w:vAlign w:val="center"/>
            <w:hideMark/>
          </w:tcPr>
          <w:p w:rsidR="009865C4" w:rsidRDefault="009865C4" w:rsidP="007760C2">
            <w:pPr>
              <w:jc w:val="center"/>
              <w:rPr>
                <w:rFonts w:eastAsia="Times New Roman"/>
                <w:sz w:val="24"/>
                <w:szCs w:val="24"/>
              </w:rPr>
            </w:pPr>
            <w:r>
              <w:rPr>
                <w:rFonts w:eastAsia="Times New Roman"/>
              </w:rPr>
              <w:t>Apr</w:t>
            </w:r>
          </w:p>
        </w:tc>
        <w:tc>
          <w:tcPr>
            <w:tcW w:w="1380" w:type="dxa"/>
            <w:vAlign w:val="center"/>
            <w:hideMark/>
          </w:tcPr>
          <w:p w:rsidR="009865C4" w:rsidRDefault="009865C4" w:rsidP="007760C2">
            <w:pPr>
              <w:jc w:val="center"/>
              <w:rPr>
                <w:rFonts w:eastAsia="Times New Roman"/>
                <w:sz w:val="24"/>
                <w:szCs w:val="24"/>
              </w:rPr>
            </w:pPr>
            <w:r>
              <w:rPr>
                <w:rFonts w:eastAsia="Times New Roman"/>
              </w:rPr>
              <w:t>Private residence</w:t>
            </w:r>
          </w:p>
        </w:tc>
        <w:tc>
          <w:tcPr>
            <w:tcW w:w="1787" w:type="dxa"/>
            <w:vAlign w:val="center"/>
            <w:hideMark/>
          </w:tcPr>
          <w:p w:rsidR="009865C4" w:rsidRDefault="009865C4" w:rsidP="007760C2">
            <w:pPr>
              <w:jc w:val="center"/>
              <w:rPr>
                <w:rFonts w:eastAsia="Times New Roman"/>
                <w:sz w:val="24"/>
                <w:szCs w:val="24"/>
              </w:rPr>
            </w:pPr>
            <w:r>
              <w:rPr>
                <w:rFonts w:eastAsia="Times New Roman"/>
              </w:rPr>
              <w:t>Salmonella subsp I ser 4,5,12 :i:- PT193</w:t>
            </w:r>
          </w:p>
        </w:tc>
        <w:tc>
          <w:tcPr>
            <w:tcW w:w="1276" w:type="dxa"/>
            <w:vAlign w:val="center"/>
            <w:hideMark/>
          </w:tcPr>
          <w:p w:rsidR="009865C4" w:rsidRDefault="009865C4" w:rsidP="007760C2">
            <w:pPr>
              <w:jc w:val="center"/>
              <w:rPr>
                <w:rFonts w:eastAsia="Times New Roman"/>
                <w:sz w:val="24"/>
                <w:szCs w:val="24"/>
              </w:rPr>
            </w:pPr>
            <w:r>
              <w:rPr>
                <w:rFonts w:eastAsia="Times New Roman"/>
              </w:rPr>
              <w:t>14</w:t>
            </w:r>
          </w:p>
        </w:tc>
        <w:tc>
          <w:tcPr>
            <w:tcW w:w="1417" w:type="dxa"/>
            <w:vAlign w:val="center"/>
            <w:hideMark/>
          </w:tcPr>
          <w:p w:rsidR="009865C4" w:rsidRDefault="009865C4" w:rsidP="007760C2">
            <w:pPr>
              <w:jc w:val="center"/>
              <w:rPr>
                <w:rFonts w:eastAsia="Times New Roman"/>
                <w:sz w:val="24"/>
                <w:szCs w:val="24"/>
              </w:rPr>
            </w:pPr>
            <w:r>
              <w:rPr>
                <w:rFonts w:eastAsia="Times New Roman"/>
              </w:rPr>
              <w:t>2</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M</w:t>
            </w:r>
          </w:p>
        </w:tc>
        <w:tc>
          <w:tcPr>
            <w:tcW w:w="1675" w:type="dxa"/>
            <w:vAlign w:val="center"/>
            <w:hideMark/>
          </w:tcPr>
          <w:p w:rsidR="009865C4" w:rsidRDefault="009865C4" w:rsidP="007760C2">
            <w:pPr>
              <w:jc w:val="center"/>
              <w:rPr>
                <w:rFonts w:eastAsia="Times New Roman"/>
                <w:sz w:val="24"/>
                <w:szCs w:val="24"/>
              </w:rPr>
            </w:pPr>
            <w:r>
              <w:rPr>
                <w:rFonts w:eastAsia="Times New Roman"/>
              </w:rPr>
              <w:t>Case series</w:t>
            </w:r>
          </w:p>
        </w:tc>
        <w:tc>
          <w:tcPr>
            <w:tcW w:w="1380" w:type="dxa"/>
            <w:vAlign w:val="center"/>
            <w:hideMark/>
          </w:tcPr>
          <w:p w:rsidR="009865C4" w:rsidRDefault="009865C4" w:rsidP="007760C2">
            <w:pPr>
              <w:jc w:val="center"/>
              <w:rPr>
                <w:rFonts w:eastAsia="Times New Roman"/>
                <w:sz w:val="24"/>
                <w:szCs w:val="24"/>
              </w:rPr>
            </w:pPr>
            <w:r>
              <w:rPr>
                <w:rFonts w:eastAsia="Times New Roman"/>
              </w:rPr>
              <w:t>Raw egg ice-cream cake</w:t>
            </w:r>
          </w:p>
        </w:tc>
        <w:tc>
          <w:tcPr>
            <w:tcW w:w="1380" w:type="dxa"/>
            <w:vAlign w:val="center"/>
            <w:hideMark/>
          </w:tcPr>
          <w:p w:rsidR="009865C4" w:rsidRDefault="009865C4" w:rsidP="007760C2">
            <w:pPr>
              <w:jc w:val="center"/>
              <w:rPr>
                <w:rFonts w:eastAsia="Times New Roman"/>
                <w:sz w:val="24"/>
                <w:szCs w:val="24"/>
              </w:rPr>
            </w:pPr>
            <w:r>
              <w:rPr>
                <w:rFonts w:eastAsia="Times New Roman"/>
              </w:rPr>
              <w:t>Eggs</w:t>
            </w:r>
          </w:p>
        </w:tc>
        <w:tc>
          <w:tcPr>
            <w:tcW w:w="1381" w:type="dxa"/>
            <w:vAlign w:val="center"/>
            <w:hideMark/>
          </w:tcPr>
          <w:p w:rsidR="009865C4" w:rsidRDefault="009865C4" w:rsidP="007760C2">
            <w:pPr>
              <w:jc w:val="center"/>
              <w:rPr>
                <w:rFonts w:eastAsia="Times New Roman"/>
                <w:sz w:val="24"/>
                <w:szCs w:val="24"/>
              </w:rPr>
            </w:pPr>
            <w:r>
              <w:rPr>
                <w:rFonts w:eastAsia="Times New Roman"/>
              </w:rPr>
              <w:t>Cross contamination from raw ingredients</w:t>
            </w:r>
          </w:p>
        </w:tc>
      </w:tr>
      <w:tr w:rsidR="007760C2" w:rsidTr="007760C2">
        <w:tblPrEx>
          <w:tblCellMar>
            <w:top w:w="0" w:type="dxa"/>
            <w:bottom w:w="0" w:type="dxa"/>
          </w:tblCellMar>
        </w:tblPrEx>
        <w:trPr>
          <w:cnfStyle w:val="000000010000" w:firstRow="0" w:lastRow="0" w:firstColumn="0" w:lastColumn="0" w:oddVBand="0" w:evenVBand="0" w:oddHBand="0" w:evenHBand="1" w:firstRowFirstColumn="0" w:firstRowLastColumn="0" w:lastRowFirstColumn="0" w:lastRowLastColumn="0"/>
        </w:trPr>
        <w:tc>
          <w:tcPr>
            <w:tcW w:w="973" w:type="dxa"/>
            <w:vAlign w:val="center"/>
            <w:hideMark/>
          </w:tcPr>
          <w:p w:rsidR="009865C4" w:rsidRDefault="009865C4" w:rsidP="007760C2">
            <w:pPr>
              <w:rPr>
                <w:rFonts w:eastAsia="Times New Roman"/>
                <w:sz w:val="24"/>
                <w:szCs w:val="24"/>
              </w:rPr>
            </w:pPr>
            <w:r>
              <w:rPr>
                <w:rFonts w:eastAsia="Times New Roman"/>
              </w:rPr>
              <w:t>Vic.</w:t>
            </w:r>
          </w:p>
        </w:tc>
        <w:tc>
          <w:tcPr>
            <w:tcW w:w="737" w:type="dxa"/>
            <w:vAlign w:val="center"/>
            <w:hideMark/>
          </w:tcPr>
          <w:p w:rsidR="009865C4" w:rsidRDefault="009865C4" w:rsidP="007760C2">
            <w:pPr>
              <w:jc w:val="center"/>
              <w:rPr>
                <w:rFonts w:eastAsia="Times New Roman"/>
                <w:sz w:val="24"/>
                <w:szCs w:val="24"/>
              </w:rPr>
            </w:pPr>
            <w:r>
              <w:rPr>
                <w:rFonts w:eastAsia="Times New Roman"/>
              </w:rPr>
              <w:t>Apr</w:t>
            </w:r>
          </w:p>
        </w:tc>
        <w:tc>
          <w:tcPr>
            <w:tcW w:w="1380" w:type="dxa"/>
            <w:vAlign w:val="center"/>
            <w:hideMark/>
          </w:tcPr>
          <w:p w:rsidR="009865C4" w:rsidRDefault="009865C4" w:rsidP="007760C2">
            <w:pPr>
              <w:jc w:val="center"/>
              <w:rPr>
                <w:rFonts w:eastAsia="Times New Roman"/>
                <w:sz w:val="24"/>
                <w:szCs w:val="24"/>
              </w:rPr>
            </w:pPr>
            <w:r>
              <w:rPr>
                <w:rFonts w:eastAsia="Times New Roman"/>
              </w:rPr>
              <w:t>Private residence</w:t>
            </w:r>
          </w:p>
        </w:tc>
        <w:tc>
          <w:tcPr>
            <w:tcW w:w="1787" w:type="dxa"/>
            <w:vAlign w:val="center"/>
            <w:hideMark/>
          </w:tcPr>
          <w:p w:rsidR="009865C4" w:rsidRDefault="009865C4" w:rsidP="007760C2">
            <w:pPr>
              <w:jc w:val="center"/>
              <w:rPr>
                <w:rFonts w:eastAsia="Times New Roman"/>
                <w:sz w:val="24"/>
                <w:szCs w:val="24"/>
              </w:rPr>
            </w:pPr>
            <w:r>
              <w:rPr>
                <w:rFonts w:eastAsia="Times New Roman"/>
              </w:rPr>
              <w:t>Salmonella Typhimurium PT 4</w:t>
            </w:r>
          </w:p>
        </w:tc>
        <w:tc>
          <w:tcPr>
            <w:tcW w:w="1276" w:type="dxa"/>
            <w:vAlign w:val="center"/>
            <w:hideMark/>
          </w:tcPr>
          <w:p w:rsidR="009865C4" w:rsidRDefault="009865C4" w:rsidP="007760C2">
            <w:pPr>
              <w:jc w:val="center"/>
              <w:rPr>
                <w:rFonts w:eastAsia="Times New Roman"/>
                <w:sz w:val="24"/>
                <w:szCs w:val="24"/>
              </w:rPr>
            </w:pPr>
            <w:r>
              <w:rPr>
                <w:rFonts w:eastAsia="Times New Roman"/>
              </w:rPr>
              <w:t>4</w:t>
            </w:r>
          </w:p>
        </w:tc>
        <w:tc>
          <w:tcPr>
            <w:tcW w:w="1417" w:type="dxa"/>
            <w:vAlign w:val="center"/>
            <w:hideMark/>
          </w:tcPr>
          <w:p w:rsidR="009865C4" w:rsidRDefault="009865C4" w:rsidP="007760C2">
            <w:pPr>
              <w:jc w:val="center"/>
              <w:rPr>
                <w:rFonts w:eastAsia="Times New Roman"/>
                <w:sz w:val="24"/>
                <w:szCs w:val="24"/>
              </w:rPr>
            </w:pPr>
            <w:r>
              <w:rPr>
                <w:rFonts w:eastAsia="Times New Roman"/>
              </w:rPr>
              <w:t>4</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Case series</w:t>
            </w:r>
          </w:p>
        </w:tc>
        <w:tc>
          <w:tcPr>
            <w:tcW w:w="1380" w:type="dxa"/>
            <w:vAlign w:val="center"/>
            <w:hideMark/>
          </w:tcPr>
          <w:p w:rsidR="009865C4" w:rsidRDefault="009865C4" w:rsidP="007760C2">
            <w:pPr>
              <w:jc w:val="center"/>
              <w:rPr>
                <w:rFonts w:eastAsia="Times New Roman"/>
                <w:sz w:val="24"/>
                <w:szCs w:val="24"/>
              </w:rPr>
            </w:pPr>
            <w:r>
              <w:rPr>
                <w:rFonts w:eastAsia="Times New Roman"/>
              </w:rPr>
              <w:t>Raw egg smoothies</w:t>
            </w:r>
          </w:p>
        </w:tc>
        <w:tc>
          <w:tcPr>
            <w:tcW w:w="1380" w:type="dxa"/>
            <w:vAlign w:val="center"/>
            <w:hideMark/>
          </w:tcPr>
          <w:p w:rsidR="009865C4" w:rsidRDefault="009865C4" w:rsidP="007760C2">
            <w:pPr>
              <w:jc w:val="center"/>
              <w:rPr>
                <w:rFonts w:eastAsia="Times New Roman"/>
                <w:sz w:val="24"/>
                <w:szCs w:val="24"/>
              </w:rPr>
            </w:pPr>
            <w:r>
              <w:rPr>
                <w:rFonts w:eastAsia="Times New Roman"/>
              </w:rPr>
              <w:t>Eggs</w:t>
            </w:r>
          </w:p>
        </w:tc>
        <w:tc>
          <w:tcPr>
            <w:tcW w:w="1381" w:type="dxa"/>
            <w:vAlign w:val="center"/>
            <w:hideMark/>
          </w:tcPr>
          <w:p w:rsidR="009865C4" w:rsidRDefault="009865C4" w:rsidP="007760C2">
            <w:pPr>
              <w:jc w:val="center"/>
              <w:rPr>
                <w:rFonts w:eastAsia="Times New Roman"/>
                <w:sz w:val="24"/>
                <w:szCs w:val="24"/>
              </w:rPr>
            </w:pPr>
            <w:r>
              <w:rPr>
                <w:rFonts w:eastAsia="Times New Roman"/>
              </w:rPr>
              <w:t>Ingestion of contaminated raw products</w:t>
            </w:r>
          </w:p>
        </w:tc>
      </w:tr>
      <w:tr w:rsidR="007760C2" w:rsidTr="007760C2">
        <w:tblPrEx>
          <w:tblCellMar>
            <w:top w:w="0" w:type="dxa"/>
            <w:bottom w:w="0" w:type="dxa"/>
          </w:tblCellMar>
        </w:tblPrEx>
        <w:tc>
          <w:tcPr>
            <w:tcW w:w="973" w:type="dxa"/>
            <w:vAlign w:val="center"/>
            <w:hideMark/>
          </w:tcPr>
          <w:p w:rsidR="009865C4" w:rsidRDefault="009865C4" w:rsidP="007760C2">
            <w:pPr>
              <w:rPr>
                <w:rFonts w:eastAsia="Times New Roman"/>
                <w:sz w:val="24"/>
                <w:szCs w:val="24"/>
              </w:rPr>
            </w:pPr>
            <w:r>
              <w:rPr>
                <w:rFonts w:eastAsia="Times New Roman"/>
              </w:rPr>
              <w:t>Vic.</w:t>
            </w:r>
          </w:p>
        </w:tc>
        <w:tc>
          <w:tcPr>
            <w:tcW w:w="737" w:type="dxa"/>
            <w:vAlign w:val="center"/>
            <w:hideMark/>
          </w:tcPr>
          <w:p w:rsidR="009865C4" w:rsidRDefault="009865C4" w:rsidP="007760C2">
            <w:pPr>
              <w:jc w:val="center"/>
              <w:rPr>
                <w:rFonts w:eastAsia="Times New Roman"/>
                <w:sz w:val="24"/>
                <w:szCs w:val="24"/>
              </w:rPr>
            </w:pPr>
            <w:r>
              <w:rPr>
                <w:rFonts w:eastAsia="Times New Roman"/>
              </w:rPr>
              <w:t>Apr</w:t>
            </w:r>
          </w:p>
        </w:tc>
        <w:tc>
          <w:tcPr>
            <w:tcW w:w="1380" w:type="dxa"/>
            <w:vAlign w:val="center"/>
            <w:hideMark/>
          </w:tcPr>
          <w:p w:rsidR="009865C4" w:rsidRDefault="009865C4" w:rsidP="007760C2">
            <w:pPr>
              <w:jc w:val="center"/>
              <w:rPr>
                <w:rFonts w:eastAsia="Times New Roman"/>
                <w:sz w:val="24"/>
                <w:szCs w:val="24"/>
              </w:rPr>
            </w:pPr>
            <w:r>
              <w:rPr>
                <w:rFonts w:eastAsia="Times New Roman"/>
              </w:rPr>
              <w:t>Restaurant</w:t>
            </w:r>
          </w:p>
        </w:tc>
        <w:tc>
          <w:tcPr>
            <w:tcW w:w="1787" w:type="dxa"/>
            <w:vAlign w:val="center"/>
            <w:hideMark/>
          </w:tcPr>
          <w:p w:rsidR="009865C4" w:rsidRDefault="009865C4" w:rsidP="007760C2">
            <w:pPr>
              <w:jc w:val="center"/>
              <w:rPr>
                <w:rFonts w:eastAsia="Times New Roman"/>
                <w:sz w:val="24"/>
                <w:szCs w:val="24"/>
              </w:rPr>
            </w:pPr>
            <w:r>
              <w:rPr>
                <w:rFonts w:eastAsia="Times New Roman"/>
              </w:rPr>
              <w:t>Norovirus</w:t>
            </w:r>
          </w:p>
        </w:tc>
        <w:tc>
          <w:tcPr>
            <w:tcW w:w="1276" w:type="dxa"/>
            <w:vAlign w:val="center"/>
            <w:hideMark/>
          </w:tcPr>
          <w:p w:rsidR="009865C4" w:rsidRDefault="009865C4" w:rsidP="007760C2">
            <w:pPr>
              <w:jc w:val="center"/>
              <w:rPr>
                <w:rFonts w:eastAsia="Times New Roman"/>
                <w:sz w:val="24"/>
                <w:szCs w:val="24"/>
              </w:rPr>
            </w:pPr>
            <w:r>
              <w:rPr>
                <w:rFonts w:eastAsia="Times New Roman"/>
              </w:rPr>
              <w:t>27</w:t>
            </w:r>
          </w:p>
        </w:tc>
        <w:tc>
          <w:tcPr>
            <w:tcW w:w="1417" w:type="dxa"/>
            <w:vAlign w:val="center"/>
            <w:hideMark/>
          </w:tcPr>
          <w:p w:rsidR="009865C4" w:rsidRDefault="009865C4" w:rsidP="007760C2">
            <w:pPr>
              <w:jc w:val="center"/>
              <w:rPr>
                <w:rFonts w:eastAsia="Times New Roman"/>
                <w:sz w:val="24"/>
                <w:szCs w:val="24"/>
              </w:rPr>
            </w:pPr>
            <w:r>
              <w:rPr>
                <w:rFonts w:eastAsia="Times New Roman"/>
              </w:rPr>
              <w:t>0</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Case series</w:t>
            </w:r>
          </w:p>
        </w:tc>
        <w:tc>
          <w:tcPr>
            <w:tcW w:w="1380" w:type="dxa"/>
            <w:vAlign w:val="center"/>
            <w:hideMark/>
          </w:tcPr>
          <w:p w:rsidR="009865C4" w:rsidRDefault="009865C4" w:rsidP="007760C2">
            <w:pPr>
              <w:jc w:val="center"/>
              <w:rPr>
                <w:rFonts w:eastAsia="Times New Roman"/>
                <w:sz w:val="24"/>
                <w:szCs w:val="24"/>
              </w:rPr>
            </w:pPr>
            <w:r>
              <w:rPr>
                <w:rFonts w:eastAsia="Times New Roman"/>
              </w:rPr>
              <w:t>Multiple foods</w:t>
            </w:r>
          </w:p>
        </w:tc>
        <w:tc>
          <w:tcPr>
            <w:tcW w:w="1380" w:type="dxa"/>
            <w:vAlign w:val="center"/>
            <w:hideMark/>
          </w:tcPr>
          <w:p w:rsidR="009865C4" w:rsidRDefault="009865C4" w:rsidP="007760C2">
            <w:pPr>
              <w:jc w:val="center"/>
              <w:rPr>
                <w:rFonts w:eastAsia="Times New Roman"/>
                <w:sz w:val="24"/>
                <w:szCs w:val="24"/>
              </w:rPr>
            </w:pPr>
            <w:r>
              <w:rPr>
                <w:rFonts w:eastAsia="Times New Roman"/>
              </w:rPr>
              <w:t>Not attributed</w:t>
            </w:r>
          </w:p>
        </w:tc>
        <w:tc>
          <w:tcPr>
            <w:tcW w:w="1381" w:type="dxa"/>
            <w:vAlign w:val="center"/>
            <w:hideMark/>
          </w:tcPr>
          <w:p w:rsidR="009865C4" w:rsidRDefault="009865C4" w:rsidP="007760C2">
            <w:pPr>
              <w:jc w:val="center"/>
              <w:rPr>
                <w:rFonts w:eastAsia="Times New Roman"/>
                <w:sz w:val="24"/>
                <w:szCs w:val="24"/>
              </w:rPr>
            </w:pPr>
            <w:r>
              <w:rPr>
                <w:rFonts w:eastAsia="Times New Roman"/>
              </w:rPr>
              <w:t>Food handler contamination</w:t>
            </w:r>
          </w:p>
        </w:tc>
      </w:tr>
      <w:tr w:rsidR="007760C2" w:rsidTr="007760C2">
        <w:tblPrEx>
          <w:tblCellMar>
            <w:top w:w="0" w:type="dxa"/>
            <w:bottom w:w="0" w:type="dxa"/>
          </w:tblCellMar>
        </w:tblPrEx>
        <w:trPr>
          <w:cnfStyle w:val="000000010000" w:firstRow="0" w:lastRow="0" w:firstColumn="0" w:lastColumn="0" w:oddVBand="0" w:evenVBand="0" w:oddHBand="0" w:evenHBand="1" w:firstRowFirstColumn="0" w:firstRowLastColumn="0" w:lastRowFirstColumn="0" w:lastRowLastColumn="0"/>
        </w:trPr>
        <w:tc>
          <w:tcPr>
            <w:tcW w:w="973" w:type="dxa"/>
            <w:vAlign w:val="center"/>
            <w:hideMark/>
          </w:tcPr>
          <w:p w:rsidR="009865C4" w:rsidRDefault="009865C4" w:rsidP="007760C2">
            <w:pPr>
              <w:rPr>
                <w:rFonts w:eastAsia="Times New Roman"/>
                <w:sz w:val="24"/>
                <w:szCs w:val="24"/>
              </w:rPr>
            </w:pPr>
            <w:r>
              <w:rPr>
                <w:rFonts w:eastAsia="Times New Roman"/>
              </w:rPr>
              <w:t>Vic.</w:t>
            </w:r>
          </w:p>
        </w:tc>
        <w:tc>
          <w:tcPr>
            <w:tcW w:w="737" w:type="dxa"/>
            <w:vAlign w:val="center"/>
            <w:hideMark/>
          </w:tcPr>
          <w:p w:rsidR="009865C4" w:rsidRDefault="009865C4" w:rsidP="007760C2">
            <w:pPr>
              <w:jc w:val="center"/>
              <w:rPr>
                <w:rFonts w:eastAsia="Times New Roman"/>
                <w:sz w:val="24"/>
                <w:szCs w:val="24"/>
              </w:rPr>
            </w:pPr>
            <w:r>
              <w:rPr>
                <w:rFonts w:eastAsia="Times New Roman"/>
              </w:rPr>
              <w:t>May</w:t>
            </w:r>
          </w:p>
        </w:tc>
        <w:tc>
          <w:tcPr>
            <w:tcW w:w="1380" w:type="dxa"/>
            <w:vAlign w:val="center"/>
            <w:hideMark/>
          </w:tcPr>
          <w:p w:rsidR="009865C4" w:rsidRDefault="009865C4" w:rsidP="007760C2">
            <w:pPr>
              <w:jc w:val="center"/>
              <w:rPr>
                <w:rFonts w:eastAsia="Times New Roman"/>
                <w:sz w:val="24"/>
                <w:szCs w:val="24"/>
              </w:rPr>
            </w:pPr>
            <w:r>
              <w:rPr>
                <w:rFonts w:eastAsia="Times New Roman"/>
              </w:rPr>
              <w:t>School</w:t>
            </w:r>
          </w:p>
        </w:tc>
        <w:tc>
          <w:tcPr>
            <w:tcW w:w="1787" w:type="dxa"/>
            <w:vAlign w:val="center"/>
            <w:hideMark/>
          </w:tcPr>
          <w:p w:rsidR="009865C4" w:rsidRDefault="009865C4" w:rsidP="007760C2">
            <w:pPr>
              <w:jc w:val="center"/>
              <w:rPr>
                <w:rFonts w:eastAsia="Times New Roman"/>
                <w:sz w:val="24"/>
                <w:szCs w:val="24"/>
              </w:rPr>
            </w:pPr>
            <w:r>
              <w:rPr>
                <w:rFonts w:eastAsia="Times New Roman"/>
              </w:rPr>
              <w:t>Histamine Fish Poisoning</w:t>
            </w:r>
          </w:p>
        </w:tc>
        <w:tc>
          <w:tcPr>
            <w:tcW w:w="1276" w:type="dxa"/>
            <w:vAlign w:val="center"/>
            <w:hideMark/>
          </w:tcPr>
          <w:p w:rsidR="009865C4" w:rsidRDefault="009865C4" w:rsidP="007760C2">
            <w:pPr>
              <w:jc w:val="center"/>
              <w:rPr>
                <w:rFonts w:eastAsia="Times New Roman"/>
                <w:sz w:val="24"/>
                <w:szCs w:val="24"/>
              </w:rPr>
            </w:pPr>
            <w:r>
              <w:rPr>
                <w:rFonts w:eastAsia="Times New Roman"/>
              </w:rPr>
              <w:t>4</w:t>
            </w:r>
          </w:p>
        </w:tc>
        <w:tc>
          <w:tcPr>
            <w:tcW w:w="1417" w:type="dxa"/>
            <w:vAlign w:val="center"/>
            <w:hideMark/>
          </w:tcPr>
          <w:p w:rsidR="009865C4" w:rsidRDefault="009865C4" w:rsidP="007760C2">
            <w:pPr>
              <w:jc w:val="center"/>
              <w:rPr>
                <w:rFonts w:eastAsia="Times New Roman"/>
                <w:sz w:val="24"/>
                <w:szCs w:val="24"/>
              </w:rPr>
            </w:pPr>
            <w:r>
              <w:rPr>
                <w:rFonts w:eastAsia="Times New Roman"/>
              </w:rPr>
              <w:t>0</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Case series</w:t>
            </w:r>
          </w:p>
        </w:tc>
        <w:tc>
          <w:tcPr>
            <w:tcW w:w="1380" w:type="dxa"/>
            <w:vAlign w:val="center"/>
            <w:hideMark/>
          </w:tcPr>
          <w:p w:rsidR="009865C4" w:rsidRDefault="009865C4" w:rsidP="007760C2">
            <w:pPr>
              <w:jc w:val="center"/>
              <w:rPr>
                <w:rFonts w:eastAsia="Times New Roman"/>
                <w:sz w:val="24"/>
                <w:szCs w:val="24"/>
              </w:rPr>
            </w:pPr>
            <w:r>
              <w:rPr>
                <w:rFonts w:eastAsia="Times New Roman"/>
              </w:rPr>
              <w:t>Tuna</w:t>
            </w:r>
          </w:p>
        </w:tc>
        <w:tc>
          <w:tcPr>
            <w:tcW w:w="1380" w:type="dxa"/>
            <w:vAlign w:val="center"/>
            <w:hideMark/>
          </w:tcPr>
          <w:p w:rsidR="009865C4" w:rsidRDefault="009865C4" w:rsidP="007760C2">
            <w:pPr>
              <w:jc w:val="center"/>
              <w:rPr>
                <w:rFonts w:eastAsia="Times New Roman"/>
                <w:sz w:val="24"/>
                <w:szCs w:val="24"/>
              </w:rPr>
            </w:pPr>
            <w:r>
              <w:rPr>
                <w:rFonts w:eastAsia="Times New Roman"/>
              </w:rPr>
              <w:t>Fish</w:t>
            </w:r>
          </w:p>
        </w:tc>
        <w:tc>
          <w:tcPr>
            <w:tcW w:w="1381" w:type="dxa"/>
            <w:vAlign w:val="center"/>
            <w:hideMark/>
          </w:tcPr>
          <w:p w:rsidR="009865C4" w:rsidRDefault="009865C4" w:rsidP="007760C2">
            <w:pPr>
              <w:jc w:val="center"/>
              <w:rPr>
                <w:rFonts w:eastAsia="Times New Roman"/>
                <w:sz w:val="24"/>
                <w:szCs w:val="24"/>
              </w:rPr>
            </w:pPr>
            <w:r>
              <w:rPr>
                <w:rFonts w:eastAsia="Times New Roman"/>
              </w:rPr>
              <w:t>Toxic substance or part of tissue</w:t>
            </w:r>
          </w:p>
        </w:tc>
      </w:tr>
      <w:tr w:rsidR="007760C2" w:rsidTr="007760C2">
        <w:tblPrEx>
          <w:tblCellMar>
            <w:top w:w="0" w:type="dxa"/>
            <w:bottom w:w="0" w:type="dxa"/>
          </w:tblCellMar>
        </w:tblPrEx>
        <w:tc>
          <w:tcPr>
            <w:tcW w:w="973" w:type="dxa"/>
            <w:vAlign w:val="center"/>
            <w:hideMark/>
          </w:tcPr>
          <w:p w:rsidR="009865C4" w:rsidRDefault="009865C4" w:rsidP="007760C2">
            <w:pPr>
              <w:rPr>
                <w:rFonts w:eastAsia="Times New Roman"/>
                <w:sz w:val="24"/>
                <w:szCs w:val="24"/>
              </w:rPr>
            </w:pPr>
            <w:r>
              <w:rPr>
                <w:rFonts w:eastAsia="Times New Roman"/>
              </w:rPr>
              <w:t>Vic.</w:t>
            </w:r>
          </w:p>
        </w:tc>
        <w:tc>
          <w:tcPr>
            <w:tcW w:w="737" w:type="dxa"/>
            <w:vAlign w:val="center"/>
            <w:hideMark/>
          </w:tcPr>
          <w:p w:rsidR="009865C4" w:rsidRDefault="009865C4" w:rsidP="007760C2">
            <w:pPr>
              <w:jc w:val="center"/>
              <w:rPr>
                <w:rFonts w:eastAsia="Times New Roman"/>
                <w:sz w:val="24"/>
                <w:szCs w:val="24"/>
              </w:rPr>
            </w:pPr>
            <w:r>
              <w:rPr>
                <w:rFonts w:eastAsia="Times New Roman"/>
              </w:rPr>
              <w:t>Jun</w:t>
            </w:r>
          </w:p>
        </w:tc>
        <w:tc>
          <w:tcPr>
            <w:tcW w:w="1380" w:type="dxa"/>
            <w:vAlign w:val="center"/>
            <w:hideMark/>
          </w:tcPr>
          <w:p w:rsidR="009865C4" w:rsidRDefault="009865C4" w:rsidP="007760C2">
            <w:pPr>
              <w:jc w:val="center"/>
              <w:rPr>
                <w:rFonts w:eastAsia="Times New Roman"/>
                <w:sz w:val="24"/>
                <w:szCs w:val="24"/>
              </w:rPr>
            </w:pPr>
            <w:r>
              <w:rPr>
                <w:rFonts w:eastAsia="Times New Roman"/>
              </w:rPr>
              <w:t>Restaurant</w:t>
            </w:r>
          </w:p>
        </w:tc>
        <w:tc>
          <w:tcPr>
            <w:tcW w:w="1787" w:type="dxa"/>
            <w:vAlign w:val="center"/>
            <w:hideMark/>
          </w:tcPr>
          <w:p w:rsidR="009865C4" w:rsidRDefault="009865C4" w:rsidP="007760C2">
            <w:pPr>
              <w:jc w:val="center"/>
              <w:rPr>
                <w:rFonts w:eastAsia="Times New Roman"/>
                <w:sz w:val="24"/>
                <w:szCs w:val="24"/>
              </w:rPr>
            </w:pPr>
            <w:r>
              <w:rPr>
                <w:rFonts w:eastAsia="Times New Roman"/>
              </w:rPr>
              <w:t>Salmonella Newport</w:t>
            </w:r>
          </w:p>
        </w:tc>
        <w:tc>
          <w:tcPr>
            <w:tcW w:w="1276" w:type="dxa"/>
            <w:vAlign w:val="center"/>
            <w:hideMark/>
          </w:tcPr>
          <w:p w:rsidR="009865C4" w:rsidRDefault="009865C4" w:rsidP="007760C2">
            <w:pPr>
              <w:jc w:val="center"/>
              <w:rPr>
                <w:rFonts w:eastAsia="Times New Roman"/>
                <w:sz w:val="24"/>
                <w:szCs w:val="24"/>
              </w:rPr>
            </w:pPr>
            <w:r>
              <w:rPr>
                <w:rFonts w:eastAsia="Times New Roman"/>
              </w:rPr>
              <w:t>10</w:t>
            </w:r>
          </w:p>
        </w:tc>
        <w:tc>
          <w:tcPr>
            <w:tcW w:w="1417" w:type="dxa"/>
            <w:vAlign w:val="center"/>
            <w:hideMark/>
          </w:tcPr>
          <w:p w:rsidR="009865C4" w:rsidRDefault="009865C4" w:rsidP="007760C2">
            <w:pPr>
              <w:jc w:val="center"/>
              <w:rPr>
                <w:rFonts w:eastAsia="Times New Roman"/>
                <w:sz w:val="24"/>
                <w:szCs w:val="24"/>
              </w:rPr>
            </w:pPr>
            <w:r>
              <w:rPr>
                <w:rFonts w:eastAsia="Times New Roman"/>
              </w:rPr>
              <w:t>0</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Case series</w:t>
            </w:r>
          </w:p>
        </w:tc>
        <w:tc>
          <w:tcPr>
            <w:tcW w:w="1380" w:type="dxa"/>
            <w:vAlign w:val="center"/>
            <w:hideMark/>
          </w:tcPr>
          <w:p w:rsidR="009865C4" w:rsidRDefault="009865C4" w:rsidP="007760C2">
            <w:pPr>
              <w:jc w:val="center"/>
              <w:rPr>
                <w:rFonts w:eastAsia="Times New Roman"/>
                <w:sz w:val="24"/>
                <w:szCs w:val="24"/>
              </w:rPr>
            </w:pPr>
            <w:r>
              <w:rPr>
                <w:rFonts w:eastAsia="Times New Roman"/>
              </w:rPr>
              <w:t>Kebabs</w:t>
            </w:r>
          </w:p>
        </w:tc>
        <w:tc>
          <w:tcPr>
            <w:tcW w:w="1380" w:type="dxa"/>
            <w:vAlign w:val="center"/>
            <w:hideMark/>
          </w:tcPr>
          <w:p w:rsidR="009865C4" w:rsidRDefault="009865C4" w:rsidP="007760C2">
            <w:pPr>
              <w:jc w:val="center"/>
              <w:rPr>
                <w:rFonts w:eastAsia="Times New Roman"/>
                <w:sz w:val="24"/>
                <w:szCs w:val="24"/>
              </w:rPr>
            </w:pPr>
            <w:r>
              <w:rPr>
                <w:rFonts w:eastAsia="Times New Roman"/>
              </w:rPr>
              <w:t>Not attributed</w:t>
            </w:r>
          </w:p>
        </w:tc>
        <w:tc>
          <w:tcPr>
            <w:tcW w:w="1381" w:type="dxa"/>
            <w:vAlign w:val="center"/>
            <w:hideMark/>
          </w:tcPr>
          <w:p w:rsidR="009865C4" w:rsidRDefault="009865C4" w:rsidP="007760C2">
            <w:pPr>
              <w:jc w:val="center"/>
              <w:rPr>
                <w:rFonts w:eastAsia="Times New Roman"/>
                <w:sz w:val="24"/>
                <w:szCs w:val="24"/>
              </w:rPr>
            </w:pPr>
            <w:r>
              <w:rPr>
                <w:rFonts w:eastAsia="Times New Roman"/>
              </w:rPr>
              <w:t>Unknown</w:t>
            </w:r>
          </w:p>
        </w:tc>
      </w:tr>
      <w:tr w:rsidR="007760C2" w:rsidTr="007760C2">
        <w:tblPrEx>
          <w:tblCellMar>
            <w:top w:w="0" w:type="dxa"/>
            <w:bottom w:w="0" w:type="dxa"/>
          </w:tblCellMar>
        </w:tblPrEx>
        <w:trPr>
          <w:cnfStyle w:val="000000010000" w:firstRow="0" w:lastRow="0" w:firstColumn="0" w:lastColumn="0" w:oddVBand="0" w:evenVBand="0" w:oddHBand="0" w:evenHBand="1" w:firstRowFirstColumn="0" w:firstRowLastColumn="0" w:lastRowFirstColumn="0" w:lastRowLastColumn="0"/>
        </w:trPr>
        <w:tc>
          <w:tcPr>
            <w:tcW w:w="973" w:type="dxa"/>
            <w:vAlign w:val="center"/>
            <w:hideMark/>
          </w:tcPr>
          <w:p w:rsidR="009865C4" w:rsidRDefault="009865C4" w:rsidP="007760C2">
            <w:pPr>
              <w:rPr>
                <w:rFonts w:eastAsia="Times New Roman"/>
                <w:sz w:val="24"/>
                <w:szCs w:val="24"/>
              </w:rPr>
            </w:pPr>
            <w:r>
              <w:rPr>
                <w:rFonts w:eastAsia="Times New Roman"/>
              </w:rPr>
              <w:t>Vic.</w:t>
            </w:r>
          </w:p>
        </w:tc>
        <w:tc>
          <w:tcPr>
            <w:tcW w:w="737" w:type="dxa"/>
            <w:vAlign w:val="center"/>
            <w:hideMark/>
          </w:tcPr>
          <w:p w:rsidR="009865C4" w:rsidRDefault="009865C4" w:rsidP="007760C2">
            <w:pPr>
              <w:jc w:val="center"/>
              <w:rPr>
                <w:rFonts w:eastAsia="Times New Roman"/>
                <w:sz w:val="24"/>
                <w:szCs w:val="24"/>
              </w:rPr>
            </w:pPr>
            <w:r>
              <w:rPr>
                <w:rFonts w:eastAsia="Times New Roman"/>
              </w:rPr>
              <w:t>Jul</w:t>
            </w:r>
          </w:p>
        </w:tc>
        <w:tc>
          <w:tcPr>
            <w:tcW w:w="1380" w:type="dxa"/>
            <w:vAlign w:val="center"/>
            <w:hideMark/>
          </w:tcPr>
          <w:p w:rsidR="009865C4" w:rsidRDefault="009865C4" w:rsidP="007760C2">
            <w:pPr>
              <w:jc w:val="center"/>
              <w:rPr>
                <w:rFonts w:eastAsia="Times New Roman"/>
                <w:sz w:val="24"/>
                <w:szCs w:val="24"/>
              </w:rPr>
            </w:pPr>
            <w:r>
              <w:rPr>
                <w:rFonts w:eastAsia="Times New Roman"/>
              </w:rPr>
              <w:t>Private Residence</w:t>
            </w:r>
          </w:p>
        </w:tc>
        <w:tc>
          <w:tcPr>
            <w:tcW w:w="1787" w:type="dxa"/>
            <w:vAlign w:val="center"/>
            <w:hideMark/>
          </w:tcPr>
          <w:p w:rsidR="009865C4" w:rsidRDefault="009865C4" w:rsidP="007760C2">
            <w:pPr>
              <w:jc w:val="center"/>
              <w:rPr>
                <w:rFonts w:eastAsia="Times New Roman"/>
                <w:sz w:val="24"/>
                <w:szCs w:val="24"/>
              </w:rPr>
            </w:pPr>
            <w:r>
              <w:rPr>
                <w:rFonts w:eastAsia="Times New Roman"/>
              </w:rPr>
              <w:t>Salmonella Typhimurium PT135a</w:t>
            </w:r>
          </w:p>
        </w:tc>
        <w:tc>
          <w:tcPr>
            <w:tcW w:w="1276" w:type="dxa"/>
            <w:vAlign w:val="center"/>
            <w:hideMark/>
          </w:tcPr>
          <w:p w:rsidR="009865C4" w:rsidRDefault="009865C4" w:rsidP="007760C2">
            <w:pPr>
              <w:jc w:val="center"/>
              <w:rPr>
                <w:rFonts w:eastAsia="Times New Roman"/>
                <w:sz w:val="24"/>
                <w:szCs w:val="24"/>
              </w:rPr>
            </w:pPr>
            <w:r>
              <w:rPr>
                <w:rFonts w:eastAsia="Times New Roman"/>
              </w:rPr>
              <w:t>7</w:t>
            </w:r>
          </w:p>
        </w:tc>
        <w:tc>
          <w:tcPr>
            <w:tcW w:w="1417" w:type="dxa"/>
            <w:vAlign w:val="center"/>
            <w:hideMark/>
          </w:tcPr>
          <w:p w:rsidR="009865C4" w:rsidRDefault="009865C4" w:rsidP="007760C2">
            <w:pPr>
              <w:jc w:val="center"/>
              <w:rPr>
                <w:rFonts w:eastAsia="Times New Roman"/>
                <w:sz w:val="24"/>
                <w:szCs w:val="24"/>
              </w:rPr>
            </w:pPr>
            <w:r>
              <w:rPr>
                <w:rFonts w:eastAsia="Times New Roman"/>
              </w:rPr>
              <w:t>0</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Case series</w:t>
            </w:r>
          </w:p>
        </w:tc>
        <w:tc>
          <w:tcPr>
            <w:tcW w:w="1380" w:type="dxa"/>
            <w:vAlign w:val="center"/>
            <w:hideMark/>
          </w:tcPr>
          <w:p w:rsidR="009865C4" w:rsidRDefault="009865C4" w:rsidP="007760C2">
            <w:pPr>
              <w:jc w:val="center"/>
              <w:rPr>
                <w:rFonts w:eastAsia="Times New Roman"/>
                <w:sz w:val="24"/>
                <w:szCs w:val="24"/>
              </w:rPr>
            </w:pPr>
            <w:r>
              <w:rPr>
                <w:rFonts w:eastAsia="Times New Roman"/>
              </w:rPr>
              <w:t>Chocolate Mousse containing raw eggs</w:t>
            </w:r>
          </w:p>
        </w:tc>
        <w:tc>
          <w:tcPr>
            <w:tcW w:w="1380" w:type="dxa"/>
            <w:vAlign w:val="center"/>
            <w:hideMark/>
          </w:tcPr>
          <w:p w:rsidR="009865C4" w:rsidRDefault="009865C4" w:rsidP="007760C2">
            <w:pPr>
              <w:jc w:val="center"/>
              <w:rPr>
                <w:rFonts w:eastAsia="Times New Roman"/>
                <w:sz w:val="24"/>
                <w:szCs w:val="24"/>
              </w:rPr>
            </w:pPr>
            <w:r>
              <w:rPr>
                <w:rFonts w:eastAsia="Times New Roman"/>
              </w:rPr>
              <w:t>Eggs</w:t>
            </w:r>
          </w:p>
        </w:tc>
        <w:tc>
          <w:tcPr>
            <w:tcW w:w="1381" w:type="dxa"/>
            <w:vAlign w:val="center"/>
            <w:hideMark/>
          </w:tcPr>
          <w:p w:rsidR="009865C4" w:rsidRDefault="009865C4" w:rsidP="007760C2">
            <w:pPr>
              <w:jc w:val="center"/>
              <w:rPr>
                <w:rFonts w:eastAsia="Times New Roman"/>
                <w:sz w:val="24"/>
                <w:szCs w:val="24"/>
              </w:rPr>
            </w:pPr>
            <w:r>
              <w:rPr>
                <w:rFonts w:eastAsia="Times New Roman"/>
              </w:rPr>
              <w:t>Ingestion of contaminated raw products</w:t>
            </w:r>
          </w:p>
        </w:tc>
      </w:tr>
      <w:tr w:rsidR="007760C2" w:rsidTr="007760C2">
        <w:tblPrEx>
          <w:tblCellMar>
            <w:top w:w="0" w:type="dxa"/>
            <w:bottom w:w="0" w:type="dxa"/>
          </w:tblCellMar>
        </w:tblPrEx>
        <w:tc>
          <w:tcPr>
            <w:tcW w:w="973" w:type="dxa"/>
            <w:vAlign w:val="center"/>
            <w:hideMark/>
          </w:tcPr>
          <w:p w:rsidR="009865C4" w:rsidRDefault="009865C4" w:rsidP="007760C2">
            <w:pPr>
              <w:rPr>
                <w:rFonts w:eastAsia="Times New Roman"/>
                <w:sz w:val="24"/>
                <w:szCs w:val="24"/>
              </w:rPr>
            </w:pPr>
            <w:r>
              <w:rPr>
                <w:rFonts w:eastAsia="Times New Roman"/>
              </w:rPr>
              <w:t>Vic.</w:t>
            </w:r>
          </w:p>
        </w:tc>
        <w:tc>
          <w:tcPr>
            <w:tcW w:w="737" w:type="dxa"/>
            <w:vAlign w:val="center"/>
            <w:hideMark/>
          </w:tcPr>
          <w:p w:rsidR="009865C4" w:rsidRDefault="009865C4" w:rsidP="007760C2">
            <w:pPr>
              <w:jc w:val="center"/>
              <w:rPr>
                <w:rFonts w:eastAsia="Times New Roman"/>
                <w:sz w:val="24"/>
                <w:szCs w:val="24"/>
              </w:rPr>
            </w:pPr>
            <w:r>
              <w:rPr>
                <w:rFonts w:eastAsia="Times New Roman"/>
              </w:rPr>
              <w:t>Aug</w:t>
            </w:r>
          </w:p>
        </w:tc>
        <w:tc>
          <w:tcPr>
            <w:tcW w:w="1380" w:type="dxa"/>
            <w:vAlign w:val="center"/>
            <w:hideMark/>
          </w:tcPr>
          <w:p w:rsidR="009865C4" w:rsidRDefault="009865C4" w:rsidP="007760C2">
            <w:pPr>
              <w:jc w:val="center"/>
              <w:rPr>
                <w:rFonts w:eastAsia="Times New Roman"/>
                <w:sz w:val="24"/>
                <w:szCs w:val="24"/>
              </w:rPr>
            </w:pPr>
            <w:r>
              <w:rPr>
                <w:rFonts w:eastAsia="Times New Roman"/>
              </w:rPr>
              <w:t>Restaurant</w:t>
            </w:r>
          </w:p>
        </w:tc>
        <w:tc>
          <w:tcPr>
            <w:tcW w:w="1787" w:type="dxa"/>
            <w:vAlign w:val="center"/>
            <w:hideMark/>
          </w:tcPr>
          <w:p w:rsidR="009865C4" w:rsidRDefault="009865C4" w:rsidP="007760C2">
            <w:pPr>
              <w:jc w:val="center"/>
              <w:rPr>
                <w:rFonts w:eastAsia="Times New Roman"/>
                <w:sz w:val="24"/>
                <w:szCs w:val="24"/>
              </w:rPr>
            </w:pPr>
            <w:r>
              <w:rPr>
                <w:rFonts w:eastAsia="Times New Roman"/>
              </w:rPr>
              <w:t>Unknown</w:t>
            </w:r>
          </w:p>
        </w:tc>
        <w:tc>
          <w:tcPr>
            <w:tcW w:w="1276" w:type="dxa"/>
            <w:vAlign w:val="center"/>
            <w:hideMark/>
          </w:tcPr>
          <w:p w:rsidR="009865C4" w:rsidRDefault="009865C4" w:rsidP="007760C2">
            <w:pPr>
              <w:jc w:val="center"/>
              <w:rPr>
                <w:rFonts w:eastAsia="Times New Roman"/>
                <w:sz w:val="24"/>
                <w:szCs w:val="24"/>
              </w:rPr>
            </w:pPr>
            <w:r>
              <w:rPr>
                <w:rFonts w:eastAsia="Times New Roman"/>
              </w:rPr>
              <w:t>5</w:t>
            </w:r>
          </w:p>
        </w:tc>
        <w:tc>
          <w:tcPr>
            <w:tcW w:w="1417" w:type="dxa"/>
            <w:vAlign w:val="center"/>
            <w:hideMark/>
          </w:tcPr>
          <w:p w:rsidR="009865C4" w:rsidRDefault="009865C4" w:rsidP="007760C2">
            <w:pPr>
              <w:jc w:val="center"/>
              <w:rPr>
                <w:rFonts w:eastAsia="Times New Roman"/>
                <w:sz w:val="24"/>
                <w:szCs w:val="24"/>
              </w:rPr>
            </w:pPr>
            <w:r>
              <w:rPr>
                <w:rFonts w:eastAsia="Times New Roman"/>
              </w:rPr>
              <w:t>0</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Case series</w:t>
            </w:r>
          </w:p>
        </w:tc>
        <w:tc>
          <w:tcPr>
            <w:tcW w:w="1380" w:type="dxa"/>
            <w:vAlign w:val="center"/>
            <w:hideMark/>
          </w:tcPr>
          <w:p w:rsidR="009865C4" w:rsidRDefault="009865C4" w:rsidP="007760C2">
            <w:pPr>
              <w:jc w:val="center"/>
              <w:rPr>
                <w:rFonts w:eastAsia="Times New Roman"/>
                <w:sz w:val="24"/>
                <w:szCs w:val="24"/>
              </w:rPr>
            </w:pPr>
            <w:r>
              <w:rPr>
                <w:rFonts w:eastAsia="Times New Roman"/>
              </w:rPr>
              <w:t>Unknown</w:t>
            </w:r>
          </w:p>
        </w:tc>
        <w:tc>
          <w:tcPr>
            <w:tcW w:w="1380" w:type="dxa"/>
            <w:vAlign w:val="center"/>
            <w:hideMark/>
          </w:tcPr>
          <w:p w:rsidR="009865C4" w:rsidRDefault="009865C4" w:rsidP="007760C2">
            <w:pPr>
              <w:jc w:val="center"/>
              <w:rPr>
                <w:rFonts w:eastAsia="Times New Roman"/>
                <w:sz w:val="24"/>
                <w:szCs w:val="24"/>
              </w:rPr>
            </w:pPr>
            <w:r>
              <w:rPr>
                <w:rFonts w:eastAsia="Times New Roman"/>
              </w:rPr>
              <w:t>Not attributed</w:t>
            </w:r>
          </w:p>
        </w:tc>
        <w:tc>
          <w:tcPr>
            <w:tcW w:w="1381" w:type="dxa"/>
            <w:vAlign w:val="center"/>
            <w:hideMark/>
          </w:tcPr>
          <w:p w:rsidR="009865C4" w:rsidRDefault="009865C4" w:rsidP="007760C2">
            <w:pPr>
              <w:jc w:val="center"/>
              <w:rPr>
                <w:rFonts w:eastAsia="Times New Roman"/>
                <w:sz w:val="24"/>
                <w:szCs w:val="24"/>
              </w:rPr>
            </w:pPr>
            <w:r>
              <w:rPr>
                <w:rFonts w:eastAsia="Times New Roman"/>
              </w:rPr>
              <w:t>Unknown</w:t>
            </w:r>
          </w:p>
        </w:tc>
      </w:tr>
      <w:tr w:rsidR="007760C2" w:rsidTr="007760C2">
        <w:tblPrEx>
          <w:tblCellMar>
            <w:top w:w="0" w:type="dxa"/>
            <w:bottom w:w="0" w:type="dxa"/>
          </w:tblCellMar>
        </w:tblPrEx>
        <w:trPr>
          <w:cnfStyle w:val="000000010000" w:firstRow="0" w:lastRow="0" w:firstColumn="0" w:lastColumn="0" w:oddVBand="0" w:evenVBand="0" w:oddHBand="0" w:evenHBand="1" w:firstRowFirstColumn="0" w:firstRowLastColumn="0" w:lastRowFirstColumn="0" w:lastRowLastColumn="0"/>
        </w:trPr>
        <w:tc>
          <w:tcPr>
            <w:tcW w:w="973" w:type="dxa"/>
            <w:vAlign w:val="center"/>
            <w:hideMark/>
          </w:tcPr>
          <w:p w:rsidR="009865C4" w:rsidRDefault="009865C4" w:rsidP="007760C2">
            <w:pPr>
              <w:rPr>
                <w:rFonts w:eastAsia="Times New Roman"/>
                <w:sz w:val="24"/>
                <w:szCs w:val="24"/>
              </w:rPr>
            </w:pPr>
            <w:r>
              <w:rPr>
                <w:rFonts w:eastAsia="Times New Roman"/>
              </w:rPr>
              <w:lastRenderedPageBreak/>
              <w:t>Vic.</w:t>
            </w:r>
          </w:p>
        </w:tc>
        <w:tc>
          <w:tcPr>
            <w:tcW w:w="737" w:type="dxa"/>
            <w:vAlign w:val="center"/>
            <w:hideMark/>
          </w:tcPr>
          <w:p w:rsidR="009865C4" w:rsidRDefault="009865C4" w:rsidP="007760C2">
            <w:pPr>
              <w:jc w:val="center"/>
              <w:rPr>
                <w:rFonts w:eastAsia="Times New Roman"/>
                <w:sz w:val="24"/>
                <w:szCs w:val="24"/>
              </w:rPr>
            </w:pPr>
            <w:r>
              <w:rPr>
                <w:rFonts w:eastAsia="Times New Roman"/>
              </w:rPr>
              <w:t>Aug</w:t>
            </w:r>
          </w:p>
        </w:tc>
        <w:tc>
          <w:tcPr>
            <w:tcW w:w="1380" w:type="dxa"/>
            <w:vAlign w:val="center"/>
            <w:hideMark/>
          </w:tcPr>
          <w:p w:rsidR="009865C4" w:rsidRDefault="009865C4" w:rsidP="007760C2">
            <w:pPr>
              <w:jc w:val="center"/>
              <w:rPr>
                <w:rFonts w:eastAsia="Times New Roman"/>
                <w:sz w:val="24"/>
                <w:szCs w:val="24"/>
              </w:rPr>
            </w:pPr>
            <w:r>
              <w:rPr>
                <w:rFonts w:eastAsia="Times New Roman"/>
              </w:rPr>
              <w:t>Unknown</w:t>
            </w:r>
          </w:p>
        </w:tc>
        <w:tc>
          <w:tcPr>
            <w:tcW w:w="1787" w:type="dxa"/>
            <w:vAlign w:val="center"/>
            <w:hideMark/>
          </w:tcPr>
          <w:p w:rsidR="009865C4" w:rsidRDefault="009865C4" w:rsidP="007760C2">
            <w:pPr>
              <w:jc w:val="center"/>
              <w:rPr>
                <w:rFonts w:eastAsia="Times New Roman"/>
                <w:sz w:val="24"/>
                <w:szCs w:val="24"/>
              </w:rPr>
            </w:pPr>
            <w:r>
              <w:rPr>
                <w:rFonts w:eastAsia="Times New Roman"/>
              </w:rPr>
              <w:t>Unknown</w:t>
            </w:r>
          </w:p>
        </w:tc>
        <w:tc>
          <w:tcPr>
            <w:tcW w:w="1276" w:type="dxa"/>
            <w:vAlign w:val="center"/>
            <w:hideMark/>
          </w:tcPr>
          <w:p w:rsidR="009865C4" w:rsidRDefault="009865C4" w:rsidP="007760C2">
            <w:pPr>
              <w:jc w:val="center"/>
              <w:rPr>
                <w:rFonts w:eastAsia="Times New Roman"/>
                <w:sz w:val="24"/>
                <w:szCs w:val="24"/>
              </w:rPr>
            </w:pPr>
            <w:r>
              <w:rPr>
                <w:rFonts w:eastAsia="Times New Roman"/>
              </w:rPr>
              <w:t>2</w:t>
            </w:r>
          </w:p>
        </w:tc>
        <w:tc>
          <w:tcPr>
            <w:tcW w:w="1417" w:type="dxa"/>
            <w:vAlign w:val="center"/>
            <w:hideMark/>
          </w:tcPr>
          <w:p w:rsidR="009865C4" w:rsidRDefault="009865C4" w:rsidP="007760C2">
            <w:pPr>
              <w:jc w:val="center"/>
              <w:rPr>
                <w:rFonts w:eastAsia="Times New Roman"/>
                <w:sz w:val="24"/>
                <w:szCs w:val="24"/>
              </w:rPr>
            </w:pPr>
            <w:r>
              <w:rPr>
                <w:rFonts w:eastAsia="Times New Roman"/>
              </w:rPr>
              <w:t>1</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Case series</w:t>
            </w:r>
          </w:p>
        </w:tc>
        <w:tc>
          <w:tcPr>
            <w:tcW w:w="1380" w:type="dxa"/>
            <w:vAlign w:val="center"/>
            <w:hideMark/>
          </w:tcPr>
          <w:p w:rsidR="009865C4" w:rsidRDefault="009865C4" w:rsidP="007760C2">
            <w:pPr>
              <w:jc w:val="center"/>
              <w:rPr>
                <w:rFonts w:eastAsia="Times New Roman"/>
                <w:sz w:val="24"/>
                <w:szCs w:val="24"/>
              </w:rPr>
            </w:pPr>
            <w:r>
              <w:rPr>
                <w:rFonts w:eastAsia="Times New Roman"/>
              </w:rPr>
              <w:t>Unknown</w:t>
            </w:r>
          </w:p>
        </w:tc>
        <w:tc>
          <w:tcPr>
            <w:tcW w:w="1380" w:type="dxa"/>
            <w:vAlign w:val="center"/>
            <w:hideMark/>
          </w:tcPr>
          <w:p w:rsidR="009865C4" w:rsidRDefault="009865C4" w:rsidP="007760C2">
            <w:pPr>
              <w:jc w:val="center"/>
              <w:rPr>
                <w:rFonts w:eastAsia="Times New Roman"/>
                <w:sz w:val="24"/>
                <w:szCs w:val="24"/>
              </w:rPr>
            </w:pPr>
            <w:r>
              <w:rPr>
                <w:rFonts w:eastAsia="Times New Roman"/>
              </w:rPr>
              <w:t>Not attributed</w:t>
            </w:r>
          </w:p>
        </w:tc>
        <w:tc>
          <w:tcPr>
            <w:tcW w:w="1381" w:type="dxa"/>
            <w:vAlign w:val="center"/>
            <w:hideMark/>
          </w:tcPr>
          <w:p w:rsidR="009865C4" w:rsidRDefault="009865C4" w:rsidP="007760C2">
            <w:pPr>
              <w:jc w:val="center"/>
              <w:rPr>
                <w:rFonts w:eastAsia="Times New Roman"/>
                <w:sz w:val="24"/>
                <w:szCs w:val="24"/>
              </w:rPr>
            </w:pPr>
            <w:r>
              <w:rPr>
                <w:rFonts w:eastAsia="Times New Roman"/>
              </w:rPr>
              <w:t>Unknown</w:t>
            </w:r>
          </w:p>
        </w:tc>
      </w:tr>
      <w:tr w:rsidR="007760C2" w:rsidTr="007760C2">
        <w:tblPrEx>
          <w:tblCellMar>
            <w:top w:w="0" w:type="dxa"/>
            <w:bottom w:w="0" w:type="dxa"/>
          </w:tblCellMar>
        </w:tblPrEx>
        <w:tc>
          <w:tcPr>
            <w:tcW w:w="973" w:type="dxa"/>
            <w:vAlign w:val="center"/>
            <w:hideMark/>
          </w:tcPr>
          <w:p w:rsidR="009865C4" w:rsidRDefault="009865C4" w:rsidP="007760C2">
            <w:pPr>
              <w:rPr>
                <w:rFonts w:eastAsia="Times New Roman"/>
                <w:sz w:val="24"/>
                <w:szCs w:val="24"/>
              </w:rPr>
            </w:pPr>
            <w:r>
              <w:rPr>
                <w:rFonts w:eastAsia="Times New Roman"/>
              </w:rPr>
              <w:t>Vic.</w:t>
            </w:r>
          </w:p>
        </w:tc>
        <w:tc>
          <w:tcPr>
            <w:tcW w:w="737" w:type="dxa"/>
            <w:vAlign w:val="center"/>
            <w:hideMark/>
          </w:tcPr>
          <w:p w:rsidR="009865C4" w:rsidRDefault="009865C4" w:rsidP="007760C2">
            <w:pPr>
              <w:jc w:val="center"/>
              <w:rPr>
                <w:rFonts w:eastAsia="Times New Roman"/>
                <w:sz w:val="24"/>
                <w:szCs w:val="24"/>
              </w:rPr>
            </w:pPr>
            <w:r>
              <w:rPr>
                <w:rFonts w:eastAsia="Times New Roman"/>
              </w:rPr>
              <w:t>Sep</w:t>
            </w:r>
          </w:p>
        </w:tc>
        <w:tc>
          <w:tcPr>
            <w:tcW w:w="1380" w:type="dxa"/>
            <w:vAlign w:val="center"/>
            <w:hideMark/>
          </w:tcPr>
          <w:p w:rsidR="009865C4" w:rsidRDefault="009865C4" w:rsidP="007760C2">
            <w:pPr>
              <w:jc w:val="center"/>
              <w:rPr>
                <w:rFonts w:eastAsia="Times New Roman"/>
                <w:sz w:val="24"/>
                <w:szCs w:val="24"/>
              </w:rPr>
            </w:pPr>
            <w:r>
              <w:rPr>
                <w:rFonts w:eastAsia="Times New Roman"/>
              </w:rPr>
              <w:t>Restaurant</w:t>
            </w:r>
          </w:p>
        </w:tc>
        <w:tc>
          <w:tcPr>
            <w:tcW w:w="1787" w:type="dxa"/>
            <w:vAlign w:val="center"/>
            <w:hideMark/>
          </w:tcPr>
          <w:p w:rsidR="009865C4" w:rsidRDefault="009865C4" w:rsidP="007760C2">
            <w:pPr>
              <w:jc w:val="center"/>
              <w:rPr>
                <w:rFonts w:eastAsia="Times New Roman"/>
                <w:sz w:val="24"/>
                <w:szCs w:val="24"/>
              </w:rPr>
            </w:pPr>
            <w:r>
              <w:rPr>
                <w:rFonts w:eastAsia="Times New Roman"/>
              </w:rPr>
              <w:t>Norovirus</w:t>
            </w:r>
          </w:p>
        </w:tc>
        <w:tc>
          <w:tcPr>
            <w:tcW w:w="1276" w:type="dxa"/>
            <w:vAlign w:val="center"/>
            <w:hideMark/>
          </w:tcPr>
          <w:p w:rsidR="009865C4" w:rsidRDefault="009865C4" w:rsidP="007760C2">
            <w:pPr>
              <w:jc w:val="center"/>
              <w:rPr>
                <w:rFonts w:eastAsia="Times New Roman"/>
                <w:sz w:val="24"/>
                <w:szCs w:val="24"/>
              </w:rPr>
            </w:pPr>
            <w:r>
              <w:rPr>
                <w:rFonts w:eastAsia="Times New Roman"/>
              </w:rPr>
              <w:t>43</w:t>
            </w:r>
          </w:p>
        </w:tc>
        <w:tc>
          <w:tcPr>
            <w:tcW w:w="1417" w:type="dxa"/>
            <w:vAlign w:val="center"/>
            <w:hideMark/>
          </w:tcPr>
          <w:p w:rsidR="009865C4" w:rsidRDefault="009865C4" w:rsidP="007760C2">
            <w:pPr>
              <w:jc w:val="center"/>
              <w:rPr>
                <w:rFonts w:eastAsia="Times New Roman"/>
                <w:sz w:val="24"/>
                <w:szCs w:val="24"/>
              </w:rPr>
            </w:pPr>
            <w:r>
              <w:rPr>
                <w:rFonts w:eastAsia="Times New Roman"/>
              </w:rPr>
              <w:t>0</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Point source cohort</w:t>
            </w:r>
          </w:p>
        </w:tc>
        <w:tc>
          <w:tcPr>
            <w:tcW w:w="1380" w:type="dxa"/>
            <w:vAlign w:val="center"/>
            <w:hideMark/>
          </w:tcPr>
          <w:p w:rsidR="009865C4" w:rsidRDefault="009865C4" w:rsidP="007760C2">
            <w:pPr>
              <w:jc w:val="center"/>
              <w:rPr>
                <w:rFonts w:eastAsia="Times New Roman"/>
                <w:sz w:val="24"/>
                <w:szCs w:val="24"/>
              </w:rPr>
            </w:pPr>
            <w:r>
              <w:rPr>
                <w:rFonts w:eastAsia="Times New Roman"/>
              </w:rPr>
              <w:t>Unknown</w:t>
            </w:r>
          </w:p>
        </w:tc>
        <w:tc>
          <w:tcPr>
            <w:tcW w:w="1380" w:type="dxa"/>
            <w:vAlign w:val="center"/>
            <w:hideMark/>
          </w:tcPr>
          <w:p w:rsidR="009865C4" w:rsidRDefault="009865C4" w:rsidP="007760C2">
            <w:pPr>
              <w:jc w:val="center"/>
              <w:rPr>
                <w:rFonts w:eastAsia="Times New Roman"/>
                <w:sz w:val="24"/>
                <w:szCs w:val="24"/>
              </w:rPr>
            </w:pPr>
            <w:r>
              <w:rPr>
                <w:rFonts w:eastAsia="Times New Roman"/>
              </w:rPr>
              <w:t>Not attributed</w:t>
            </w:r>
          </w:p>
        </w:tc>
        <w:tc>
          <w:tcPr>
            <w:tcW w:w="1381" w:type="dxa"/>
            <w:vAlign w:val="center"/>
            <w:hideMark/>
          </w:tcPr>
          <w:p w:rsidR="009865C4" w:rsidRDefault="009865C4" w:rsidP="007760C2">
            <w:pPr>
              <w:jc w:val="center"/>
              <w:rPr>
                <w:rFonts w:eastAsia="Times New Roman"/>
                <w:sz w:val="24"/>
                <w:szCs w:val="24"/>
              </w:rPr>
            </w:pPr>
            <w:r>
              <w:rPr>
                <w:rFonts w:eastAsia="Times New Roman"/>
              </w:rPr>
              <w:t>Unknown</w:t>
            </w:r>
          </w:p>
        </w:tc>
      </w:tr>
      <w:tr w:rsidR="007760C2" w:rsidTr="007760C2">
        <w:tblPrEx>
          <w:tblCellMar>
            <w:top w:w="0" w:type="dxa"/>
            <w:bottom w:w="0" w:type="dxa"/>
          </w:tblCellMar>
        </w:tblPrEx>
        <w:trPr>
          <w:cnfStyle w:val="000000010000" w:firstRow="0" w:lastRow="0" w:firstColumn="0" w:lastColumn="0" w:oddVBand="0" w:evenVBand="0" w:oddHBand="0" w:evenHBand="1" w:firstRowFirstColumn="0" w:firstRowLastColumn="0" w:lastRowFirstColumn="0" w:lastRowLastColumn="0"/>
        </w:trPr>
        <w:tc>
          <w:tcPr>
            <w:tcW w:w="973" w:type="dxa"/>
            <w:vAlign w:val="center"/>
            <w:hideMark/>
          </w:tcPr>
          <w:p w:rsidR="009865C4" w:rsidRDefault="009865C4" w:rsidP="007760C2">
            <w:pPr>
              <w:rPr>
                <w:rFonts w:eastAsia="Times New Roman"/>
                <w:sz w:val="24"/>
                <w:szCs w:val="24"/>
              </w:rPr>
            </w:pPr>
            <w:r>
              <w:rPr>
                <w:rFonts w:eastAsia="Times New Roman"/>
              </w:rPr>
              <w:t>Vic.</w:t>
            </w:r>
          </w:p>
        </w:tc>
        <w:tc>
          <w:tcPr>
            <w:tcW w:w="737" w:type="dxa"/>
            <w:vAlign w:val="center"/>
            <w:hideMark/>
          </w:tcPr>
          <w:p w:rsidR="009865C4" w:rsidRDefault="009865C4" w:rsidP="007760C2">
            <w:pPr>
              <w:jc w:val="center"/>
              <w:rPr>
                <w:rFonts w:eastAsia="Times New Roman"/>
                <w:sz w:val="24"/>
                <w:szCs w:val="24"/>
              </w:rPr>
            </w:pPr>
            <w:r>
              <w:rPr>
                <w:rFonts w:eastAsia="Times New Roman"/>
              </w:rPr>
              <w:t>Oct</w:t>
            </w:r>
          </w:p>
        </w:tc>
        <w:tc>
          <w:tcPr>
            <w:tcW w:w="1380" w:type="dxa"/>
            <w:vAlign w:val="center"/>
            <w:hideMark/>
          </w:tcPr>
          <w:p w:rsidR="009865C4" w:rsidRDefault="009865C4" w:rsidP="007760C2">
            <w:pPr>
              <w:jc w:val="center"/>
              <w:rPr>
                <w:rFonts w:eastAsia="Times New Roman"/>
                <w:sz w:val="24"/>
                <w:szCs w:val="24"/>
              </w:rPr>
            </w:pPr>
            <w:r>
              <w:rPr>
                <w:rFonts w:eastAsia="Times New Roman"/>
              </w:rPr>
              <w:t>Restaurant</w:t>
            </w:r>
          </w:p>
        </w:tc>
        <w:tc>
          <w:tcPr>
            <w:tcW w:w="1787" w:type="dxa"/>
            <w:vAlign w:val="center"/>
            <w:hideMark/>
          </w:tcPr>
          <w:p w:rsidR="009865C4" w:rsidRDefault="009865C4" w:rsidP="007760C2">
            <w:pPr>
              <w:jc w:val="center"/>
              <w:rPr>
                <w:rFonts w:eastAsia="Times New Roman"/>
                <w:sz w:val="24"/>
                <w:szCs w:val="24"/>
              </w:rPr>
            </w:pPr>
            <w:r>
              <w:rPr>
                <w:rFonts w:eastAsia="Times New Roman"/>
              </w:rPr>
              <w:t>Norovirus</w:t>
            </w:r>
          </w:p>
        </w:tc>
        <w:tc>
          <w:tcPr>
            <w:tcW w:w="1276" w:type="dxa"/>
            <w:vAlign w:val="center"/>
            <w:hideMark/>
          </w:tcPr>
          <w:p w:rsidR="009865C4" w:rsidRDefault="009865C4" w:rsidP="007760C2">
            <w:pPr>
              <w:jc w:val="center"/>
              <w:rPr>
                <w:rFonts w:eastAsia="Times New Roman"/>
                <w:sz w:val="24"/>
                <w:szCs w:val="24"/>
              </w:rPr>
            </w:pPr>
            <w:r>
              <w:rPr>
                <w:rFonts w:eastAsia="Times New Roman"/>
              </w:rPr>
              <w:t>17</w:t>
            </w:r>
          </w:p>
        </w:tc>
        <w:tc>
          <w:tcPr>
            <w:tcW w:w="1417" w:type="dxa"/>
            <w:vAlign w:val="center"/>
            <w:hideMark/>
          </w:tcPr>
          <w:p w:rsidR="009865C4" w:rsidRDefault="009865C4" w:rsidP="007760C2">
            <w:pPr>
              <w:jc w:val="center"/>
              <w:rPr>
                <w:rFonts w:eastAsia="Times New Roman"/>
                <w:sz w:val="24"/>
                <w:szCs w:val="24"/>
              </w:rPr>
            </w:pPr>
            <w:r>
              <w:rPr>
                <w:rFonts w:eastAsia="Times New Roman"/>
              </w:rPr>
              <w:t>1</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Case series</w:t>
            </w:r>
          </w:p>
        </w:tc>
        <w:tc>
          <w:tcPr>
            <w:tcW w:w="1380" w:type="dxa"/>
            <w:vAlign w:val="center"/>
            <w:hideMark/>
          </w:tcPr>
          <w:p w:rsidR="009865C4" w:rsidRDefault="009865C4" w:rsidP="007760C2">
            <w:pPr>
              <w:jc w:val="center"/>
              <w:rPr>
                <w:rFonts w:eastAsia="Times New Roman"/>
                <w:sz w:val="24"/>
                <w:szCs w:val="24"/>
              </w:rPr>
            </w:pPr>
            <w:r>
              <w:rPr>
                <w:rFonts w:eastAsia="Times New Roman"/>
              </w:rPr>
              <w:t>Salads prepared by an ill food handler</w:t>
            </w:r>
          </w:p>
        </w:tc>
        <w:tc>
          <w:tcPr>
            <w:tcW w:w="1380" w:type="dxa"/>
            <w:vAlign w:val="center"/>
            <w:hideMark/>
          </w:tcPr>
          <w:p w:rsidR="009865C4" w:rsidRDefault="009865C4" w:rsidP="007760C2">
            <w:pPr>
              <w:jc w:val="center"/>
              <w:rPr>
                <w:rFonts w:eastAsia="Times New Roman"/>
                <w:sz w:val="24"/>
                <w:szCs w:val="24"/>
              </w:rPr>
            </w:pPr>
            <w:r>
              <w:rPr>
                <w:rFonts w:eastAsia="Times New Roman"/>
              </w:rPr>
              <w:t>Not attributed</w:t>
            </w:r>
          </w:p>
        </w:tc>
        <w:tc>
          <w:tcPr>
            <w:tcW w:w="1381" w:type="dxa"/>
            <w:vAlign w:val="center"/>
            <w:hideMark/>
          </w:tcPr>
          <w:p w:rsidR="009865C4" w:rsidRDefault="009865C4" w:rsidP="007760C2">
            <w:pPr>
              <w:jc w:val="center"/>
              <w:rPr>
                <w:rFonts w:eastAsia="Times New Roman"/>
                <w:sz w:val="24"/>
                <w:szCs w:val="24"/>
              </w:rPr>
            </w:pPr>
            <w:r>
              <w:rPr>
                <w:rFonts w:eastAsia="Times New Roman"/>
              </w:rPr>
              <w:t>Person to food to person</w:t>
            </w:r>
          </w:p>
        </w:tc>
      </w:tr>
      <w:tr w:rsidR="007760C2" w:rsidTr="007760C2">
        <w:tblPrEx>
          <w:tblCellMar>
            <w:top w:w="0" w:type="dxa"/>
            <w:bottom w:w="0" w:type="dxa"/>
          </w:tblCellMar>
        </w:tblPrEx>
        <w:tc>
          <w:tcPr>
            <w:tcW w:w="973" w:type="dxa"/>
            <w:vAlign w:val="center"/>
            <w:hideMark/>
          </w:tcPr>
          <w:p w:rsidR="009865C4" w:rsidRDefault="009865C4" w:rsidP="007760C2">
            <w:pPr>
              <w:rPr>
                <w:rFonts w:eastAsia="Times New Roman"/>
                <w:sz w:val="24"/>
                <w:szCs w:val="24"/>
              </w:rPr>
            </w:pPr>
            <w:r>
              <w:rPr>
                <w:rFonts w:eastAsia="Times New Roman"/>
              </w:rPr>
              <w:t>Vic.</w:t>
            </w:r>
          </w:p>
        </w:tc>
        <w:tc>
          <w:tcPr>
            <w:tcW w:w="737" w:type="dxa"/>
            <w:vAlign w:val="center"/>
            <w:hideMark/>
          </w:tcPr>
          <w:p w:rsidR="009865C4" w:rsidRDefault="009865C4" w:rsidP="007760C2">
            <w:pPr>
              <w:jc w:val="center"/>
              <w:rPr>
                <w:rFonts w:eastAsia="Times New Roman"/>
                <w:sz w:val="24"/>
                <w:szCs w:val="24"/>
              </w:rPr>
            </w:pPr>
            <w:r>
              <w:rPr>
                <w:rFonts w:eastAsia="Times New Roman"/>
              </w:rPr>
              <w:t>Oct</w:t>
            </w:r>
          </w:p>
        </w:tc>
        <w:tc>
          <w:tcPr>
            <w:tcW w:w="1380" w:type="dxa"/>
            <w:vAlign w:val="center"/>
            <w:hideMark/>
          </w:tcPr>
          <w:p w:rsidR="009865C4" w:rsidRDefault="009865C4" w:rsidP="007760C2">
            <w:pPr>
              <w:jc w:val="center"/>
              <w:rPr>
                <w:rFonts w:eastAsia="Times New Roman"/>
                <w:sz w:val="24"/>
                <w:szCs w:val="24"/>
              </w:rPr>
            </w:pPr>
            <w:r>
              <w:rPr>
                <w:rFonts w:eastAsia="Times New Roman"/>
              </w:rPr>
              <w:t>Private Residence</w:t>
            </w:r>
          </w:p>
        </w:tc>
        <w:tc>
          <w:tcPr>
            <w:tcW w:w="1787" w:type="dxa"/>
            <w:vAlign w:val="center"/>
            <w:hideMark/>
          </w:tcPr>
          <w:p w:rsidR="009865C4" w:rsidRDefault="009865C4" w:rsidP="007760C2">
            <w:pPr>
              <w:jc w:val="center"/>
              <w:rPr>
                <w:rFonts w:eastAsia="Times New Roman"/>
                <w:sz w:val="24"/>
                <w:szCs w:val="24"/>
              </w:rPr>
            </w:pPr>
            <w:r>
              <w:rPr>
                <w:rFonts w:eastAsia="Times New Roman"/>
              </w:rPr>
              <w:t>Salmonella Typhimurium PT 12a</w:t>
            </w:r>
          </w:p>
        </w:tc>
        <w:tc>
          <w:tcPr>
            <w:tcW w:w="1276" w:type="dxa"/>
            <w:vAlign w:val="center"/>
            <w:hideMark/>
          </w:tcPr>
          <w:p w:rsidR="009865C4" w:rsidRDefault="009865C4" w:rsidP="007760C2">
            <w:pPr>
              <w:jc w:val="center"/>
              <w:rPr>
                <w:rFonts w:eastAsia="Times New Roman"/>
                <w:sz w:val="24"/>
                <w:szCs w:val="24"/>
              </w:rPr>
            </w:pPr>
            <w:r>
              <w:rPr>
                <w:rFonts w:eastAsia="Times New Roman"/>
              </w:rPr>
              <w:t>12</w:t>
            </w:r>
          </w:p>
        </w:tc>
        <w:tc>
          <w:tcPr>
            <w:tcW w:w="1417" w:type="dxa"/>
            <w:vAlign w:val="center"/>
            <w:hideMark/>
          </w:tcPr>
          <w:p w:rsidR="009865C4" w:rsidRDefault="009865C4" w:rsidP="007760C2">
            <w:pPr>
              <w:jc w:val="center"/>
              <w:rPr>
                <w:rFonts w:eastAsia="Times New Roman"/>
                <w:sz w:val="24"/>
                <w:szCs w:val="24"/>
              </w:rPr>
            </w:pPr>
            <w:r>
              <w:rPr>
                <w:rFonts w:eastAsia="Times New Roman"/>
              </w:rPr>
              <w:t>1</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Case series</w:t>
            </w:r>
          </w:p>
        </w:tc>
        <w:tc>
          <w:tcPr>
            <w:tcW w:w="1380" w:type="dxa"/>
            <w:vAlign w:val="center"/>
            <w:hideMark/>
          </w:tcPr>
          <w:p w:rsidR="009865C4" w:rsidRDefault="009865C4" w:rsidP="007760C2">
            <w:pPr>
              <w:jc w:val="center"/>
              <w:rPr>
                <w:rFonts w:eastAsia="Times New Roman"/>
                <w:sz w:val="24"/>
                <w:szCs w:val="24"/>
              </w:rPr>
            </w:pPr>
            <w:r>
              <w:rPr>
                <w:rFonts w:eastAsia="Times New Roman"/>
              </w:rPr>
              <w:t>Noodles with chicken and egg</w:t>
            </w:r>
          </w:p>
        </w:tc>
        <w:tc>
          <w:tcPr>
            <w:tcW w:w="1380" w:type="dxa"/>
            <w:vAlign w:val="center"/>
            <w:hideMark/>
          </w:tcPr>
          <w:p w:rsidR="009865C4" w:rsidRDefault="009865C4" w:rsidP="007760C2">
            <w:pPr>
              <w:jc w:val="center"/>
              <w:rPr>
                <w:rFonts w:eastAsia="Times New Roman"/>
                <w:sz w:val="24"/>
                <w:szCs w:val="24"/>
              </w:rPr>
            </w:pPr>
            <w:r>
              <w:rPr>
                <w:rFonts w:eastAsia="Times New Roman"/>
              </w:rPr>
              <w:t>Not attributed</w:t>
            </w:r>
          </w:p>
        </w:tc>
        <w:tc>
          <w:tcPr>
            <w:tcW w:w="1381" w:type="dxa"/>
            <w:vAlign w:val="center"/>
            <w:hideMark/>
          </w:tcPr>
          <w:p w:rsidR="009865C4" w:rsidRDefault="009865C4" w:rsidP="007760C2">
            <w:pPr>
              <w:jc w:val="center"/>
              <w:rPr>
                <w:rFonts w:eastAsia="Times New Roman"/>
                <w:sz w:val="24"/>
                <w:szCs w:val="24"/>
              </w:rPr>
            </w:pPr>
            <w:r>
              <w:rPr>
                <w:rFonts w:eastAsia="Times New Roman"/>
              </w:rPr>
              <w:t>Unknown</w:t>
            </w:r>
          </w:p>
        </w:tc>
      </w:tr>
      <w:tr w:rsidR="007760C2" w:rsidTr="007760C2">
        <w:tblPrEx>
          <w:tblCellMar>
            <w:top w:w="0" w:type="dxa"/>
            <w:bottom w:w="0" w:type="dxa"/>
          </w:tblCellMar>
        </w:tblPrEx>
        <w:trPr>
          <w:cnfStyle w:val="000000010000" w:firstRow="0" w:lastRow="0" w:firstColumn="0" w:lastColumn="0" w:oddVBand="0" w:evenVBand="0" w:oddHBand="0" w:evenHBand="1" w:firstRowFirstColumn="0" w:firstRowLastColumn="0" w:lastRowFirstColumn="0" w:lastRowLastColumn="0"/>
        </w:trPr>
        <w:tc>
          <w:tcPr>
            <w:tcW w:w="973" w:type="dxa"/>
            <w:vAlign w:val="center"/>
            <w:hideMark/>
          </w:tcPr>
          <w:p w:rsidR="009865C4" w:rsidRDefault="009865C4" w:rsidP="007760C2">
            <w:pPr>
              <w:rPr>
                <w:rFonts w:eastAsia="Times New Roman"/>
                <w:sz w:val="24"/>
                <w:szCs w:val="24"/>
              </w:rPr>
            </w:pPr>
            <w:r>
              <w:rPr>
                <w:rFonts w:eastAsia="Times New Roman"/>
              </w:rPr>
              <w:t>Vic.</w:t>
            </w:r>
          </w:p>
        </w:tc>
        <w:tc>
          <w:tcPr>
            <w:tcW w:w="737" w:type="dxa"/>
            <w:vAlign w:val="center"/>
            <w:hideMark/>
          </w:tcPr>
          <w:p w:rsidR="009865C4" w:rsidRDefault="009865C4" w:rsidP="007760C2">
            <w:pPr>
              <w:jc w:val="center"/>
              <w:rPr>
                <w:rFonts w:eastAsia="Times New Roman"/>
                <w:sz w:val="24"/>
                <w:szCs w:val="24"/>
              </w:rPr>
            </w:pPr>
            <w:r>
              <w:rPr>
                <w:rFonts w:eastAsia="Times New Roman"/>
              </w:rPr>
              <w:t>Nov</w:t>
            </w:r>
          </w:p>
        </w:tc>
        <w:tc>
          <w:tcPr>
            <w:tcW w:w="1380" w:type="dxa"/>
            <w:vAlign w:val="center"/>
            <w:hideMark/>
          </w:tcPr>
          <w:p w:rsidR="009865C4" w:rsidRDefault="009865C4" w:rsidP="007760C2">
            <w:pPr>
              <w:jc w:val="center"/>
              <w:rPr>
                <w:rFonts w:eastAsia="Times New Roman"/>
                <w:sz w:val="24"/>
                <w:szCs w:val="24"/>
              </w:rPr>
            </w:pPr>
            <w:r>
              <w:rPr>
                <w:rFonts w:eastAsia="Times New Roman"/>
              </w:rPr>
              <w:t>Private Residence</w:t>
            </w:r>
          </w:p>
        </w:tc>
        <w:tc>
          <w:tcPr>
            <w:tcW w:w="1787" w:type="dxa"/>
            <w:vAlign w:val="center"/>
            <w:hideMark/>
          </w:tcPr>
          <w:p w:rsidR="009865C4" w:rsidRDefault="009865C4" w:rsidP="007760C2">
            <w:pPr>
              <w:jc w:val="center"/>
              <w:rPr>
                <w:rFonts w:eastAsia="Times New Roman"/>
                <w:sz w:val="24"/>
                <w:szCs w:val="24"/>
              </w:rPr>
            </w:pPr>
            <w:r>
              <w:rPr>
                <w:rFonts w:eastAsia="Times New Roman"/>
              </w:rPr>
              <w:t>Norovirus</w:t>
            </w:r>
          </w:p>
        </w:tc>
        <w:tc>
          <w:tcPr>
            <w:tcW w:w="1276" w:type="dxa"/>
            <w:vAlign w:val="center"/>
            <w:hideMark/>
          </w:tcPr>
          <w:p w:rsidR="009865C4" w:rsidRDefault="009865C4" w:rsidP="007760C2">
            <w:pPr>
              <w:jc w:val="center"/>
              <w:rPr>
                <w:rFonts w:eastAsia="Times New Roman"/>
                <w:sz w:val="24"/>
                <w:szCs w:val="24"/>
              </w:rPr>
            </w:pPr>
            <w:r>
              <w:rPr>
                <w:rFonts w:eastAsia="Times New Roman"/>
              </w:rPr>
              <w:t>10</w:t>
            </w:r>
          </w:p>
        </w:tc>
        <w:tc>
          <w:tcPr>
            <w:tcW w:w="1417" w:type="dxa"/>
            <w:vAlign w:val="center"/>
            <w:hideMark/>
          </w:tcPr>
          <w:p w:rsidR="009865C4" w:rsidRDefault="009865C4" w:rsidP="007760C2">
            <w:pPr>
              <w:jc w:val="center"/>
              <w:rPr>
                <w:rFonts w:eastAsia="Times New Roman"/>
                <w:sz w:val="24"/>
                <w:szCs w:val="24"/>
              </w:rPr>
            </w:pPr>
            <w:r>
              <w:rPr>
                <w:rFonts w:eastAsia="Times New Roman"/>
              </w:rPr>
              <w:t>0</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A</w:t>
            </w:r>
          </w:p>
        </w:tc>
        <w:tc>
          <w:tcPr>
            <w:tcW w:w="1675" w:type="dxa"/>
            <w:vAlign w:val="center"/>
            <w:hideMark/>
          </w:tcPr>
          <w:p w:rsidR="009865C4" w:rsidRDefault="009865C4" w:rsidP="007760C2">
            <w:pPr>
              <w:jc w:val="center"/>
              <w:rPr>
                <w:rFonts w:eastAsia="Times New Roman"/>
                <w:sz w:val="24"/>
                <w:szCs w:val="24"/>
              </w:rPr>
            </w:pPr>
            <w:r>
              <w:rPr>
                <w:rFonts w:eastAsia="Times New Roman"/>
              </w:rPr>
              <w:t>Case control study</w:t>
            </w:r>
          </w:p>
        </w:tc>
        <w:tc>
          <w:tcPr>
            <w:tcW w:w="1380" w:type="dxa"/>
            <w:vAlign w:val="center"/>
            <w:hideMark/>
          </w:tcPr>
          <w:p w:rsidR="009865C4" w:rsidRDefault="009865C4" w:rsidP="007760C2">
            <w:pPr>
              <w:jc w:val="center"/>
              <w:rPr>
                <w:rFonts w:eastAsia="Times New Roman"/>
                <w:sz w:val="24"/>
                <w:szCs w:val="24"/>
              </w:rPr>
            </w:pPr>
            <w:r>
              <w:rPr>
                <w:rFonts w:eastAsia="Times New Roman"/>
              </w:rPr>
              <w:t>Cake</w:t>
            </w:r>
          </w:p>
        </w:tc>
        <w:tc>
          <w:tcPr>
            <w:tcW w:w="1380" w:type="dxa"/>
            <w:vAlign w:val="center"/>
            <w:hideMark/>
          </w:tcPr>
          <w:p w:rsidR="009865C4" w:rsidRDefault="009865C4" w:rsidP="007760C2">
            <w:pPr>
              <w:jc w:val="center"/>
              <w:rPr>
                <w:rFonts w:eastAsia="Times New Roman"/>
                <w:sz w:val="24"/>
                <w:szCs w:val="24"/>
              </w:rPr>
            </w:pPr>
            <w:r>
              <w:rPr>
                <w:rFonts w:eastAsia="Times New Roman"/>
              </w:rPr>
              <w:t>Not attributed</w:t>
            </w:r>
          </w:p>
        </w:tc>
        <w:tc>
          <w:tcPr>
            <w:tcW w:w="1381" w:type="dxa"/>
            <w:vAlign w:val="center"/>
            <w:hideMark/>
          </w:tcPr>
          <w:p w:rsidR="009865C4" w:rsidRDefault="009865C4" w:rsidP="007760C2">
            <w:pPr>
              <w:jc w:val="center"/>
              <w:rPr>
                <w:rFonts w:eastAsia="Times New Roman"/>
                <w:sz w:val="24"/>
                <w:szCs w:val="24"/>
              </w:rPr>
            </w:pPr>
            <w:r>
              <w:rPr>
                <w:rFonts w:eastAsia="Times New Roman"/>
              </w:rPr>
              <w:t>Person to food to person</w:t>
            </w:r>
          </w:p>
        </w:tc>
      </w:tr>
      <w:tr w:rsidR="007760C2" w:rsidTr="007760C2">
        <w:tblPrEx>
          <w:tblCellMar>
            <w:top w:w="0" w:type="dxa"/>
            <w:bottom w:w="0" w:type="dxa"/>
          </w:tblCellMar>
        </w:tblPrEx>
        <w:tc>
          <w:tcPr>
            <w:tcW w:w="973" w:type="dxa"/>
            <w:vAlign w:val="center"/>
            <w:hideMark/>
          </w:tcPr>
          <w:p w:rsidR="009865C4" w:rsidRDefault="009865C4" w:rsidP="007760C2">
            <w:pPr>
              <w:rPr>
                <w:rFonts w:eastAsia="Times New Roman"/>
                <w:sz w:val="24"/>
                <w:szCs w:val="24"/>
              </w:rPr>
            </w:pPr>
            <w:r>
              <w:rPr>
                <w:rFonts w:eastAsia="Times New Roman"/>
              </w:rPr>
              <w:t>Vic.</w:t>
            </w:r>
          </w:p>
        </w:tc>
        <w:tc>
          <w:tcPr>
            <w:tcW w:w="737" w:type="dxa"/>
            <w:vAlign w:val="center"/>
            <w:hideMark/>
          </w:tcPr>
          <w:p w:rsidR="009865C4" w:rsidRDefault="009865C4" w:rsidP="007760C2">
            <w:pPr>
              <w:jc w:val="center"/>
              <w:rPr>
                <w:rFonts w:eastAsia="Times New Roman"/>
                <w:sz w:val="24"/>
                <w:szCs w:val="24"/>
              </w:rPr>
            </w:pPr>
            <w:r>
              <w:rPr>
                <w:rFonts w:eastAsia="Times New Roman"/>
              </w:rPr>
              <w:t>Nov</w:t>
            </w:r>
          </w:p>
        </w:tc>
        <w:tc>
          <w:tcPr>
            <w:tcW w:w="1380" w:type="dxa"/>
            <w:vAlign w:val="center"/>
            <w:hideMark/>
          </w:tcPr>
          <w:p w:rsidR="009865C4" w:rsidRDefault="009865C4" w:rsidP="007760C2">
            <w:pPr>
              <w:jc w:val="center"/>
              <w:rPr>
                <w:rFonts w:eastAsia="Times New Roman"/>
                <w:sz w:val="24"/>
                <w:szCs w:val="24"/>
              </w:rPr>
            </w:pPr>
            <w:r>
              <w:rPr>
                <w:rFonts w:eastAsia="Times New Roman"/>
              </w:rPr>
              <w:t>Private Residence</w:t>
            </w:r>
          </w:p>
        </w:tc>
        <w:tc>
          <w:tcPr>
            <w:tcW w:w="1787" w:type="dxa"/>
            <w:vAlign w:val="center"/>
            <w:hideMark/>
          </w:tcPr>
          <w:p w:rsidR="009865C4" w:rsidRDefault="009865C4" w:rsidP="007760C2">
            <w:pPr>
              <w:jc w:val="center"/>
              <w:rPr>
                <w:rFonts w:eastAsia="Times New Roman"/>
                <w:sz w:val="24"/>
                <w:szCs w:val="24"/>
              </w:rPr>
            </w:pPr>
            <w:r>
              <w:rPr>
                <w:rFonts w:eastAsia="Times New Roman"/>
              </w:rPr>
              <w:t>Salmonella Typhimurium PT 135a</w:t>
            </w:r>
          </w:p>
        </w:tc>
        <w:tc>
          <w:tcPr>
            <w:tcW w:w="1276" w:type="dxa"/>
            <w:vAlign w:val="center"/>
            <w:hideMark/>
          </w:tcPr>
          <w:p w:rsidR="009865C4" w:rsidRDefault="009865C4" w:rsidP="007760C2">
            <w:pPr>
              <w:jc w:val="center"/>
              <w:rPr>
                <w:rFonts w:eastAsia="Times New Roman"/>
                <w:sz w:val="24"/>
                <w:szCs w:val="24"/>
              </w:rPr>
            </w:pPr>
            <w:r>
              <w:rPr>
                <w:rFonts w:eastAsia="Times New Roman"/>
              </w:rPr>
              <w:t>5</w:t>
            </w:r>
          </w:p>
        </w:tc>
        <w:tc>
          <w:tcPr>
            <w:tcW w:w="1417" w:type="dxa"/>
            <w:vAlign w:val="center"/>
            <w:hideMark/>
          </w:tcPr>
          <w:p w:rsidR="009865C4" w:rsidRDefault="009865C4" w:rsidP="007760C2">
            <w:pPr>
              <w:jc w:val="center"/>
              <w:rPr>
                <w:rFonts w:eastAsia="Times New Roman"/>
                <w:sz w:val="24"/>
                <w:szCs w:val="24"/>
              </w:rPr>
            </w:pPr>
            <w:r>
              <w:rPr>
                <w:rFonts w:eastAsia="Times New Roman"/>
              </w:rPr>
              <w:t>1</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Case series</w:t>
            </w:r>
          </w:p>
        </w:tc>
        <w:tc>
          <w:tcPr>
            <w:tcW w:w="1380" w:type="dxa"/>
            <w:vAlign w:val="center"/>
            <w:hideMark/>
          </w:tcPr>
          <w:p w:rsidR="009865C4" w:rsidRDefault="009865C4" w:rsidP="007760C2">
            <w:pPr>
              <w:jc w:val="center"/>
              <w:rPr>
                <w:rFonts w:eastAsia="Times New Roman"/>
                <w:sz w:val="24"/>
                <w:szCs w:val="24"/>
              </w:rPr>
            </w:pPr>
            <w:r>
              <w:rPr>
                <w:rFonts w:eastAsia="Times New Roman"/>
              </w:rPr>
              <w:t>Suspected chocolate mousse with raw eggs</w:t>
            </w:r>
          </w:p>
        </w:tc>
        <w:tc>
          <w:tcPr>
            <w:tcW w:w="1380" w:type="dxa"/>
            <w:vAlign w:val="center"/>
            <w:hideMark/>
          </w:tcPr>
          <w:p w:rsidR="009865C4" w:rsidRDefault="009865C4" w:rsidP="007760C2">
            <w:pPr>
              <w:jc w:val="center"/>
              <w:rPr>
                <w:rFonts w:eastAsia="Times New Roman"/>
                <w:sz w:val="24"/>
                <w:szCs w:val="24"/>
              </w:rPr>
            </w:pPr>
            <w:r>
              <w:rPr>
                <w:rFonts w:eastAsia="Times New Roman"/>
              </w:rPr>
              <w:t>Eggs</w:t>
            </w:r>
          </w:p>
        </w:tc>
        <w:tc>
          <w:tcPr>
            <w:tcW w:w="1381" w:type="dxa"/>
            <w:vAlign w:val="center"/>
            <w:hideMark/>
          </w:tcPr>
          <w:p w:rsidR="009865C4" w:rsidRDefault="009865C4" w:rsidP="007760C2">
            <w:pPr>
              <w:jc w:val="center"/>
              <w:rPr>
                <w:rFonts w:eastAsia="Times New Roman"/>
                <w:sz w:val="24"/>
                <w:szCs w:val="24"/>
              </w:rPr>
            </w:pPr>
            <w:r>
              <w:rPr>
                <w:rFonts w:eastAsia="Times New Roman"/>
              </w:rPr>
              <w:t>Ingestion of contaminated raw products</w:t>
            </w:r>
          </w:p>
        </w:tc>
      </w:tr>
      <w:tr w:rsidR="007760C2" w:rsidTr="007760C2">
        <w:tblPrEx>
          <w:tblCellMar>
            <w:top w:w="0" w:type="dxa"/>
            <w:bottom w:w="0" w:type="dxa"/>
          </w:tblCellMar>
        </w:tblPrEx>
        <w:trPr>
          <w:cnfStyle w:val="000000010000" w:firstRow="0" w:lastRow="0" w:firstColumn="0" w:lastColumn="0" w:oddVBand="0" w:evenVBand="0" w:oddHBand="0" w:evenHBand="1" w:firstRowFirstColumn="0" w:firstRowLastColumn="0" w:lastRowFirstColumn="0" w:lastRowLastColumn="0"/>
        </w:trPr>
        <w:tc>
          <w:tcPr>
            <w:tcW w:w="973" w:type="dxa"/>
            <w:vAlign w:val="center"/>
            <w:hideMark/>
          </w:tcPr>
          <w:p w:rsidR="009865C4" w:rsidRDefault="009865C4" w:rsidP="007760C2">
            <w:pPr>
              <w:rPr>
                <w:rFonts w:eastAsia="Times New Roman"/>
                <w:sz w:val="24"/>
                <w:szCs w:val="24"/>
              </w:rPr>
            </w:pPr>
            <w:r>
              <w:rPr>
                <w:rFonts w:eastAsia="Times New Roman"/>
              </w:rPr>
              <w:t>Vic.</w:t>
            </w:r>
          </w:p>
        </w:tc>
        <w:tc>
          <w:tcPr>
            <w:tcW w:w="737" w:type="dxa"/>
            <w:vAlign w:val="center"/>
            <w:hideMark/>
          </w:tcPr>
          <w:p w:rsidR="009865C4" w:rsidRDefault="009865C4" w:rsidP="007760C2">
            <w:pPr>
              <w:jc w:val="center"/>
              <w:rPr>
                <w:rFonts w:eastAsia="Times New Roman"/>
                <w:sz w:val="24"/>
                <w:szCs w:val="24"/>
              </w:rPr>
            </w:pPr>
            <w:r>
              <w:rPr>
                <w:rFonts w:eastAsia="Times New Roman"/>
              </w:rPr>
              <w:t>Nov</w:t>
            </w:r>
          </w:p>
        </w:tc>
        <w:tc>
          <w:tcPr>
            <w:tcW w:w="1380" w:type="dxa"/>
            <w:vAlign w:val="center"/>
            <w:hideMark/>
          </w:tcPr>
          <w:p w:rsidR="009865C4" w:rsidRDefault="009865C4" w:rsidP="007760C2">
            <w:pPr>
              <w:jc w:val="center"/>
              <w:rPr>
                <w:rFonts w:eastAsia="Times New Roman"/>
                <w:sz w:val="24"/>
                <w:szCs w:val="24"/>
              </w:rPr>
            </w:pPr>
            <w:r>
              <w:rPr>
                <w:rFonts w:eastAsia="Times New Roman"/>
              </w:rPr>
              <w:t>Restaurant</w:t>
            </w:r>
          </w:p>
        </w:tc>
        <w:tc>
          <w:tcPr>
            <w:tcW w:w="1787" w:type="dxa"/>
            <w:vAlign w:val="center"/>
            <w:hideMark/>
          </w:tcPr>
          <w:p w:rsidR="009865C4" w:rsidRDefault="009865C4" w:rsidP="007760C2">
            <w:pPr>
              <w:jc w:val="center"/>
              <w:rPr>
                <w:rFonts w:eastAsia="Times New Roman"/>
                <w:sz w:val="24"/>
                <w:szCs w:val="24"/>
              </w:rPr>
            </w:pPr>
            <w:r>
              <w:rPr>
                <w:rFonts w:eastAsia="Times New Roman"/>
              </w:rPr>
              <w:t>Norovirus</w:t>
            </w:r>
          </w:p>
        </w:tc>
        <w:tc>
          <w:tcPr>
            <w:tcW w:w="1276" w:type="dxa"/>
            <w:vAlign w:val="center"/>
            <w:hideMark/>
          </w:tcPr>
          <w:p w:rsidR="009865C4" w:rsidRDefault="009865C4" w:rsidP="007760C2">
            <w:pPr>
              <w:jc w:val="center"/>
              <w:rPr>
                <w:rFonts w:eastAsia="Times New Roman"/>
                <w:sz w:val="24"/>
                <w:szCs w:val="24"/>
              </w:rPr>
            </w:pPr>
            <w:r>
              <w:rPr>
                <w:rFonts w:eastAsia="Times New Roman"/>
              </w:rPr>
              <w:t>13</w:t>
            </w:r>
          </w:p>
        </w:tc>
        <w:tc>
          <w:tcPr>
            <w:tcW w:w="1417" w:type="dxa"/>
            <w:vAlign w:val="center"/>
            <w:hideMark/>
          </w:tcPr>
          <w:p w:rsidR="009865C4" w:rsidRDefault="009865C4" w:rsidP="007760C2">
            <w:pPr>
              <w:jc w:val="center"/>
              <w:rPr>
                <w:rFonts w:eastAsia="Times New Roman"/>
                <w:sz w:val="24"/>
                <w:szCs w:val="24"/>
              </w:rPr>
            </w:pPr>
            <w:r>
              <w:rPr>
                <w:rFonts w:eastAsia="Times New Roman"/>
              </w:rPr>
              <w:t>0</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Case series</w:t>
            </w:r>
          </w:p>
        </w:tc>
        <w:tc>
          <w:tcPr>
            <w:tcW w:w="1380" w:type="dxa"/>
            <w:vAlign w:val="center"/>
            <w:hideMark/>
          </w:tcPr>
          <w:p w:rsidR="009865C4" w:rsidRDefault="009865C4" w:rsidP="007760C2">
            <w:pPr>
              <w:jc w:val="center"/>
              <w:rPr>
                <w:rFonts w:eastAsia="Times New Roman"/>
                <w:sz w:val="24"/>
                <w:szCs w:val="24"/>
              </w:rPr>
            </w:pPr>
            <w:r>
              <w:rPr>
                <w:rFonts w:eastAsia="Times New Roman"/>
              </w:rPr>
              <w:t>Multiple foods contaminated by infectious food handler/s</w:t>
            </w:r>
          </w:p>
        </w:tc>
        <w:tc>
          <w:tcPr>
            <w:tcW w:w="1380" w:type="dxa"/>
            <w:vAlign w:val="center"/>
            <w:hideMark/>
          </w:tcPr>
          <w:p w:rsidR="009865C4" w:rsidRDefault="009865C4" w:rsidP="007760C2">
            <w:pPr>
              <w:jc w:val="center"/>
              <w:rPr>
                <w:rFonts w:eastAsia="Times New Roman"/>
                <w:sz w:val="24"/>
                <w:szCs w:val="24"/>
              </w:rPr>
            </w:pPr>
            <w:r>
              <w:rPr>
                <w:rFonts w:eastAsia="Times New Roman"/>
              </w:rPr>
              <w:t>Not attributed</w:t>
            </w:r>
          </w:p>
        </w:tc>
        <w:tc>
          <w:tcPr>
            <w:tcW w:w="1381" w:type="dxa"/>
            <w:vAlign w:val="center"/>
            <w:hideMark/>
          </w:tcPr>
          <w:p w:rsidR="009865C4" w:rsidRDefault="009865C4" w:rsidP="007760C2">
            <w:pPr>
              <w:jc w:val="center"/>
              <w:rPr>
                <w:rFonts w:eastAsia="Times New Roman"/>
                <w:sz w:val="24"/>
                <w:szCs w:val="24"/>
              </w:rPr>
            </w:pPr>
            <w:r>
              <w:rPr>
                <w:rFonts w:eastAsia="Times New Roman"/>
              </w:rPr>
              <w:t>Person to food to person</w:t>
            </w:r>
          </w:p>
        </w:tc>
      </w:tr>
      <w:tr w:rsidR="007760C2" w:rsidTr="007760C2">
        <w:tblPrEx>
          <w:tblCellMar>
            <w:top w:w="0" w:type="dxa"/>
            <w:bottom w:w="0" w:type="dxa"/>
          </w:tblCellMar>
        </w:tblPrEx>
        <w:tc>
          <w:tcPr>
            <w:tcW w:w="973" w:type="dxa"/>
            <w:vAlign w:val="center"/>
            <w:hideMark/>
          </w:tcPr>
          <w:p w:rsidR="009865C4" w:rsidRDefault="009865C4" w:rsidP="007760C2">
            <w:pPr>
              <w:rPr>
                <w:rFonts w:eastAsia="Times New Roman"/>
                <w:sz w:val="24"/>
                <w:szCs w:val="24"/>
              </w:rPr>
            </w:pPr>
            <w:r>
              <w:rPr>
                <w:rFonts w:eastAsia="Times New Roman"/>
              </w:rPr>
              <w:t>Vic.</w:t>
            </w:r>
          </w:p>
        </w:tc>
        <w:tc>
          <w:tcPr>
            <w:tcW w:w="737" w:type="dxa"/>
            <w:vAlign w:val="center"/>
            <w:hideMark/>
          </w:tcPr>
          <w:p w:rsidR="009865C4" w:rsidRDefault="009865C4" w:rsidP="007760C2">
            <w:pPr>
              <w:jc w:val="center"/>
              <w:rPr>
                <w:rFonts w:eastAsia="Times New Roman"/>
                <w:sz w:val="24"/>
                <w:szCs w:val="24"/>
              </w:rPr>
            </w:pPr>
            <w:r>
              <w:rPr>
                <w:rFonts w:eastAsia="Times New Roman"/>
              </w:rPr>
              <w:t>Dec</w:t>
            </w:r>
          </w:p>
        </w:tc>
        <w:tc>
          <w:tcPr>
            <w:tcW w:w="1380" w:type="dxa"/>
            <w:vAlign w:val="center"/>
            <w:hideMark/>
          </w:tcPr>
          <w:p w:rsidR="009865C4" w:rsidRDefault="009865C4" w:rsidP="007760C2">
            <w:pPr>
              <w:jc w:val="center"/>
              <w:rPr>
                <w:rFonts w:eastAsia="Times New Roman"/>
                <w:sz w:val="24"/>
                <w:szCs w:val="24"/>
              </w:rPr>
            </w:pPr>
            <w:r>
              <w:rPr>
                <w:rFonts w:eastAsia="Times New Roman"/>
              </w:rPr>
              <w:t>Restaurant</w:t>
            </w:r>
          </w:p>
        </w:tc>
        <w:tc>
          <w:tcPr>
            <w:tcW w:w="1787" w:type="dxa"/>
            <w:vAlign w:val="center"/>
            <w:hideMark/>
          </w:tcPr>
          <w:p w:rsidR="009865C4" w:rsidRDefault="009865C4" w:rsidP="007760C2">
            <w:pPr>
              <w:jc w:val="center"/>
              <w:rPr>
                <w:rFonts w:eastAsia="Times New Roman"/>
                <w:sz w:val="24"/>
                <w:szCs w:val="24"/>
              </w:rPr>
            </w:pPr>
            <w:r>
              <w:rPr>
                <w:rFonts w:eastAsia="Times New Roman"/>
              </w:rPr>
              <w:t>Norovirus</w:t>
            </w:r>
          </w:p>
        </w:tc>
        <w:tc>
          <w:tcPr>
            <w:tcW w:w="1276" w:type="dxa"/>
            <w:vAlign w:val="center"/>
            <w:hideMark/>
          </w:tcPr>
          <w:p w:rsidR="009865C4" w:rsidRDefault="009865C4" w:rsidP="007760C2">
            <w:pPr>
              <w:jc w:val="center"/>
              <w:rPr>
                <w:rFonts w:eastAsia="Times New Roman"/>
                <w:sz w:val="24"/>
                <w:szCs w:val="24"/>
              </w:rPr>
            </w:pPr>
            <w:r>
              <w:rPr>
                <w:rFonts w:eastAsia="Times New Roman"/>
              </w:rPr>
              <w:t>32</w:t>
            </w:r>
          </w:p>
        </w:tc>
        <w:tc>
          <w:tcPr>
            <w:tcW w:w="1417" w:type="dxa"/>
            <w:vAlign w:val="center"/>
            <w:hideMark/>
          </w:tcPr>
          <w:p w:rsidR="009865C4" w:rsidRDefault="009865C4" w:rsidP="007760C2">
            <w:pPr>
              <w:jc w:val="center"/>
              <w:rPr>
                <w:rFonts w:eastAsia="Times New Roman"/>
                <w:sz w:val="24"/>
                <w:szCs w:val="24"/>
              </w:rPr>
            </w:pPr>
            <w:r>
              <w:rPr>
                <w:rFonts w:eastAsia="Times New Roman"/>
              </w:rPr>
              <w:t>1</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Case series</w:t>
            </w:r>
          </w:p>
        </w:tc>
        <w:tc>
          <w:tcPr>
            <w:tcW w:w="1380" w:type="dxa"/>
            <w:vAlign w:val="center"/>
            <w:hideMark/>
          </w:tcPr>
          <w:p w:rsidR="009865C4" w:rsidRDefault="009865C4" w:rsidP="007760C2">
            <w:pPr>
              <w:jc w:val="center"/>
              <w:rPr>
                <w:rFonts w:eastAsia="Times New Roman"/>
                <w:sz w:val="24"/>
                <w:szCs w:val="24"/>
              </w:rPr>
            </w:pPr>
            <w:r>
              <w:rPr>
                <w:rFonts w:eastAsia="Times New Roman"/>
              </w:rPr>
              <w:t>Suspected salad</w:t>
            </w:r>
          </w:p>
        </w:tc>
        <w:tc>
          <w:tcPr>
            <w:tcW w:w="1380" w:type="dxa"/>
            <w:vAlign w:val="center"/>
            <w:hideMark/>
          </w:tcPr>
          <w:p w:rsidR="009865C4" w:rsidRDefault="009865C4" w:rsidP="007760C2">
            <w:pPr>
              <w:jc w:val="center"/>
              <w:rPr>
                <w:rFonts w:eastAsia="Times New Roman"/>
                <w:sz w:val="24"/>
                <w:szCs w:val="24"/>
              </w:rPr>
            </w:pPr>
            <w:r>
              <w:rPr>
                <w:rFonts w:eastAsia="Times New Roman"/>
              </w:rPr>
              <w:t>Not attributed</w:t>
            </w:r>
          </w:p>
        </w:tc>
        <w:tc>
          <w:tcPr>
            <w:tcW w:w="1381" w:type="dxa"/>
            <w:vAlign w:val="center"/>
            <w:hideMark/>
          </w:tcPr>
          <w:p w:rsidR="009865C4" w:rsidRDefault="009865C4" w:rsidP="007760C2">
            <w:pPr>
              <w:jc w:val="center"/>
              <w:rPr>
                <w:rFonts w:eastAsia="Times New Roman"/>
                <w:sz w:val="24"/>
                <w:szCs w:val="24"/>
              </w:rPr>
            </w:pPr>
            <w:r>
              <w:rPr>
                <w:rFonts w:eastAsia="Times New Roman"/>
              </w:rPr>
              <w:t>Unknown</w:t>
            </w:r>
          </w:p>
        </w:tc>
      </w:tr>
      <w:tr w:rsidR="007760C2" w:rsidTr="007760C2">
        <w:tblPrEx>
          <w:tblCellMar>
            <w:top w:w="0" w:type="dxa"/>
            <w:bottom w:w="0" w:type="dxa"/>
          </w:tblCellMar>
        </w:tblPrEx>
        <w:trPr>
          <w:cnfStyle w:val="000000010000" w:firstRow="0" w:lastRow="0" w:firstColumn="0" w:lastColumn="0" w:oddVBand="0" w:evenVBand="0" w:oddHBand="0" w:evenHBand="1" w:firstRowFirstColumn="0" w:firstRowLastColumn="0" w:lastRowFirstColumn="0" w:lastRowLastColumn="0"/>
        </w:trPr>
        <w:tc>
          <w:tcPr>
            <w:tcW w:w="973" w:type="dxa"/>
            <w:vAlign w:val="center"/>
            <w:hideMark/>
          </w:tcPr>
          <w:p w:rsidR="009865C4" w:rsidRDefault="009865C4" w:rsidP="007760C2">
            <w:pPr>
              <w:rPr>
                <w:rFonts w:eastAsia="Times New Roman"/>
                <w:sz w:val="24"/>
                <w:szCs w:val="24"/>
              </w:rPr>
            </w:pPr>
            <w:r>
              <w:rPr>
                <w:rFonts w:eastAsia="Times New Roman"/>
              </w:rPr>
              <w:t>Vic.</w:t>
            </w:r>
          </w:p>
        </w:tc>
        <w:tc>
          <w:tcPr>
            <w:tcW w:w="737" w:type="dxa"/>
            <w:vAlign w:val="center"/>
            <w:hideMark/>
          </w:tcPr>
          <w:p w:rsidR="009865C4" w:rsidRDefault="009865C4" w:rsidP="007760C2">
            <w:pPr>
              <w:jc w:val="center"/>
              <w:rPr>
                <w:rFonts w:eastAsia="Times New Roman"/>
                <w:sz w:val="24"/>
                <w:szCs w:val="24"/>
              </w:rPr>
            </w:pPr>
            <w:r>
              <w:rPr>
                <w:rFonts w:eastAsia="Times New Roman"/>
              </w:rPr>
              <w:t>Dec</w:t>
            </w:r>
          </w:p>
        </w:tc>
        <w:tc>
          <w:tcPr>
            <w:tcW w:w="1380" w:type="dxa"/>
            <w:vAlign w:val="center"/>
            <w:hideMark/>
          </w:tcPr>
          <w:p w:rsidR="009865C4" w:rsidRDefault="009865C4" w:rsidP="007760C2">
            <w:pPr>
              <w:jc w:val="center"/>
              <w:rPr>
                <w:rFonts w:eastAsia="Times New Roman"/>
                <w:sz w:val="24"/>
                <w:szCs w:val="24"/>
              </w:rPr>
            </w:pPr>
            <w:r>
              <w:rPr>
                <w:rFonts w:eastAsia="Times New Roman"/>
              </w:rPr>
              <w:t>Restaurant</w:t>
            </w:r>
          </w:p>
        </w:tc>
        <w:tc>
          <w:tcPr>
            <w:tcW w:w="1787" w:type="dxa"/>
            <w:vAlign w:val="center"/>
            <w:hideMark/>
          </w:tcPr>
          <w:p w:rsidR="009865C4" w:rsidRDefault="009865C4" w:rsidP="007760C2">
            <w:pPr>
              <w:jc w:val="center"/>
              <w:rPr>
                <w:rFonts w:eastAsia="Times New Roman"/>
                <w:sz w:val="24"/>
                <w:szCs w:val="24"/>
              </w:rPr>
            </w:pPr>
            <w:r>
              <w:rPr>
                <w:rFonts w:eastAsia="Times New Roman"/>
              </w:rPr>
              <w:t>Norovirus</w:t>
            </w:r>
          </w:p>
        </w:tc>
        <w:tc>
          <w:tcPr>
            <w:tcW w:w="1276" w:type="dxa"/>
            <w:vAlign w:val="center"/>
            <w:hideMark/>
          </w:tcPr>
          <w:p w:rsidR="009865C4" w:rsidRDefault="009865C4" w:rsidP="007760C2">
            <w:pPr>
              <w:jc w:val="center"/>
              <w:rPr>
                <w:rFonts w:eastAsia="Times New Roman"/>
                <w:sz w:val="24"/>
                <w:szCs w:val="24"/>
              </w:rPr>
            </w:pPr>
            <w:r>
              <w:rPr>
                <w:rFonts w:eastAsia="Times New Roman"/>
              </w:rPr>
              <w:t>35</w:t>
            </w:r>
          </w:p>
        </w:tc>
        <w:tc>
          <w:tcPr>
            <w:tcW w:w="1417" w:type="dxa"/>
            <w:vAlign w:val="center"/>
            <w:hideMark/>
          </w:tcPr>
          <w:p w:rsidR="009865C4" w:rsidRDefault="009865C4" w:rsidP="007760C2">
            <w:pPr>
              <w:jc w:val="center"/>
              <w:rPr>
                <w:rFonts w:eastAsia="Times New Roman"/>
                <w:sz w:val="24"/>
                <w:szCs w:val="24"/>
              </w:rPr>
            </w:pPr>
            <w:r>
              <w:rPr>
                <w:rFonts w:eastAsia="Times New Roman"/>
              </w:rPr>
              <w:t>0</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Case control study</w:t>
            </w:r>
          </w:p>
        </w:tc>
        <w:tc>
          <w:tcPr>
            <w:tcW w:w="1380" w:type="dxa"/>
            <w:vAlign w:val="center"/>
            <w:hideMark/>
          </w:tcPr>
          <w:p w:rsidR="009865C4" w:rsidRDefault="009865C4" w:rsidP="007760C2">
            <w:pPr>
              <w:jc w:val="center"/>
              <w:rPr>
                <w:rFonts w:eastAsia="Times New Roman"/>
                <w:sz w:val="24"/>
                <w:szCs w:val="24"/>
              </w:rPr>
            </w:pPr>
            <w:r>
              <w:rPr>
                <w:rFonts w:eastAsia="Times New Roman"/>
              </w:rPr>
              <w:t>Unknown</w:t>
            </w:r>
          </w:p>
        </w:tc>
        <w:tc>
          <w:tcPr>
            <w:tcW w:w="1380" w:type="dxa"/>
            <w:vAlign w:val="center"/>
            <w:hideMark/>
          </w:tcPr>
          <w:p w:rsidR="009865C4" w:rsidRDefault="009865C4" w:rsidP="007760C2">
            <w:pPr>
              <w:jc w:val="center"/>
              <w:rPr>
                <w:rFonts w:eastAsia="Times New Roman"/>
                <w:sz w:val="24"/>
                <w:szCs w:val="24"/>
              </w:rPr>
            </w:pPr>
            <w:r>
              <w:rPr>
                <w:rFonts w:eastAsia="Times New Roman"/>
              </w:rPr>
              <w:t>Not attributed</w:t>
            </w:r>
          </w:p>
        </w:tc>
        <w:tc>
          <w:tcPr>
            <w:tcW w:w="1381" w:type="dxa"/>
            <w:vAlign w:val="center"/>
            <w:hideMark/>
          </w:tcPr>
          <w:p w:rsidR="009865C4" w:rsidRDefault="009865C4" w:rsidP="007760C2">
            <w:pPr>
              <w:jc w:val="center"/>
              <w:rPr>
                <w:rFonts w:eastAsia="Times New Roman"/>
                <w:sz w:val="24"/>
                <w:szCs w:val="24"/>
              </w:rPr>
            </w:pPr>
            <w:r>
              <w:rPr>
                <w:rFonts w:eastAsia="Times New Roman"/>
              </w:rPr>
              <w:t>Unknown</w:t>
            </w:r>
          </w:p>
        </w:tc>
      </w:tr>
      <w:tr w:rsidR="007760C2" w:rsidTr="007760C2">
        <w:tblPrEx>
          <w:tblCellMar>
            <w:top w:w="0" w:type="dxa"/>
            <w:bottom w:w="0" w:type="dxa"/>
          </w:tblCellMar>
        </w:tblPrEx>
        <w:tc>
          <w:tcPr>
            <w:tcW w:w="973" w:type="dxa"/>
            <w:vAlign w:val="center"/>
            <w:hideMark/>
          </w:tcPr>
          <w:p w:rsidR="009865C4" w:rsidRDefault="009865C4" w:rsidP="007760C2">
            <w:pPr>
              <w:rPr>
                <w:rFonts w:eastAsia="Times New Roman"/>
                <w:sz w:val="24"/>
                <w:szCs w:val="24"/>
              </w:rPr>
            </w:pPr>
            <w:r>
              <w:rPr>
                <w:rFonts w:eastAsia="Times New Roman"/>
              </w:rPr>
              <w:t>Vic.</w:t>
            </w:r>
          </w:p>
        </w:tc>
        <w:tc>
          <w:tcPr>
            <w:tcW w:w="737" w:type="dxa"/>
            <w:vAlign w:val="center"/>
            <w:hideMark/>
          </w:tcPr>
          <w:p w:rsidR="009865C4" w:rsidRDefault="009865C4" w:rsidP="007760C2">
            <w:pPr>
              <w:jc w:val="center"/>
              <w:rPr>
                <w:rFonts w:eastAsia="Times New Roman"/>
                <w:sz w:val="24"/>
                <w:szCs w:val="24"/>
              </w:rPr>
            </w:pPr>
            <w:r>
              <w:rPr>
                <w:rFonts w:eastAsia="Times New Roman"/>
              </w:rPr>
              <w:t>Dec</w:t>
            </w:r>
          </w:p>
        </w:tc>
        <w:tc>
          <w:tcPr>
            <w:tcW w:w="1380" w:type="dxa"/>
            <w:vAlign w:val="center"/>
            <w:hideMark/>
          </w:tcPr>
          <w:p w:rsidR="009865C4" w:rsidRDefault="009865C4" w:rsidP="007760C2">
            <w:pPr>
              <w:jc w:val="center"/>
              <w:rPr>
                <w:rFonts w:eastAsia="Times New Roman"/>
                <w:sz w:val="24"/>
                <w:szCs w:val="24"/>
              </w:rPr>
            </w:pPr>
            <w:r>
              <w:rPr>
                <w:rFonts w:eastAsia="Times New Roman"/>
              </w:rPr>
              <w:t>Unknown</w:t>
            </w:r>
          </w:p>
        </w:tc>
        <w:tc>
          <w:tcPr>
            <w:tcW w:w="1787" w:type="dxa"/>
            <w:vAlign w:val="center"/>
            <w:hideMark/>
          </w:tcPr>
          <w:p w:rsidR="009865C4" w:rsidRDefault="009865C4" w:rsidP="007760C2">
            <w:pPr>
              <w:jc w:val="center"/>
              <w:rPr>
                <w:rFonts w:eastAsia="Times New Roman"/>
                <w:sz w:val="24"/>
                <w:szCs w:val="24"/>
              </w:rPr>
            </w:pPr>
            <w:r>
              <w:rPr>
                <w:rFonts w:eastAsia="Times New Roman"/>
              </w:rPr>
              <w:t>Salmonella Typhimurium PT 170/108</w:t>
            </w:r>
          </w:p>
        </w:tc>
        <w:tc>
          <w:tcPr>
            <w:tcW w:w="1276" w:type="dxa"/>
            <w:vAlign w:val="center"/>
            <w:hideMark/>
          </w:tcPr>
          <w:p w:rsidR="009865C4" w:rsidRDefault="009865C4" w:rsidP="007760C2">
            <w:pPr>
              <w:jc w:val="center"/>
              <w:rPr>
                <w:rFonts w:eastAsia="Times New Roman"/>
                <w:sz w:val="24"/>
                <w:szCs w:val="24"/>
              </w:rPr>
            </w:pPr>
            <w:r>
              <w:rPr>
                <w:rFonts w:eastAsia="Times New Roman"/>
              </w:rPr>
              <w:t>3</w:t>
            </w:r>
          </w:p>
        </w:tc>
        <w:tc>
          <w:tcPr>
            <w:tcW w:w="1417" w:type="dxa"/>
            <w:vAlign w:val="center"/>
            <w:hideMark/>
          </w:tcPr>
          <w:p w:rsidR="009865C4" w:rsidRDefault="009865C4" w:rsidP="007760C2">
            <w:pPr>
              <w:jc w:val="center"/>
              <w:rPr>
                <w:rFonts w:eastAsia="Times New Roman"/>
                <w:sz w:val="24"/>
                <w:szCs w:val="24"/>
              </w:rPr>
            </w:pPr>
            <w:r>
              <w:rPr>
                <w:rFonts w:eastAsia="Times New Roman"/>
              </w:rPr>
              <w:t>1</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Case series</w:t>
            </w:r>
          </w:p>
        </w:tc>
        <w:tc>
          <w:tcPr>
            <w:tcW w:w="1380" w:type="dxa"/>
            <w:vAlign w:val="center"/>
            <w:hideMark/>
          </w:tcPr>
          <w:p w:rsidR="009865C4" w:rsidRDefault="009865C4" w:rsidP="007760C2">
            <w:pPr>
              <w:jc w:val="center"/>
              <w:rPr>
                <w:rFonts w:eastAsia="Times New Roman"/>
                <w:sz w:val="24"/>
                <w:szCs w:val="24"/>
              </w:rPr>
            </w:pPr>
            <w:r>
              <w:rPr>
                <w:rFonts w:eastAsia="Times New Roman"/>
              </w:rPr>
              <w:t>Scrambled eggs or chicken Teriyaki</w:t>
            </w:r>
          </w:p>
        </w:tc>
        <w:tc>
          <w:tcPr>
            <w:tcW w:w="1380" w:type="dxa"/>
            <w:vAlign w:val="center"/>
            <w:hideMark/>
          </w:tcPr>
          <w:p w:rsidR="009865C4" w:rsidRDefault="009865C4" w:rsidP="007760C2">
            <w:pPr>
              <w:jc w:val="center"/>
              <w:rPr>
                <w:rFonts w:eastAsia="Times New Roman"/>
                <w:sz w:val="24"/>
                <w:szCs w:val="24"/>
              </w:rPr>
            </w:pPr>
            <w:r>
              <w:rPr>
                <w:rFonts w:eastAsia="Times New Roman"/>
              </w:rPr>
              <w:t>Not attributed</w:t>
            </w:r>
          </w:p>
        </w:tc>
        <w:tc>
          <w:tcPr>
            <w:tcW w:w="1381" w:type="dxa"/>
            <w:vAlign w:val="center"/>
            <w:hideMark/>
          </w:tcPr>
          <w:p w:rsidR="009865C4" w:rsidRDefault="009865C4" w:rsidP="007760C2">
            <w:pPr>
              <w:jc w:val="center"/>
              <w:rPr>
                <w:rFonts w:eastAsia="Times New Roman"/>
                <w:sz w:val="24"/>
                <w:szCs w:val="24"/>
              </w:rPr>
            </w:pPr>
            <w:r>
              <w:rPr>
                <w:rFonts w:eastAsia="Times New Roman"/>
              </w:rPr>
              <w:t>Unknown</w:t>
            </w:r>
          </w:p>
        </w:tc>
      </w:tr>
      <w:tr w:rsidR="007760C2" w:rsidTr="007760C2">
        <w:tblPrEx>
          <w:tblCellMar>
            <w:top w:w="0" w:type="dxa"/>
            <w:bottom w:w="0" w:type="dxa"/>
          </w:tblCellMar>
        </w:tblPrEx>
        <w:trPr>
          <w:cnfStyle w:val="000000010000" w:firstRow="0" w:lastRow="0" w:firstColumn="0" w:lastColumn="0" w:oddVBand="0" w:evenVBand="0" w:oddHBand="0" w:evenHBand="1" w:firstRowFirstColumn="0" w:firstRowLastColumn="0" w:lastRowFirstColumn="0" w:lastRowLastColumn="0"/>
        </w:trPr>
        <w:tc>
          <w:tcPr>
            <w:tcW w:w="973" w:type="dxa"/>
            <w:vAlign w:val="center"/>
            <w:hideMark/>
          </w:tcPr>
          <w:p w:rsidR="009865C4" w:rsidRDefault="009865C4" w:rsidP="007760C2">
            <w:pPr>
              <w:rPr>
                <w:rFonts w:eastAsia="Times New Roman"/>
                <w:sz w:val="24"/>
                <w:szCs w:val="24"/>
              </w:rPr>
            </w:pPr>
            <w:r>
              <w:rPr>
                <w:rFonts w:eastAsia="Times New Roman"/>
              </w:rPr>
              <w:t>Vic.</w:t>
            </w:r>
          </w:p>
        </w:tc>
        <w:tc>
          <w:tcPr>
            <w:tcW w:w="737" w:type="dxa"/>
            <w:vAlign w:val="center"/>
            <w:hideMark/>
          </w:tcPr>
          <w:p w:rsidR="009865C4" w:rsidRDefault="009865C4" w:rsidP="007760C2">
            <w:pPr>
              <w:jc w:val="center"/>
              <w:rPr>
                <w:rFonts w:eastAsia="Times New Roman"/>
                <w:sz w:val="24"/>
                <w:szCs w:val="24"/>
              </w:rPr>
            </w:pPr>
            <w:r>
              <w:rPr>
                <w:rFonts w:eastAsia="Times New Roman"/>
              </w:rPr>
              <w:t>Dec</w:t>
            </w:r>
          </w:p>
        </w:tc>
        <w:tc>
          <w:tcPr>
            <w:tcW w:w="1380" w:type="dxa"/>
            <w:vAlign w:val="center"/>
            <w:hideMark/>
          </w:tcPr>
          <w:p w:rsidR="009865C4" w:rsidRDefault="009865C4" w:rsidP="007760C2">
            <w:pPr>
              <w:jc w:val="center"/>
              <w:rPr>
                <w:rFonts w:eastAsia="Times New Roman"/>
                <w:sz w:val="24"/>
                <w:szCs w:val="24"/>
              </w:rPr>
            </w:pPr>
            <w:r>
              <w:rPr>
                <w:rFonts w:eastAsia="Times New Roman"/>
              </w:rPr>
              <w:t xml:space="preserve">Private </w:t>
            </w:r>
            <w:r>
              <w:rPr>
                <w:rFonts w:eastAsia="Times New Roman"/>
              </w:rPr>
              <w:lastRenderedPageBreak/>
              <w:t>Residence</w:t>
            </w:r>
          </w:p>
        </w:tc>
        <w:tc>
          <w:tcPr>
            <w:tcW w:w="1787" w:type="dxa"/>
            <w:vAlign w:val="center"/>
            <w:hideMark/>
          </w:tcPr>
          <w:p w:rsidR="009865C4" w:rsidRDefault="009865C4" w:rsidP="007760C2">
            <w:pPr>
              <w:jc w:val="center"/>
              <w:rPr>
                <w:rFonts w:eastAsia="Times New Roman"/>
                <w:sz w:val="24"/>
                <w:szCs w:val="24"/>
              </w:rPr>
            </w:pPr>
            <w:r>
              <w:rPr>
                <w:rFonts w:eastAsia="Times New Roman"/>
              </w:rPr>
              <w:lastRenderedPageBreak/>
              <w:t xml:space="preserve">Salmonella </w:t>
            </w:r>
            <w:r>
              <w:rPr>
                <w:rFonts w:eastAsia="Times New Roman"/>
              </w:rPr>
              <w:lastRenderedPageBreak/>
              <w:t>Typhimurium PT 170/108</w:t>
            </w:r>
          </w:p>
        </w:tc>
        <w:tc>
          <w:tcPr>
            <w:tcW w:w="1276" w:type="dxa"/>
            <w:vAlign w:val="center"/>
            <w:hideMark/>
          </w:tcPr>
          <w:p w:rsidR="009865C4" w:rsidRDefault="009865C4" w:rsidP="007760C2">
            <w:pPr>
              <w:jc w:val="center"/>
              <w:rPr>
                <w:rFonts w:eastAsia="Times New Roman"/>
                <w:sz w:val="24"/>
                <w:szCs w:val="24"/>
              </w:rPr>
            </w:pPr>
            <w:r>
              <w:rPr>
                <w:rFonts w:eastAsia="Times New Roman"/>
              </w:rPr>
              <w:lastRenderedPageBreak/>
              <w:t>3</w:t>
            </w:r>
          </w:p>
        </w:tc>
        <w:tc>
          <w:tcPr>
            <w:tcW w:w="1417" w:type="dxa"/>
            <w:vAlign w:val="center"/>
            <w:hideMark/>
          </w:tcPr>
          <w:p w:rsidR="009865C4" w:rsidRDefault="009865C4" w:rsidP="007760C2">
            <w:pPr>
              <w:jc w:val="center"/>
              <w:rPr>
                <w:rFonts w:eastAsia="Times New Roman"/>
                <w:sz w:val="24"/>
                <w:szCs w:val="24"/>
              </w:rPr>
            </w:pPr>
            <w:r>
              <w:rPr>
                <w:rFonts w:eastAsia="Times New Roman"/>
              </w:rPr>
              <w:t>3</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Case series</w:t>
            </w:r>
          </w:p>
        </w:tc>
        <w:tc>
          <w:tcPr>
            <w:tcW w:w="1380" w:type="dxa"/>
            <w:vAlign w:val="center"/>
            <w:hideMark/>
          </w:tcPr>
          <w:p w:rsidR="009865C4" w:rsidRDefault="009865C4" w:rsidP="007760C2">
            <w:pPr>
              <w:jc w:val="center"/>
              <w:rPr>
                <w:rFonts w:eastAsia="Times New Roman"/>
                <w:sz w:val="24"/>
                <w:szCs w:val="24"/>
              </w:rPr>
            </w:pPr>
            <w:r>
              <w:rPr>
                <w:rFonts w:eastAsia="Times New Roman"/>
              </w:rPr>
              <w:t>Raw egg drink</w:t>
            </w:r>
          </w:p>
        </w:tc>
        <w:tc>
          <w:tcPr>
            <w:tcW w:w="1380" w:type="dxa"/>
            <w:vAlign w:val="center"/>
            <w:hideMark/>
          </w:tcPr>
          <w:p w:rsidR="009865C4" w:rsidRDefault="009865C4" w:rsidP="007760C2">
            <w:pPr>
              <w:jc w:val="center"/>
              <w:rPr>
                <w:rFonts w:eastAsia="Times New Roman"/>
                <w:sz w:val="24"/>
                <w:szCs w:val="24"/>
              </w:rPr>
            </w:pPr>
            <w:r>
              <w:rPr>
                <w:rFonts w:eastAsia="Times New Roman"/>
              </w:rPr>
              <w:t>Eggs</w:t>
            </w:r>
          </w:p>
        </w:tc>
        <w:tc>
          <w:tcPr>
            <w:tcW w:w="1381" w:type="dxa"/>
            <w:vAlign w:val="center"/>
            <w:hideMark/>
          </w:tcPr>
          <w:p w:rsidR="009865C4" w:rsidRDefault="009865C4" w:rsidP="007760C2">
            <w:pPr>
              <w:jc w:val="center"/>
              <w:rPr>
                <w:rFonts w:eastAsia="Times New Roman"/>
                <w:sz w:val="24"/>
                <w:szCs w:val="24"/>
              </w:rPr>
            </w:pPr>
            <w:r>
              <w:rPr>
                <w:rFonts w:eastAsia="Times New Roman"/>
              </w:rPr>
              <w:t xml:space="preserve">Ingestion of </w:t>
            </w:r>
            <w:r>
              <w:rPr>
                <w:rFonts w:eastAsia="Times New Roman"/>
              </w:rPr>
              <w:lastRenderedPageBreak/>
              <w:t>contaminated raw products</w:t>
            </w:r>
          </w:p>
        </w:tc>
      </w:tr>
      <w:tr w:rsidR="007760C2" w:rsidTr="007760C2">
        <w:tblPrEx>
          <w:tblCellMar>
            <w:top w:w="0" w:type="dxa"/>
            <w:bottom w:w="0" w:type="dxa"/>
          </w:tblCellMar>
        </w:tblPrEx>
        <w:tc>
          <w:tcPr>
            <w:tcW w:w="973" w:type="dxa"/>
            <w:vAlign w:val="center"/>
            <w:hideMark/>
          </w:tcPr>
          <w:p w:rsidR="009865C4" w:rsidRDefault="009865C4" w:rsidP="007760C2">
            <w:pPr>
              <w:rPr>
                <w:rFonts w:eastAsia="Times New Roman"/>
                <w:sz w:val="24"/>
                <w:szCs w:val="24"/>
              </w:rPr>
            </w:pPr>
            <w:r>
              <w:rPr>
                <w:rFonts w:eastAsia="Times New Roman"/>
              </w:rPr>
              <w:lastRenderedPageBreak/>
              <w:t>Vic.</w:t>
            </w:r>
          </w:p>
        </w:tc>
        <w:tc>
          <w:tcPr>
            <w:tcW w:w="737" w:type="dxa"/>
            <w:vAlign w:val="center"/>
            <w:hideMark/>
          </w:tcPr>
          <w:p w:rsidR="009865C4" w:rsidRDefault="009865C4" w:rsidP="007760C2">
            <w:pPr>
              <w:jc w:val="center"/>
              <w:rPr>
                <w:rFonts w:eastAsia="Times New Roman"/>
                <w:sz w:val="24"/>
                <w:szCs w:val="24"/>
              </w:rPr>
            </w:pPr>
            <w:r>
              <w:rPr>
                <w:rFonts w:eastAsia="Times New Roman"/>
              </w:rPr>
              <w:t>Dec</w:t>
            </w:r>
          </w:p>
        </w:tc>
        <w:tc>
          <w:tcPr>
            <w:tcW w:w="1380" w:type="dxa"/>
            <w:vAlign w:val="center"/>
            <w:hideMark/>
          </w:tcPr>
          <w:p w:rsidR="009865C4" w:rsidRDefault="009865C4" w:rsidP="007760C2">
            <w:pPr>
              <w:jc w:val="center"/>
              <w:rPr>
                <w:rFonts w:eastAsia="Times New Roman"/>
                <w:sz w:val="24"/>
                <w:szCs w:val="24"/>
              </w:rPr>
            </w:pPr>
            <w:r>
              <w:rPr>
                <w:rFonts w:eastAsia="Times New Roman"/>
              </w:rPr>
              <w:t>Aged care</w:t>
            </w:r>
          </w:p>
        </w:tc>
        <w:tc>
          <w:tcPr>
            <w:tcW w:w="1787" w:type="dxa"/>
            <w:vAlign w:val="center"/>
            <w:hideMark/>
          </w:tcPr>
          <w:p w:rsidR="009865C4" w:rsidRDefault="009865C4" w:rsidP="007760C2">
            <w:pPr>
              <w:jc w:val="center"/>
              <w:rPr>
                <w:rFonts w:eastAsia="Times New Roman"/>
                <w:sz w:val="24"/>
                <w:szCs w:val="24"/>
              </w:rPr>
            </w:pPr>
            <w:r>
              <w:rPr>
                <w:rFonts w:eastAsia="Times New Roman"/>
              </w:rPr>
              <w:t>Unknown</w:t>
            </w:r>
          </w:p>
        </w:tc>
        <w:tc>
          <w:tcPr>
            <w:tcW w:w="1276" w:type="dxa"/>
            <w:vAlign w:val="center"/>
            <w:hideMark/>
          </w:tcPr>
          <w:p w:rsidR="009865C4" w:rsidRDefault="009865C4" w:rsidP="007760C2">
            <w:pPr>
              <w:jc w:val="center"/>
              <w:rPr>
                <w:rFonts w:eastAsia="Times New Roman"/>
                <w:sz w:val="24"/>
                <w:szCs w:val="24"/>
              </w:rPr>
            </w:pPr>
            <w:r>
              <w:rPr>
                <w:rFonts w:eastAsia="Times New Roman"/>
              </w:rPr>
              <w:t>10</w:t>
            </w:r>
          </w:p>
        </w:tc>
        <w:tc>
          <w:tcPr>
            <w:tcW w:w="1417" w:type="dxa"/>
            <w:vAlign w:val="center"/>
            <w:hideMark/>
          </w:tcPr>
          <w:p w:rsidR="009865C4" w:rsidRDefault="009865C4" w:rsidP="007760C2">
            <w:pPr>
              <w:jc w:val="center"/>
              <w:rPr>
                <w:rFonts w:eastAsia="Times New Roman"/>
                <w:sz w:val="24"/>
                <w:szCs w:val="24"/>
              </w:rPr>
            </w:pPr>
            <w:r>
              <w:rPr>
                <w:rFonts w:eastAsia="Times New Roman"/>
              </w:rPr>
              <w:t>0</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Case series</w:t>
            </w:r>
          </w:p>
        </w:tc>
        <w:tc>
          <w:tcPr>
            <w:tcW w:w="1380" w:type="dxa"/>
            <w:vAlign w:val="center"/>
            <w:hideMark/>
          </w:tcPr>
          <w:p w:rsidR="009865C4" w:rsidRDefault="009865C4" w:rsidP="007760C2">
            <w:pPr>
              <w:jc w:val="center"/>
              <w:rPr>
                <w:rFonts w:eastAsia="Times New Roman"/>
                <w:sz w:val="24"/>
                <w:szCs w:val="24"/>
              </w:rPr>
            </w:pPr>
            <w:r>
              <w:rPr>
                <w:rFonts w:eastAsia="Times New Roman"/>
              </w:rPr>
              <w:t>Unknown</w:t>
            </w:r>
          </w:p>
        </w:tc>
        <w:tc>
          <w:tcPr>
            <w:tcW w:w="1380" w:type="dxa"/>
            <w:vAlign w:val="center"/>
            <w:hideMark/>
          </w:tcPr>
          <w:p w:rsidR="009865C4" w:rsidRDefault="009865C4" w:rsidP="007760C2">
            <w:pPr>
              <w:jc w:val="center"/>
              <w:rPr>
                <w:rFonts w:eastAsia="Times New Roman"/>
                <w:sz w:val="24"/>
                <w:szCs w:val="24"/>
              </w:rPr>
            </w:pPr>
            <w:r>
              <w:rPr>
                <w:rFonts w:eastAsia="Times New Roman"/>
              </w:rPr>
              <w:t>Not attributed</w:t>
            </w:r>
          </w:p>
        </w:tc>
        <w:tc>
          <w:tcPr>
            <w:tcW w:w="1381" w:type="dxa"/>
            <w:vAlign w:val="center"/>
            <w:hideMark/>
          </w:tcPr>
          <w:p w:rsidR="009865C4" w:rsidRDefault="009865C4" w:rsidP="007760C2">
            <w:pPr>
              <w:jc w:val="center"/>
              <w:rPr>
                <w:rFonts w:eastAsia="Times New Roman"/>
                <w:sz w:val="24"/>
                <w:szCs w:val="24"/>
              </w:rPr>
            </w:pPr>
            <w:r>
              <w:rPr>
                <w:rFonts w:eastAsia="Times New Roman"/>
              </w:rPr>
              <w:t>Unknown</w:t>
            </w:r>
          </w:p>
        </w:tc>
      </w:tr>
      <w:tr w:rsidR="007760C2" w:rsidTr="007760C2">
        <w:tblPrEx>
          <w:tblCellMar>
            <w:top w:w="0" w:type="dxa"/>
            <w:bottom w:w="0" w:type="dxa"/>
          </w:tblCellMar>
        </w:tblPrEx>
        <w:trPr>
          <w:cnfStyle w:val="000000010000" w:firstRow="0" w:lastRow="0" w:firstColumn="0" w:lastColumn="0" w:oddVBand="0" w:evenVBand="0" w:oddHBand="0" w:evenHBand="1" w:firstRowFirstColumn="0" w:firstRowLastColumn="0" w:lastRowFirstColumn="0" w:lastRowLastColumn="0"/>
        </w:trPr>
        <w:tc>
          <w:tcPr>
            <w:tcW w:w="973" w:type="dxa"/>
            <w:vAlign w:val="center"/>
            <w:hideMark/>
          </w:tcPr>
          <w:p w:rsidR="009865C4" w:rsidRDefault="009865C4" w:rsidP="007760C2">
            <w:pPr>
              <w:rPr>
                <w:rFonts w:eastAsia="Times New Roman"/>
                <w:sz w:val="24"/>
                <w:szCs w:val="24"/>
              </w:rPr>
            </w:pPr>
            <w:r>
              <w:rPr>
                <w:rFonts w:eastAsia="Times New Roman"/>
              </w:rPr>
              <w:t>WA</w:t>
            </w:r>
          </w:p>
        </w:tc>
        <w:tc>
          <w:tcPr>
            <w:tcW w:w="737" w:type="dxa"/>
            <w:vAlign w:val="center"/>
            <w:hideMark/>
          </w:tcPr>
          <w:p w:rsidR="009865C4" w:rsidRDefault="009865C4" w:rsidP="007760C2">
            <w:pPr>
              <w:jc w:val="center"/>
              <w:rPr>
                <w:rFonts w:eastAsia="Times New Roman"/>
                <w:sz w:val="24"/>
                <w:szCs w:val="24"/>
              </w:rPr>
            </w:pPr>
            <w:r>
              <w:rPr>
                <w:rFonts w:eastAsia="Times New Roman"/>
              </w:rPr>
              <w:t>Jan</w:t>
            </w:r>
          </w:p>
        </w:tc>
        <w:tc>
          <w:tcPr>
            <w:tcW w:w="1380" w:type="dxa"/>
            <w:vAlign w:val="center"/>
            <w:hideMark/>
          </w:tcPr>
          <w:p w:rsidR="009865C4" w:rsidRDefault="009865C4" w:rsidP="007760C2">
            <w:pPr>
              <w:jc w:val="center"/>
              <w:rPr>
                <w:rFonts w:eastAsia="Times New Roman"/>
                <w:sz w:val="24"/>
                <w:szCs w:val="24"/>
              </w:rPr>
            </w:pPr>
            <w:r>
              <w:rPr>
                <w:rFonts w:eastAsia="Times New Roman"/>
              </w:rPr>
              <w:t>Community</w:t>
            </w:r>
          </w:p>
        </w:tc>
        <w:tc>
          <w:tcPr>
            <w:tcW w:w="1787" w:type="dxa"/>
            <w:vAlign w:val="center"/>
            <w:hideMark/>
          </w:tcPr>
          <w:p w:rsidR="009865C4" w:rsidRDefault="009865C4" w:rsidP="007760C2">
            <w:pPr>
              <w:jc w:val="center"/>
              <w:rPr>
                <w:rFonts w:eastAsia="Times New Roman"/>
                <w:sz w:val="24"/>
                <w:szCs w:val="24"/>
              </w:rPr>
            </w:pPr>
            <w:r>
              <w:rPr>
                <w:rFonts w:eastAsia="Times New Roman"/>
              </w:rPr>
              <w:t>Salmonella Typhimurium PT 135a, PFGE 039</w:t>
            </w:r>
          </w:p>
        </w:tc>
        <w:tc>
          <w:tcPr>
            <w:tcW w:w="1276" w:type="dxa"/>
            <w:vAlign w:val="center"/>
            <w:hideMark/>
          </w:tcPr>
          <w:p w:rsidR="009865C4" w:rsidRDefault="009865C4" w:rsidP="007760C2">
            <w:pPr>
              <w:jc w:val="center"/>
              <w:rPr>
                <w:rFonts w:eastAsia="Times New Roman"/>
                <w:sz w:val="24"/>
                <w:szCs w:val="24"/>
              </w:rPr>
            </w:pPr>
            <w:r>
              <w:rPr>
                <w:rFonts w:eastAsia="Times New Roman"/>
              </w:rPr>
              <w:t>131</w:t>
            </w:r>
          </w:p>
        </w:tc>
        <w:tc>
          <w:tcPr>
            <w:tcW w:w="1417" w:type="dxa"/>
            <w:vAlign w:val="center"/>
            <w:hideMark/>
          </w:tcPr>
          <w:p w:rsidR="009865C4" w:rsidRDefault="009865C4" w:rsidP="007760C2">
            <w:pPr>
              <w:jc w:val="center"/>
              <w:rPr>
                <w:rFonts w:eastAsia="Times New Roman"/>
                <w:sz w:val="24"/>
                <w:szCs w:val="24"/>
              </w:rPr>
            </w:pPr>
            <w:r>
              <w:rPr>
                <w:rFonts w:eastAsia="Times New Roman"/>
              </w:rPr>
              <w:t>34</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M</w:t>
            </w:r>
          </w:p>
        </w:tc>
        <w:tc>
          <w:tcPr>
            <w:tcW w:w="1675" w:type="dxa"/>
            <w:vAlign w:val="center"/>
            <w:hideMark/>
          </w:tcPr>
          <w:p w:rsidR="009865C4" w:rsidRDefault="009865C4" w:rsidP="007760C2">
            <w:pPr>
              <w:jc w:val="center"/>
              <w:rPr>
                <w:rFonts w:eastAsia="Times New Roman"/>
                <w:sz w:val="24"/>
                <w:szCs w:val="24"/>
              </w:rPr>
            </w:pPr>
            <w:r>
              <w:rPr>
                <w:rFonts w:eastAsia="Times New Roman"/>
              </w:rPr>
              <w:t>Case series</w:t>
            </w:r>
          </w:p>
        </w:tc>
        <w:tc>
          <w:tcPr>
            <w:tcW w:w="1380" w:type="dxa"/>
            <w:vAlign w:val="center"/>
            <w:hideMark/>
          </w:tcPr>
          <w:p w:rsidR="009865C4" w:rsidRDefault="009865C4" w:rsidP="007760C2">
            <w:pPr>
              <w:jc w:val="center"/>
              <w:rPr>
                <w:rFonts w:eastAsia="Times New Roman"/>
                <w:sz w:val="24"/>
                <w:szCs w:val="24"/>
              </w:rPr>
            </w:pPr>
            <w:r>
              <w:rPr>
                <w:rFonts w:eastAsia="Times New Roman"/>
              </w:rPr>
              <w:t>Chicken meat</w:t>
            </w:r>
          </w:p>
        </w:tc>
        <w:tc>
          <w:tcPr>
            <w:tcW w:w="1380" w:type="dxa"/>
            <w:vAlign w:val="center"/>
            <w:hideMark/>
          </w:tcPr>
          <w:p w:rsidR="009865C4" w:rsidRDefault="009865C4" w:rsidP="007760C2">
            <w:pPr>
              <w:jc w:val="center"/>
              <w:rPr>
                <w:rFonts w:eastAsia="Times New Roman"/>
                <w:sz w:val="24"/>
                <w:szCs w:val="24"/>
              </w:rPr>
            </w:pPr>
            <w:r>
              <w:rPr>
                <w:rFonts w:eastAsia="Times New Roman"/>
              </w:rPr>
              <w:t>Poultry</w:t>
            </w:r>
          </w:p>
        </w:tc>
        <w:tc>
          <w:tcPr>
            <w:tcW w:w="1381" w:type="dxa"/>
            <w:vAlign w:val="center"/>
            <w:hideMark/>
          </w:tcPr>
          <w:p w:rsidR="009865C4" w:rsidRDefault="009865C4" w:rsidP="007760C2">
            <w:pPr>
              <w:jc w:val="center"/>
              <w:rPr>
                <w:rFonts w:eastAsia="Times New Roman"/>
                <w:sz w:val="24"/>
                <w:szCs w:val="24"/>
              </w:rPr>
            </w:pPr>
            <w:r>
              <w:rPr>
                <w:rFonts w:eastAsia="Times New Roman"/>
              </w:rPr>
              <w:t>Ingestion of contaminated raw products and cross contamination from raw ingredients</w:t>
            </w:r>
          </w:p>
        </w:tc>
      </w:tr>
      <w:tr w:rsidR="007760C2" w:rsidTr="007760C2">
        <w:tblPrEx>
          <w:tblCellMar>
            <w:top w:w="0" w:type="dxa"/>
            <w:bottom w:w="0" w:type="dxa"/>
          </w:tblCellMar>
        </w:tblPrEx>
        <w:tc>
          <w:tcPr>
            <w:tcW w:w="973" w:type="dxa"/>
            <w:vAlign w:val="center"/>
            <w:hideMark/>
          </w:tcPr>
          <w:p w:rsidR="009865C4" w:rsidRDefault="009865C4" w:rsidP="007760C2">
            <w:pPr>
              <w:rPr>
                <w:rFonts w:eastAsia="Times New Roman"/>
                <w:sz w:val="24"/>
                <w:szCs w:val="24"/>
              </w:rPr>
            </w:pPr>
            <w:r>
              <w:rPr>
                <w:rFonts w:eastAsia="Times New Roman"/>
              </w:rPr>
              <w:t>WA</w:t>
            </w:r>
          </w:p>
        </w:tc>
        <w:tc>
          <w:tcPr>
            <w:tcW w:w="737" w:type="dxa"/>
            <w:vAlign w:val="center"/>
            <w:hideMark/>
          </w:tcPr>
          <w:p w:rsidR="009865C4" w:rsidRDefault="009865C4" w:rsidP="007760C2">
            <w:pPr>
              <w:jc w:val="center"/>
              <w:rPr>
                <w:rFonts w:eastAsia="Times New Roman"/>
                <w:sz w:val="24"/>
                <w:szCs w:val="24"/>
              </w:rPr>
            </w:pPr>
            <w:r>
              <w:rPr>
                <w:rFonts w:eastAsia="Times New Roman"/>
              </w:rPr>
              <w:t>Feb</w:t>
            </w:r>
          </w:p>
        </w:tc>
        <w:tc>
          <w:tcPr>
            <w:tcW w:w="1380" w:type="dxa"/>
            <w:vAlign w:val="center"/>
            <w:hideMark/>
          </w:tcPr>
          <w:p w:rsidR="009865C4" w:rsidRDefault="009865C4" w:rsidP="007760C2">
            <w:pPr>
              <w:jc w:val="center"/>
              <w:rPr>
                <w:rFonts w:eastAsia="Times New Roman"/>
                <w:sz w:val="24"/>
                <w:szCs w:val="24"/>
              </w:rPr>
            </w:pPr>
            <w:r>
              <w:rPr>
                <w:rFonts w:eastAsia="Times New Roman"/>
              </w:rPr>
              <w:t>Commercial caterer</w:t>
            </w:r>
          </w:p>
        </w:tc>
        <w:tc>
          <w:tcPr>
            <w:tcW w:w="1787" w:type="dxa"/>
            <w:vAlign w:val="center"/>
            <w:hideMark/>
          </w:tcPr>
          <w:p w:rsidR="009865C4" w:rsidRDefault="009865C4" w:rsidP="007760C2">
            <w:pPr>
              <w:jc w:val="center"/>
              <w:rPr>
                <w:rFonts w:eastAsia="Times New Roman"/>
                <w:sz w:val="24"/>
                <w:szCs w:val="24"/>
              </w:rPr>
            </w:pPr>
            <w:r>
              <w:rPr>
                <w:rFonts w:eastAsia="Times New Roman"/>
              </w:rPr>
              <w:t>Unknown</w:t>
            </w:r>
          </w:p>
        </w:tc>
        <w:tc>
          <w:tcPr>
            <w:tcW w:w="1276" w:type="dxa"/>
            <w:vAlign w:val="center"/>
            <w:hideMark/>
          </w:tcPr>
          <w:p w:rsidR="009865C4" w:rsidRDefault="009865C4" w:rsidP="007760C2">
            <w:pPr>
              <w:jc w:val="center"/>
              <w:rPr>
                <w:rFonts w:eastAsia="Times New Roman"/>
                <w:sz w:val="24"/>
                <w:szCs w:val="24"/>
              </w:rPr>
            </w:pPr>
            <w:r>
              <w:rPr>
                <w:rFonts w:eastAsia="Times New Roman"/>
              </w:rPr>
              <w:t>21</w:t>
            </w:r>
          </w:p>
        </w:tc>
        <w:tc>
          <w:tcPr>
            <w:tcW w:w="1417" w:type="dxa"/>
            <w:vAlign w:val="center"/>
            <w:hideMark/>
          </w:tcPr>
          <w:p w:rsidR="009865C4" w:rsidRDefault="009865C4" w:rsidP="007760C2">
            <w:pPr>
              <w:jc w:val="center"/>
              <w:rPr>
                <w:rFonts w:eastAsia="Times New Roman"/>
                <w:sz w:val="24"/>
                <w:szCs w:val="24"/>
              </w:rPr>
            </w:pPr>
            <w:r>
              <w:rPr>
                <w:rFonts w:eastAsia="Times New Roman"/>
              </w:rPr>
              <w:t>0</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A</w:t>
            </w:r>
          </w:p>
        </w:tc>
        <w:tc>
          <w:tcPr>
            <w:tcW w:w="1675" w:type="dxa"/>
            <w:vAlign w:val="center"/>
            <w:hideMark/>
          </w:tcPr>
          <w:p w:rsidR="009865C4" w:rsidRDefault="009865C4" w:rsidP="007760C2">
            <w:pPr>
              <w:jc w:val="center"/>
              <w:rPr>
                <w:rFonts w:eastAsia="Times New Roman"/>
                <w:sz w:val="24"/>
                <w:szCs w:val="24"/>
              </w:rPr>
            </w:pPr>
            <w:r>
              <w:rPr>
                <w:rFonts w:eastAsia="Times New Roman"/>
              </w:rPr>
              <w:t>Case control study</w:t>
            </w:r>
          </w:p>
        </w:tc>
        <w:tc>
          <w:tcPr>
            <w:tcW w:w="1380" w:type="dxa"/>
            <w:vAlign w:val="center"/>
            <w:hideMark/>
          </w:tcPr>
          <w:p w:rsidR="009865C4" w:rsidRDefault="009865C4" w:rsidP="007760C2">
            <w:pPr>
              <w:jc w:val="center"/>
              <w:rPr>
                <w:rFonts w:eastAsia="Times New Roman"/>
                <w:sz w:val="24"/>
                <w:szCs w:val="24"/>
              </w:rPr>
            </w:pPr>
            <w:r>
              <w:rPr>
                <w:rFonts w:eastAsia="Times New Roman"/>
              </w:rPr>
              <w:t>Grapes and caramel slice</w:t>
            </w:r>
          </w:p>
        </w:tc>
        <w:tc>
          <w:tcPr>
            <w:tcW w:w="1380" w:type="dxa"/>
            <w:vAlign w:val="center"/>
            <w:hideMark/>
          </w:tcPr>
          <w:p w:rsidR="009865C4" w:rsidRDefault="009865C4" w:rsidP="007760C2">
            <w:pPr>
              <w:jc w:val="center"/>
              <w:rPr>
                <w:rFonts w:eastAsia="Times New Roman"/>
                <w:sz w:val="24"/>
                <w:szCs w:val="24"/>
              </w:rPr>
            </w:pPr>
            <w:r>
              <w:rPr>
                <w:rFonts w:eastAsia="Times New Roman"/>
              </w:rPr>
              <w:t>Not attributed</w:t>
            </w:r>
          </w:p>
        </w:tc>
        <w:tc>
          <w:tcPr>
            <w:tcW w:w="1381" w:type="dxa"/>
            <w:vAlign w:val="center"/>
            <w:hideMark/>
          </w:tcPr>
          <w:p w:rsidR="009865C4" w:rsidRDefault="009865C4" w:rsidP="007760C2">
            <w:pPr>
              <w:jc w:val="center"/>
              <w:rPr>
                <w:rFonts w:eastAsia="Times New Roman"/>
                <w:sz w:val="24"/>
                <w:szCs w:val="24"/>
              </w:rPr>
            </w:pPr>
            <w:r>
              <w:rPr>
                <w:rFonts w:eastAsia="Times New Roman"/>
              </w:rPr>
              <w:t>Person to food to person</w:t>
            </w:r>
          </w:p>
        </w:tc>
      </w:tr>
      <w:tr w:rsidR="007760C2" w:rsidTr="007760C2">
        <w:tblPrEx>
          <w:tblCellMar>
            <w:top w:w="0" w:type="dxa"/>
            <w:bottom w:w="0" w:type="dxa"/>
          </w:tblCellMar>
        </w:tblPrEx>
        <w:trPr>
          <w:cnfStyle w:val="000000010000" w:firstRow="0" w:lastRow="0" w:firstColumn="0" w:lastColumn="0" w:oddVBand="0" w:evenVBand="0" w:oddHBand="0" w:evenHBand="1" w:firstRowFirstColumn="0" w:firstRowLastColumn="0" w:lastRowFirstColumn="0" w:lastRowLastColumn="0"/>
        </w:trPr>
        <w:tc>
          <w:tcPr>
            <w:tcW w:w="973" w:type="dxa"/>
            <w:vAlign w:val="center"/>
            <w:hideMark/>
          </w:tcPr>
          <w:p w:rsidR="009865C4" w:rsidRDefault="009865C4" w:rsidP="007760C2">
            <w:pPr>
              <w:rPr>
                <w:rFonts w:eastAsia="Times New Roman"/>
                <w:sz w:val="24"/>
                <w:szCs w:val="24"/>
              </w:rPr>
            </w:pPr>
            <w:r>
              <w:rPr>
                <w:rFonts w:eastAsia="Times New Roman"/>
              </w:rPr>
              <w:t>WA</w:t>
            </w:r>
          </w:p>
        </w:tc>
        <w:tc>
          <w:tcPr>
            <w:tcW w:w="737" w:type="dxa"/>
            <w:vAlign w:val="center"/>
            <w:hideMark/>
          </w:tcPr>
          <w:p w:rsidR="009865C4" w:rsidRDefault="009865C4" w:rsidP="007760C2">
            <w:pPr>
              <w:jc w:val="center"/>
              <w:rPr>
                <w:rFonts w:eastAsia="Times New Roman"/>
                <w:sz w:val="24"/>
                <w:szCs w:val="24"/>
              </w:rPr>
            </w:pPr>
            <w:r>
              <w:rPr>
                <w:rFonts w:eastAsia="Times New Roman"/>
              </w:rPr>
              <w:t>Feb</w:t>
            </w:r>
          </w:p>
        </w:tc>
        <w:tc>
          <w:tcPr>
            <w:tcW w:w="1380" w:type="dxa"/>
            <w:vAlign w:val="center"/>
            <w:hideMark/>
          </w:tcPr>
          <w:p w:rsidR="009865C4" w:rsidRDefault="009865C4" w:rsidP="007760C2">
            <w:pPr>
              <w:jc w:val="center"/>
              <w:rPr>
                <w:rFonts w:eastAsia="Times New Roman"/>
                <w:sz w:val="24"/>
                <w:szCs w:val="24"/>
              </w:rPr>
            </w:pPr>
            <w:r>
              <w:rPr>
                <w:rFonts w:eastAsia="Times New Roman"/>
              </w:rPr>
              <w:t>Take-away</w:t>
            </w:r>
          </w:p>
        </w:tc>
        <w:tc>
          <w:tcPr>
            <w:tcW w:w="1787" w:type="dxa"/>
            <w:vAlign w:val="center"/>
            <w:hideMark/>
          </w:tcPr>
          <w:p w:rsidR="009865C4" w:rsidRDefault="009865C4" w:rsidP="007760C2">
            <w:pPr>
              <w:jc w:val="center"/>
              <w:rPr>
                <w:rFonts w:eastAsia="Times New Roman"/>
                <w:sz w:val="24"/>
                <w:szCs w:val="24"/>
              </w:rPr>
            </w:pPr>
            <w:r>
              <w:rPr>
                <w:rFonts w:eastAsia="Times New Roman"/>
              </w:rPr>
              <w:t>Salmonella Anatum</w:t>
            </w:r>
          </w:p>
        </w:tc>
        <w:tc>
          <w:tcPr>
            <w:tcW w:w="1276" w:type="dxa"/>
            <w:vAlign w:val="center"/>
            <w:hideMark/>
          </w:tcPr>
          <w:p w:rsidR="009865C4" w:rsidRDefault="009865C4" w:rsidP="007760C2">
            <w:pPr>
              <w:jc w:val="center"/>
              <w:rPr>
                <w:rFonts w:eastAsia="Times New Roman"/>
                <w:sz w:val="24"/>
                <w:szCs w:val="24"/>
              </w:rPr>
            </w:pPr>
            <w:r>
              <w:rPr>
                <w:rFonts w:eastAsia="Times New Roman"/>
              </w:rPr>
              <w:t>4</w:t>
            </w:r>
          </w:p>
        </w:tc>
        <w:tc>
          <w:tcPr>
            <w:tcW w:w="1417" w:type="dxa"/>
            <w:vAlign w:val="center"/>
            <w:hideMark/>
          </w:tcPr>
          <w:p w:rsidR="009865C4" w:rsidRDefault="009865C4" w:rsidP="007760C2">
            <w:pPr>
              <w:jc w:val="center"/>
              <w:rPr>
                <w:rFonts w:eastAsia="Times New Roman"/>
                <w:sz w:val="24"/>
                <w:szCs w:val="24"/>
              </w:rPr>
            </w:pPr>
            <w:r>
              <w:rPr>
                <w:rFonts w:eastAsia="Times New Roman"/>
              </w:rPr>
              <w:t>0</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M</w:t>
            </w:r>
          </w:p>
        </w:tc>
        <w:tc>
          <w:tcPr>
            <w:tcW w:w="1675" w:type="dxa"/>
            <w:vAlign w:val="center"/>
            <w:hideMark/>
          </w:tcPr>
          <w:p w:rsidR="009865C4" w:rsidRDefault="009865C4" w:rsidP="007760C2">
            <w:pPr>
              <w:jc w:val="center"/>
              <w:rPr>
                <w:rFonts w:eastAsia="Times New Roman"/>
                <w:sz w:val="24"/>
                <w:szCs w:val="24"/>
              </w:rPr>
            </w:pPr>
            <w:r>
              <w:rPr>
                <w:rFonts w:eastAsia="Times New Roman"/>
              </w:rPr>
              <w:t>Case series</w:t>
            </w:r>
          </w:p>
        </w:tc>
        <w:tc>
          <w:tcPr>
            <w:tcW w:w="1380" w:type="dxa"/>
            <w:vAlign w:val="center"/>
            <w:hideMark/>
          </w:tcPr>
          <w:p w:rsidR="009865C4" w:rsidRDefault="009865C4" w:rsidP="007760C2">
            <w:pPr>
              <w:jc w:val="center"/>
              <w:rPr>
                <w:rFonts w:eastAsia="Times New Roman"/>
                <w:sz w:val="24"/>
                <w:szCs w:val="24"/>
              </w:rPr>
            </w:pPr>
            <w:r>
              <w:rPr>
                <w:rFonts w:eastAsia="Times New Roman"/>
              </w:rPr>
              <w:t>Multiple salads</w:t>
            </w:r>
          </w:p>
        </w:tc>
        <w:tc>
          <w:tcPr>
            <w:tcW w:w="1380" w:type="dxa"/>
            <w:vAlign w:val="center"/>
            <w:hideMark/>
          </w:tcPr>
          <w:p w:rsidR="009865C4" w:rsidRDefault="009865C4" w:rsidP="007760C2">
            <w:pPr>
              <w:jc w:val="center"/>
              <w:rPr>
                <w:rFonts w:eastAsia="Times New Roman"/>
                <w:sz w:val="24"/>
                <w:szCs w:val="24"/>
              </w:rPr>
            </w:pPr>
            <w:r>
              <w:rPr>
                <w:rFonts w:eastAsia="Times New Roman"/>
              </w:rPr>
              <w:t>Leafy greens</w:t>
            </w:r>
          </w:p>
        </w:tc>
        <w:tc>
          <w:tcPr>
            <w:tcW w:w="1381" w:type="dxa"/>
            <w:vAlign w:val="center"/>
            <w:hideMark/>
          </w:tcPr>
          <w:p w:rsidR="009865C4" w:rsidRDefault="009865C4" w:rsidP="007760C2">
            <w:pPr>
              <w:jc w:val="center"/>
              <w:rPr>
                <w:rFonts w:eastAsia="Times New Roman"/>
                <w:sz w:val="24"/>
                <w:szCs w:val="24"/>
              </w:rPr>
            </w:pPr>
            <w:r>
              <w:rPr>
                <w:rFonts w:eastAsia="Times New Roman"/>
              </w:rPr>
              <w:t>Ingestion of contaminated raw products and inadequate cleaning of equipment</w:t>
            </w:r>
          </w:p>
        </w:tc>
      </w:tr>
      <w:tr w:rsidR="007760C2" w:rsidTr="007760C2">
        <w:tblPrEx>
          <w:tblCellMar>
            <w:top w:w="0" w:type="dxa"/>
            <w:bottom w:w="0" w:type="dxa"/>
          </w:tblCellMar>
        </w:tblPrEx>
        <w:tc>
          <w:tcPr>
            <w:tcW w:w="973" w:type="dxa"/>
            <w:vAlign w:val="center"/>
            <w:hideMark/>
          </w:tcPr>
          <w:p w:rsidR="009865C4" w:rsidRDefault="009865C4" w:rsidP="007760C2">
            <w:pPr>
              <w:rPr>
                <w:rFonts w:eastAsia="Times New Roman"/>
                <w:sz w:val="24"/>
                <w:szCs w:val="24"/>
              </w:rPr>
            </w:pPr>
            <w:r>
              <w:rPr>
                <w:rFonts w:eastAsia="Times New Roman"/>
              </w:rPr>
              <w:t>WA</w:t>
            </w:r>
          </w:p>
        </w:tc>
        <w:tc>
          <w:tcPr>
            <w:tcW w:w="737" w:type="dxa"/>
            <w:vAlign w:val="center"/>
            <w:hideMark/>
          </w:tcPr>
          <w:p w:rsidR="009865C4" w:rsidRDefault="009865C4" w:rsidP="007760C2">
            <w:pPr>
              <w:jc w:val="center"/>
              <w:rPr>
                <w:rFonts w:eastAsia="Times New Roman"/>
                <w:sz w:val="24"/>
                <w:szCs w:val="24"/>
              </w:rPr>
            </w:pPr>
            <w:r>
              <w:rPr>
                <w:rFonts w:eastAsia="Times New Roman"/>
              </w:rPr>
              <w:t>Mar</w:t>
            </w:r>
          </w:p>
        </w:tc>
        <w:tc>
          <w:tcPr>
            <w:tcW w:w="1380" w:type="dxa"/>
            <w:vAlign w:val="center"/>
            <w:hideMark/>
          </w:tcPr>
          <w:p w:rsidR="009865C4" w:rsidRDefault="009865C4" w:rsidP="007760C2">
            <w:pPr>
              <w:jc w:val="center"/>
              <w:rPr>
                <w:rFonts w:eastAsia="Times New Roman"/>
                <w:sz w:val="24"/>
                <w:szCs w:val="24"/>
              </w:rPr>
            </w:pPr>
            <w:r>
              <w:rPr>
                <w:rFonts w:eastAsia="Times New Roman"/>
              </w:rPr>
              <w:t>Aged care</w:t>
            </w:r>
          </w:p>
        </w:tc>
        <w:tc>
          <w:tcPr>
            <w:tcW w:w="1787" w:type="dxa"/>
            <w:vAlign w:val="center"/>
            <w:hideMark/>
          </w:tcPr>
          <w:p w:rsidR="009865C4" w:rsidRDefault="009865C4" w:rsidP="007760C2">
            <w:pPr>
              <w:jc w:val="center"/>
              <w:rPr>
                <w:rFonts w:eastAsia="Times New Roman"/>
                <w:sz w:val="24"/>
                <w:szCs w:val="24"/>
              </w:rPr>
            </w:pPr>
            <w:r>
              <w:rPr>
                <w:rFonts w:eastAsia="Times New Roman"/>
              </w:rPr>
              <w:t>Unknown</w:t>
            </w:r>
          </w:p>
        </w:tc>
        <w:tc>
          <w:tcPr>
            <w:tcW w:w="1276" w:type="dxa"/>
            <w:vAlign w:val="center"/>
            <w:hideMark/>
          </w:tcPr>
          <w:p w:rsidR="009865C4" w:rsidRDefault="009865C4" w:rsidP="007760C2">
            <w:pPr>
              <w:jc w:val="center"/>
              <w:rPr>
                <w:rFonts w:eastAsia="Times New Roman"/>
                <w:sz w:val="24"/>
                <w:szCs w:val="24"/>
              </w:rPr>
            </w:pPr>
            <w:r>
              <w:rPr>
                <w:rFonts w:eastAsia="Times New Roman"/>
              </w:rPr>
              <w:t>9</w:t>
            </w:r>
          </w:p>
        </w:tc>
        <w:tc>
          <w:tcPr>
            <w:tcW w:w="1417" w:type="dxa"/>
            <w:vAlign w:val="center"/>
            <w:hideMark/>
          </w:tcPr>
          <w:p w:rsidR="009865C4" w:rsidRDefault="009865C4" w:rsidP="007760C2">
            <w:pPr>
              <w:jc w:val="center"/>
              <w:rPr>
                <w:rFonts w:eastAsia="Times New Roman"/>
                <w:sz w:val="24"/>
                <w:szCs w:val="24"/>
              </w:rPr>
            </w:pPr>
            <w:r>
              <w:rPr>
                <w:rFonts w:eastAsia="Times New Roman"/>
              </w:rPr>
              <w:t>0</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Case series</w:t>
            </w:r>
          </w:p>
        </w:tc>
        <w:tc>
          <w:tcPr>
            <w:tcW w:w="1380" w:type="dxa"/>
            <w:vAlign w:val="center"/>
            <w:hideMark/>
          </w:tcPr>
          <w:p w:rsidR="009865C4" w:rsidRDefault="009865C4" w:rsidP="007760C2">
            <w:pPr>
              <w:jc w:val="center"/>
              <w:rPr>
                <w:rFonts w:eastAsia="Times New Roman"/>
                <w:sz w:val="24"/>
                <w:szCs w:val="24"/>
              </w:rPr>
            </w:pPr>
            <w:r>
              <w:rPr>
                <w:rFonts w:eastAsia="Times New Roman"/>
              </w:rPr>
              <w:t>Unknown</w:t>
            </w:r>
          </w:p>
        </w:tc>
        <w:tc>
          <w:tcPr>
            <w:tcW w:w="1380" w:type="dxa"/>
            <w:vAlign w:val="center"/>
            <w:hideMark/>
          </w:tcPr>
          <w:p w:rsidR="009865C4" w:rsidRDefault="009865C4" w:rsidP="007760C2">
            <w:pPr>
              <w:jc w:val="center"/>
              <w:rPr>
                <w:rFonts w:eastAsia="Times New Roman"/>
                <w:sz w:val="24"/>
                <w:szCs w:val="24"/>
              </w:rPr>
            </w:pPr>
            <w:r>
              <w:rPr>
                <w:rFonts w:eastAsia="Times New Roman"/>
              </w:rPr>
              <w:t>Not attributed</w:t>
            </w:r>
          </w:p>
        </w:tc>
        <w:tc>
          <w:tcPr>
            <w:tcW w:w="1381" w:type="dxa"/>
            <w:vAlign w:val="center"/>
            <w:hideMark/>
          </w:tcPr>
          <w:p w:rsidR="009865C4" w:rsidRDefault="009865C4" w:rsidP="007760C2">
            <w:pPr>
              <w:jc w:val="center"/>
              <w:rPr>
                <w:rFonts w:eastAsia="Times New Roman"/>
                <w:sz w:val="24"/>
                <w:szCs w:val="24"/>
              </w:rPr>
            </w:pPr>
            <w:r>
              <w:rPr>
                <w:rFonts w:eastAsia="Times New Roman"/>
              </w:rPr>
              <w:t>Unknown</w:t>
            </w:r>
          </w:p>
        </w:tc>
      </w:tr>
      <w:tr w:rsidR="007760C2" w:rsidTr="007760C2">
        <w:tblPrEx>
          <w:tblCellMar>
            <w:top w:w="0" w:type="dxa"/>
            <w:bottom w:w="0" w:type="dxa"/>
          </w:tblCellMar>
        </w:tblPrEx>
        <w:trPr>
          <w:cnfStyle w:val="000000010000" w:firstRow="0" w:lastRow="0" w:firstColumn="0" w:lastColumn="0" w:oddVBand="0" w:evenVBand="0" w:oddHBand="0" w:evenHBand="1" w:firstRowFirstColumn="0" w:firstRowLastColumn="0" w:lastRowFirstColumn="0" w:lastRowLastColumn="0"/>
        </w:trPr>
        <w:tc>
          <w:tcPr>
            <w:tcW w:w="973" w:type="dxa"/>
            <w:vAlign w:val="center"/>
            <w:hideMark/>
          </w:tcPr>
          <w:p w:rsidR="009865C4" w:rsidRDefault="009865C4" w:rsidP="007760C2">
            <w:pPr>
              <w:rPr>
                <w:rFonts w:eastAsia="Times New Roman"/>
                <w:sz w:val="24"/>
                <w:szCs w:val="24"/>
              </w:rPr>
            </w:pPr>
            <w:r>
              <w:rPr>
                <w:rFonts w:eastAsia="Times New Roman"/>
              </w:rPr>
              <w:t>WA</w:t>
            </w:r>
          </w:p>
        </w:tc>
        <w:tc>
          <w:tcPr>
            <w:tcW w:w="737" w:type="dxa"/>
            <w:vAlign w:val="center"/>
            <w:hideMark/>
          </w:tcPr>
          <w:p w:rsidR="009865C4" w:rsidRDefault="009865C4" w:rsidP="007760C2">
            <w:pPr>
              <w:jc w:val="center"/>
              <w:rPr>
                <w:rFonts w:eastAsia="Times New Roman"/>
                <w:sz w:val="24"/>
                <w:szCs w:val="24"/>
              </w:rPr>
            </w:pPr>
            <w:r>
              <w:rPr>
                <w:rFonts w:eastAsia="Times New Roman"/>
              </w:rPr>
              <w:t>Apr</w:t>
            </w:r>
          </w:p>
        </w:tc>
        <w:tc>
          <w:tcPr>
            <w:tcW w:w="1380" w:type="dxa"/>
            <w:vAlign w:val="center"/>
            <w:hideMark/>
          </w:tcPr>
          <w:p w:rsidR="009865C4" w:rsidRDefault="009865C4" w:rsidP="007760C2">
            <w:pPr>
              <w:jc w:val="center"/>
              <w:rPr>
                <w:rFonts w:eastAsia="Times New Roman"/>
                <w:sz w:val="24"/>
                <w:szCs w:val="24"/>
              </w:rPr>
            </w:pPr>
            <w:r>
              <w:rPr>
                <w:rFonts w:eastAsia="Times New Roman"/>
              </w:rPr>
              <w:t>Restaurant</w:t>
            </w:r>
          </w:p>
        </w:tc>
        <w:tc>
          <w:tcPr>
            <w:tcW w:w="1787" w:type="dxa"/>
            <w:vAlign w:val="center"/>
            <w:hideMark/>
          </w:tcPr>
          <w:p w:rsidR="009865C4" w:rsidRDefault="009865C4" w:rsidP="007760C2">
            <w:pPr>
              <w:jc w:val="center"/>
              <w:rPr>
                <w:rFonts w:eastAsia="Times New Roman"/>
                <w:sz w:val="24"/>
                <w:szCs w:val="24"/>
              </w:rPr>
            </w:pPr>
            <w:r>
              <w:rPr>
                <w:rFonts w:eastAsia="Times New Roman"/>
              </w:rPr>
              <w:t>Salmonella Typhimurium PT 135a, PFGE 0436</w:t>
            </w:r>
          </w:p>
        </w:tc>
        <w:tc>
          <w:tcPr>
            <w:tcW w:w="1276" w:type="dxa"/>
            <w:vAlign w:val="center"/>
            <w:hideMark/>
          </w:tcPr>
          <w:p w:rsidR="009865C4" w:rsidRDefault="009865C4" w:rsidP="007760C2">
            <w:pPr>
              <w:jc w:val="center"/>
              <w:rPr>
                <w:rFonts w:eastAsia="Times New Roman"/>
                <w:sz w:val="24"/>
                <w:szCs w:val="24"/>
              </w:rPr>
            </w:pPr>
            <w:r>
              <w:rPr>
                <w:rFonts w:eastAsia="Times New Roman"/>
              </w:rPr>
              <w:t>4</w:t>
            </w:r>
          </w:p>
        </w:tc>
        <w:tc>
          <w:tcPr>
            <w:tcW w:w="1417" w:type="dxa"/>
            <w:vAlign w:val="center"/>
            <w:hideMark/>
          </w:tcPr>
          <w:p w:rsidR="009865C4" w:rsidRDefault="009865C4" w:rsidP="007760C2">
            <w:pPr>
              <w:jc w:val="center"/>
              <w:rPr>
                <w:rFonts w:eastAsia="Times New Roman"/>
                <w:sz w:val="24"/>
                <w:szCs w:val="24"/>
              </w:rPr>
            </w:pPr>
            <w:r>
              <w:rPr>
                <w:rFonts w:eastAsia="Times New Roman"/>
              </w:rPr>
              <w:t>1</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Case series</w:t>
            </w:r>
          </w:p>
        </w:tc>
        <w:tc>
          <w:tcPr>
            <w:tcW w:w="1380" w:type="dxa"/>
            <w:vAlign w:val="center"/>
            <w:hideMark/>
          </w:tcPr>
          <w:p w:rsidR="009865C4" w:rsidRDefault="009865C4" w:rsidP="007760C2">
            <w:pPr>
              <w:jc w:val="center"/>
              <w:rPr>
                <w:rFonts w:eastAsia="Times New Roman"/>
                <w:sz w:val="24"/>
                <w:szCs w:val="24"/>
              </w:rPr>
            </w:pPr>
            <w:r>
              <w:rPr>
                <w:rFonts w:eastAsia="Times New Roman"/>
              </w:rPr>
              <w:t>Unknown</w:t>
            </w:r>
          </w:p>
        </w:tc>
        <w:tc>
          <w:tcPr>
            <w:tcW w:w="1380" w:type="dxa"/>
            <w:vAlign w:val="center"/>
            <w:hideMark/>
          </w:tcPr>
          <w:p w:rsidR="009865C4" w:rsidRDefault="009865C4" w:rsidP="007760C2">
            <w:pPr>
              <w:jc w:val="center"/>
              <w:rPr>
                <w:rFonts w:eastAsia="Times New Roman"/>
                <w:sz w:val="24"/>
                <w:szCs w:val="24"/>
              </w:rPr>
            </w:pPr>
            <w:r>
              <w:rPr>
                <w:rFonts w:eastAsia="Times New Roman"/>
              </w:rPr>
              <w:t>Not attributed</w:t>
            </w:r>
          </w:p>
        </w:tc>
        <w:tc>
          <w:tcPr>
            <w:tcW w:w="1381" w:type="dxa"/>
            <w:vAlign w:val="center"/>
            <w:hideMark/>
          </w:tcPr>
          <w:p w:rsidR="009865C4" w:rsidRDefault="009865C4" w:rsidP="007760C2">
            <w:pPr>
              <w:jc w:val="center"/>
              <w:rPr>
                <w:rFonts w:eastAsia="Times New Roman"/>
                <w:sz w:val="24"/>
                <w:szCs w:val="24"/>
              </w:rPr>
            </w:pPr>
            <w:r>
              <w:rPr>
                <w:rFonts w:eastAsia="Times New Roman"/>
              </w:rPr>
              <w:t>Unknown</w:t>
            </w:r>
          </w:p>
        </w:tc>
      </w:tr>
      <w:tr w:rsidR="007760C2" w:rsidTr="007760C2">
        <w:tblPrEx>
          <w:tblCellMar>
            <w:top w:w="0" w:type="dxa"/>
            <w:bottom w:w="0" w:type="dxa"/>
          </w:tblCellMar>
        </w:tblPrEx>
        <w:tc>
          <w:tcPr>
            <w:tcW w:w="973" w:type="dxa"/>
            <w:vAlign w:val="center"/>
            <w:hideMark/>
          </w:tcPr>
          <w:p w:rsidR="009865C4" w:rsidRDefault="009865C4" w:rsidP="007760C2">
            <w:pPr>
              <w:rPr>
                <w:rFonts w:eastAsia="Times New Roman"/>
                <w:sz w:val="24"/>
                <w:szCs w:val="24"/>
              </w:rPr>
            </w:pPr>
            <w:r>
              <w:rPr>
                <w:rFonts w:eastAsia="Times New Roman"/>
              </w:rPr>
              <w:t>WA</w:t>
            </w:r>
          </w:p>
        </w:tc>
        <w:tc>
          <w:tcPr>
            <w:tcW w:w="737" w:type="dxa"/>
            <w:vAlign w:val="center"/>
            <w:hideMark/>
          </w:tcPr>
          <w:p w:rsidR="009865C4" w:rsidRDefault="009865C4" w:rsidP="007760C2">
            <w:pPr>
              <w:jc w:val="center"/>
              <w:rPr>
                <w:rFonts w:eastAsia="Times New Roman"/>
                <w:sz w:val="24"/>
                <w:szCs w:val="24"/>
              </w:rPr>
            </w:pPr>
            <w:r>
              <w:rPr>
                <w:rFonts w:eastAsia="Times New Roman"/>
              </w:rPr>
              <w:t>May</w:t>
            </w:r>
          </w:p>
        </w:tc>
        <w:tc>
          <w:tcPr>
            <w:tcW w:w="1380" w:type="dxa"/>
            <w:vAlign w:val="center"/>
            <w:hideMark/>
          </w:tcPr>
          <w:p w:rsidR="009865C4" w:rsidRDefault="009865C4" w:rsidP="007760C2">
            <w:pPr>
              <w:jc w:val="center"/>
              <w:rPr>
                <w:rFonts w:eastAsia="Times New Roman"/>
                <w:sz w:val="24"/>
                <w:szCs w:val="24"/>
              </w:rPr>
            </w:pPr>
            <w:r>
              <w:rPr>
                <w:rFonts w:eastAsia="Times New Roman"/>
              </w:rPr>
              <w:t>Restaurant</w:t>
            </w:r>
          </w:p>
        </w:tc>
        <w:tc>
          <w:tcPr>
            <w:tcW w:w="1787" w:type="dxa"/>
            <w:vAlign w:val="center"/>
            <w:hideMark/>
          </w:tcPr>
          <w:p w:rsidR="009865C4" w:rsidRDefault="009865C4" w:rsidP="007760C2">
            <w:pPr>
              <w:jc w:val="center"/>
              <w:rPr>
                <w:rFonts w:eastAsia="Times New Roman"/>
                <w:sz w:val="24"/>
                <w:szCs w:val="24"/>
              </w:rPr>
            </w:pPr>
            <w:r>
              <w:rPr>
                <w:rFonts w:eastAsia="Times New Roman"/>
              </w:rPr>
              <w:t>Campylobacter</w:t>
            </w:r>
          </w:p>
        </w:tc>
        <w:tc>
          <w:tcPr>
            <w:tcW w:w="1276" w:type="dxa"/>
            <w:vAlign w:val="center"/>
            <w:hideMark/>
          </w:tcPr>
          <w:p w:rsidR="009865C4" w:rsidRDefault="009865C4" w:rsidP="007760C2">
            <w:pPr>
              <w:jc w:val="center"/>
              <w:rPr>
                <w:rFonts w:eastAsia="Times New Roman"/>
                <w:sz w:val="24"/>
                <w:szCs w:val="24"/>
              </w:rPr>
            </w:pPr>
            <w:r>
              <w:rPr>
                <w:rFonts w:eastAsia="Times New Roman"/>
              </w:rPr>
              <w:t>4</w:t>
            </w:r>
          </w:p>
        </w:tc>
        <w:tc>
          <w:tcPr>
            <w:tcW w:w="1417" w:type="dxa"/>
            <w:vAlign w:val="center"/>
            <w:hideMark/>
          </w:tcPr>
          <w:p w:rsidR="009865C4" w:rsidRDefault="009865C4" w:rsidP="007760C2">
            <w:pPr>
              <w:jc w:val="center"/>
              <w:rPr>
                <w:rFonts w:eastAsia="Times New Roman"/>
                <w:sz w:val="24"/>
                <w:szCs w:val="24"/>
              </w:rPr>
            </w:pPr>
            <w:r>
              <w:rPr>
                <w:rFonts w:eastAsia="Times New Roman"/>
              </w:rPr>
              <w:t>0</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No formal study</w:t>
            </w:r>
          </w:p>
        </w:tc>
        <w:tc>
          <w:tcPr>
            <w:tcW w:w="1380" w:type="dxa"/>
            <w:vAlign w:val="center"/>
            <w:hideMark/>
          </w:tcPr>
          <w:p w:rsidR="009865C4" w:rsidRDefault="009865C4" w:rsidP="007760C2">
            <w:pPr>
              <w:jc w:val="center"/>
              <w:rPr>
                <w:rFonts w:eastAsia="Times New Roman"/>
                <w:sz w:val="24"/>
                <w:szCs w:val="24"/>
              </w:rPr>
            </w:pPr>
            <w:r>
              <w:rPr>
                <w:rFonts w:eastAsia="Times New Roman"/>
              </w:rPr>
              <w:t>Suspected chicken liver pate</w:t>
            </w:r>
          </w:p>
        </w:tc>
        <w:tc>
          <w:tcPr>
            <w:tcW w:w="1380" w:type="dxa"/>
            <w:vAlign w:val="center"/>
            <w:hideMark/>
          </w:tcPr>
          <w:p w:rsidR="009865C4" w:rsidRDefault="009865C4" w:rsidP="007760C2">
            <w:pPr>
              <w:jc w:val="center"/>
              <w:rPr>
                <w:rFonts w:eastAsia="Times New Roman"/>
                <w:sz w:val="24"/>
                <w:szCs w:val="24"/>
              </w:rPr>
            </w:pPr>
            <w:r>
              <w:rPr>
                <w:rFonts w:eastAsia="Times New Roman"/>
              </w:rPr>
              <w:t>Poultry</w:t>
            </w:r>
          </w:p>
        </w:tc>
        <w:tc>
          <w:tcPr>
            <w:tcW w:w="1381" w:type="dxa"/>
            <w:vAlign w:val="center"/>
            <w:hideMark/>
          </w:tcPr>
          <w:p w:rsidR="009865C4" w:rsidRDefault="009865C4" w:rsidP="007760C2">
            <w:pPr>
              <w:jc w:val="center"/>
              <w:rPr>
                <w:rFonts w:eastAsia="Times New Roman"/>
                <w:sz w:val="24"/>
                <w:szCs w:val="24"/>
              </w:rPr>
            </w:pPr>
            <w:r>
              <w:rPr>
                <w:rFonts w:eastAsia="Times New Roman"/>
              </w:rPr>
              <w:t>Ingestion of contaminated raw products</w:t>
            </w:r>
          </w:p>
        </w:tc>
      </w:tr>
      <w:tr w:rsidR="007760C2" w:rsidTr="007760C2">
        <w:tblPrEx>
          <w:tblCellMar>
            <w:top w:w="0" w:type="dxa"/>
            <w:bottom w:w="0" w:type="dxa"/>
          </w:tblCellMar>
        </w:tblPrEx>
        <w:trPr>
          <w:cnfStyle w:val="000000010000" w:firstRow="0" w:lastRow="0" w:firstColumn="0" w:lastColumn="0" w:oddVBand="0" w:evenVBand="0" w:oddHBand="0" w:evenHBand="1" w:firstRowFirstColumn="0" w:firstRowLastColumn="0" w:lastRowFirstColumn="0" w:lastRowLastColumn="0"/>
        </w:trPr>
        <w:tc>
          <w:tcPr>
            <w:tcW w:w="973" w:type="dxa"/>
            <w:vAlign w:val="center"/>
            <w:hideMark/>
          </w:tcPr>
          <w:p w:rsidR="009865C4" w:rsidRDefault="009865C4" w:rsidP="007760C2">
            <w:pPr>
              <w:rPr>
                <w:rFonts w:eastAsia="Times New Roman"/>
                <w:sz w:val="24"/>
                <w:szCs w:val="24"/>
              </w:rPr>
            </w:pPr>
            <w:r>
              <w:rPr>
                <w:rFonts w:eastAsia="Times New Roman"/>
              </w:rPr>
              <w:t>WA</w:t>
            </w:r>
          </w:p>
        </w:tc>
        <w:tc>
          <w:tcPr>
            <w:tcW w:w="737" w:type="dxa"/>
            <w:vAlign w:val="center"/>
            <w:hideMark/>
          </w:tcPr>
          <w:p w:rsidR="009865C4" w:rsidRDefault="009865C4" w:rsidP="007760C2">
            <w:pPr>
              <w:jc w:val="center"/>
              <w:rPr>
                <w:rFonts w:eastAsia="Times New Roman"/>
                <w:sz w:val="24"/>
                <w:szCs w:val="24"/>
              </w:rPr>
            </w:pPr>
            <w:r>
              <w:rPr>
                <w:rFonts w:eastAsia="Times New Roman"/>
              </w:rPr>
              <w:t>Sep</w:t>
            </w:r>
          </w:p>
        </w:tc>
        <w:tc>
          <w:tcPr>
            <w:tcW w:w="1380" w:type="dxa"/>
            <w:vAlign w:val="center"/>
            <w:hideMark/>
          </w:tcPr>
          <w:p w:rsidR="009865C4" w:rsidRDefault="009865C4" w:rsidP="007760C2">
            <w:pPr>
              <w:jc w:val="center"/>
              <w:rPr>
                <w:rFonts w:eastAsia="Times New Roman"/>
                <w:sz w:val="24"/>
                <w:szCs w:val="24"/>
              </w:rPr>
            </w:pPr>
            <w:r>
              <w:rPr>
                <w:rFonts w:eastAsia="Times New Roman"/>
              </w:rPr>
              <w:t>Bakery</w:t>
            </w:r>
          </w:p>
        </w:tc>
        <w:tc>
          <w:tcPr>
            <w:tcW w:w="1787" w:type="dxa"/>
            <w:vAlign w:val="center"/>
            <w:hideMark/>
          </w:tcPr>
          <w:p w:rsidR="009865C4" w:rsidRDefault="009865C4" w:rsidP="007760C2">
            <w:pPr>
              <w:jc w:val="center"/>
              <w:rPr>
                <w:rFonts w:eastAsia="Times New Roman"/>
                <w:sz w:val="24"/>
                <w:szCs w:val="24"/>
              </w:rPr>
            </w:pPr>
            <w:r>
              <w:rPr>
                <w:rFonts w:eastAsia="Times New Roman"/>
              </w:rPr>
              <w:t>Norovirus</w:t>
            </w:r>
          </w:p>
        </w:tc>
        <w:tc>
          <w:tcPr>
            <w:tcW w:w="1276" w:type="dxa"/>
            <w:vAlign w:val="center"/>
            <w:hideMark/>
          </w:tcPr>
          <w:p w:rsidR="009865C4" w:rsidRDefault="009865C4" w:rsidP="007760C2">
            <w:pPr>
              <w:jc w:val="center"/>
              <w:rPr>
                <w:rFonts w:eastAsia="Times New Roman"/>
                <w:sz w:val="24"/>
                <w:szCs w:val="24"/>
              </w:rPr>
            </w:pPr>
            <w:r>
              <w:rPr>
                <w:rFonts w:eastAsia="Times New Roman"/>
              </w:rPr>
              <w:t>4</w:t>
            </w:r>
          </w:p>
        </w:tc>
        <w:tc>
          <w:tcPr>
            <w:tcW w:w="1417" w:type="dxa"/>
            <w:vAlign w:val="center"/>
            <w:hideMark/>
          </w:tcPr>
          <w:p w:rsidR="009865C4" w:rsidRDefault="009865C4" w:rsidP="007760C2">
            <w:pPr>
              <w:jc w:val="center"/>
              <w:rPr>
                <w:rFonts w:eastAsia="Times New Roman"/>
                <w:sz w:val="24"/>
                <w:szCs w:val="24"/>
              </w:rPr>
            </w:pPr>
            <w:r>
              <w:rPr>
                <w:rFonts w:eastAsia="Times New Roman"/>
              </w:rPr>
              <w:t>1</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Case series</w:t>
            </w:r>
          </w:p>
        </w:tc>
        <w:tc>
          <w:tcPr>
            <w:tcW w:w="1380" w:type="dxa"/>
            <w:vAlign w:val="center"/>
            <w:hideMark/>
          </w:tcPr>
          <w:p w:rsidR="009865C4" w:rsidRDefault="009865C4" w:rsidP="007760C2">
            <w:pPr>
              <w:jc w:val="center"/>
              <w:rPr>
                <w:rFonts w:eastAsia="Times New Roman"/>
                <w:sz w:val="24"/>
                <w:szCs w:val="24"/>
              </w:rPr>
            </w:pPr>
            <w:r>
              <w:rPr>
                <w:rFonts w:eastAsia="Times New Roman"/>
              </w:rPr>
              <w:t>Multiple foods</w:t>
            </w:r>
          </w:p>
        </w:tc>
        <w:tc>
          <w:tcPr>
            <w:tcW w:w="1380" w:type="dxa"/>
            <w:vAlign w:val="center"/>
            <w:hideMark/>
          </w:tcPr>
          <w:p w:rsidR="009865C4" w:rsidRDefault="009865C4" w:rsidP="007760C2">
            <w:pPr>
              <w:jc w:val="center"/>
              <w:rPr>
                <w:rFonts w:eastAsia="Times New Roman"/>
                <w:sz w:val="24"/>
                <w:szCs w:val="24"/>
              </w:rPr>
            </w:pPr>
            <w:r>
              <w:rPr>
                <w:rFonts w:eastAsia="Times New Roman"/>
              </w:rPr>
              <w:t>Not attributed</w:t>
            </w:r>
          </w:p>
        </w:tc>
        <w:tc>
          <w:tcPr>
            <w:tcW w:w="1381" w:type="dxa"/>
            <w:vAlign w:val="center"/>
            <w:hideMark/>
          </w:tcPr>
          <w:p w:rsidR="009865C4" w:rsidRDefault="009865C4" w:rsidP="007760C2">
            <w:pPr>
              <w:jc w:val="center"/>
              <w:rPr>
                <w:rFonts w:eastAsia="Times New Roman"/>
                <w:sz w:val="24"/>
                <w:szCs w:val="24"/>
              </w:rPr>
            </w:pPr>
            <w:r>
              <w:rPr>
                <w:rFonts w:eastAsia="Times New Roman"/>
              </w:rPr>
              <w:t>Unknown</w:t>
            </w:r>
          </w:p>
        </w:tc>
      </w:tr>
      <w:tr w:rsidR="007760C2" w:rsidTr="007760C2">
        <w:tblPrEx>
          <w:tblCellMar>
            <w:top w:w="0" w:type="dxa"/>
            <w:bottom w:w="0" w:type="dxa"/>
          </w:tblCellMar>
        </w:tblPrEx>
        <w:tc>
          <w:tcPr>
            <w:tcW w:w="973" w:type="dxa"/>
            <w:vAlign w:val="center"/>
            <w:hideMark/>
          </w:tcPr>
          <w:p w:rsidR="009865C4" w:rsidRDefault="009865C4" w:rsidP="007760C2">
            <w:pPr>
              <w:rPr>
                <w:rFonts w:eastAsia="Times New Roman"/>
                <w:sz w:val="24"/>
                <w:szCs w:val="24"/>
              </w:rPr>
            </w:pPr>
            <w:r>
              <w:rPr>
                <w:rFonts w:eastAsia="Times New Roman"/>
              </w:rPr>
              <w:t>WA</w:t>
            </w:r>
          </w:p>
        </w:tc>
        <w:tc>
          <w:tcPr>
            <w:tcW w:w="737" w:type="dxa"/>
            <w:vAlign w:val="center"/>
            <w:hideMark/>
          </w:tcPr>
          <w:p w:rsidR="009865C4" w:rsidRDefault="009865C4" w:rsidP="007760C2">
            <w:pPr>
              <w:jc w:val="center"/>
              <w:rPr>
                <w:rFonts w:eastAsia="Times New Roman"/>
                <w:sz w:val="24"/>
                <w:szCs w:val="24"/>
              </w:rPr>
            </w:pPr>
            <w:r>
              <w:rPr>
                <w:rFonts w:eastAsia="Times New Roman"/>
              </w:rPr>
              <w:t>Sep</w:t>
            </w:r>
          </w:p>
        </w:tc>
        <w:tc>
          <w:tcPr>
            <w:tcW w:w="1380" w:type="dxa"/>
            <w:vAlign w:val="center"/>
            <w:hideMark/>
          </w:tcPr>
          <w:p w:rsidR="009865C4" w:rsidRDefault="009865C4" w:rsidP="007760C2">
            <w:pPr>
              <w:jc w:val="center"/>
              <w:rPr>
                <w:rFonts w:eastAsia="Times New Roman"/>
                <w:sz w:val="24"/>
                <w:szCs w:val="24"/>
              </w:rPr>
            </w:pPr>
            <w:r>
              <w:rPr>
                <w:rFonts w:eastAsia="Times New Roman"/>
              </w:rPr>
              <w:t>Camp</w:t>
            </w:r>
          </w:p>
        </w:tc>
        <w:tc>
          <w:tcPr>
            <w:tcW w:w="1787" w:type="dxa"/>
            <w:vAlign w:val="center"/>
            <w:hideMark/>
          </w:tcPr>
          <w:p w:rsidR="009865C4" w:rsidRDefault="009865C4" w:rsidP="007760C2">
            <w:pPr>
              <w:jc w:val="center"/>
              <w:rPr>
                <w:rFonts w:eastAsia="Times New Roman"/>
                <w:sz w:val="24"/>
                <w:szCs w:val="24"/>
              </w:rPr>
            </w:pPr>
            <w:r>
              <w:rPr>
                <w:rFonts w:eastAsia="Times New Roman"/>
              </w:rPr>
              <w:t>Unknown</w:t>
            </w:r>
          </w:p>
        </w:tc>
        <w:tc>
          <w:tcPr>
            <w:tcW w:w="1276" w:type="dxa"/>
            <w:vAlign w:val="center"/>
            <w:hideMark/>
          </w:tcPr>
          <w:p w:rsidR="009865C4" w:rsidRDefault="009865C4" w:rsidP="007760C2">
            <w:pPr>
              <w:jc w:val="center"/>
              <w:rPr>
                <w:rFonts w:eastAsia="Times New Roman"/>
                <w:sz w:val="24"/>
                <w:szCs w:val="24"/>
              </w:rPr>
            </w:pPr>
            <w:r>
              <w:rPr>
                <w:rFonts w:eastAsia="Times New Roman"/>
              </w:rPr>
              <w:t>10</w:t>
            </w:r>
          </w:p>
        </w:tc>
        <w:tc>
          <w:tcPr>
            <w:tcW w:w="1417" w:type="dxa"/>
            <w:vAlign w:val="center"/>
            <w:hideMark/>
          </w:tcPr>
          <w:p w:rsidR="009865C4" w:rsidRDefault="009865C4" w:rsidP="007760C2">
            <w:pPr>
              <w:jc w:val="center"/>
              <w:rPr>
                <w:rFonts w:eastAsia="Times New Roman"/>
                <w:sz w:val="24"/>
                <w:szCs w:val="24"/>
              </w:rPr>
            </w:pPr>
            <w:r>
              <w:rPr>
                <w:rFonts w:eastAsia="Times New Roman"/>
              </w:rPr>
              <w:t>0</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Case series</w:t>
            </w:r>
          </w:p>
        </w:tc>
        <w:tc>
          <w:tcPr>
            <w:tcW w:w="1380" w:type="dxa"/>
            <w:vAlign w:val="center"/>
            <w:hideMark/>
          </w:tcPr>
          <w:p w:rsidR="009865C4" w:rsidRDefault="009865C4" w:rsidP="007760C2">
            <w:pPr>
              <w:jc w:val="center"/>
              <w:rPr>
                <w:rFonts w:eastAsia="Times New Roman"/>
                <w:sz w:val="24"/>
                <w:szCs w:val="24"/>
              </w:rPr>
            </w:pPr>
            <w:r>
              <w:rPr>
                <w:rFonts w:eastAsia="Times New Roman"/>
              </w:rPr>
              <w:t>Unknown</w:t>
            </w:r>
          </w:p>
        </w:tc>
        <w:tc>
          <w:tcPr>
            <w:tcW w:w="1380" w:type="dxa"/>
            <w:vAlign w:val="center"/>
            <w:hideMark/>
          </w:tcPr>
          <w:p w:rsidR="009865C4" w:rsidRDefault="009865C4" w:rsidP="007760C2">
            <w:pPr>
              <w:jc w:val="center"/>
              <w:rPr>
                <w:rFonts w:eastAsia="Times New Roman"/>
                <w:sz w:val="24"/>
                <w:szCs w:val="24"/>
              </w:rPr>
            </w:pPr>
            <w:r>
              <w:rPr>
                <w:rFonts w:eastAsia="Times New Roman"/>
              </w:rPr>
              <w:t>Not attributed</w:t>
            </w:r>
          </w:p>
        </w:tc>
        <w:tc>
          <w:tcPr>
            <w:tcW w:w="1381" w:type="dxa"/>
            <w:vAlign w:val="center"/>
            <w:hideMark/>
          </w:tcPr>
          <w:p w:rsidR="009865C4" w:rsidRDefault="009865C4" w:rsidP="007760C2">
            <w:pPr>
              <w:jc w:val="center"/>
              <w:rPr>
                <w:rFonts w:eastAsia="Times New Roman"/>
                <w:sz w:val="24"/>
                <w:szCs w:val="24"/>
              </w:rPr>
            </w:pPr>
            <w:r>
              <w:rPr>
                <w:rFonts w:eastAsia="Times New Roman"/>
              </w:rPr>
              <w:t>Unknown</w:t>
            </w:r>
          </w:p>
        </w:tc>
      </w:tr>
      <w:tr w:rsidR="007760C2" w:rsidTr="007760C2">
        <w:tblPrEx>
          <w:tblCellMar>
            <w:top w:w="0" w:type="dxa"/>
            <w:bottom w:w="0" w:type="dxa"/>
          </w:tblCellMar>
        </w:tblPrEx>
        <w:trPr>
          <w:cnfStyle w:val="000000010000" w:firstRow="0" w:lastRow="0" w:firstColumn="0" w:lastColumn="0" w:oddVBand="0" w:evenVBand="0" w:oddHBand="0" w:evenHBand="1" w:firstRowFirstColumn="0" w:firstRowLastColumn="0" w:lastRowFirstColumn="0" w:lastRowLastColumn="0"/>
        </w:trPr>
        <w:tc>
          <w:tcPr>
            <w:tcW w:w="973" w:type="dxa"/>
            <w:vAlign w:val="center"/>
            <w:hideMark/>
          </w:tcPr>
          <w:p w:rsidR="009865C4" w:rsidRDefault="009865C4" w:rsidP="007760C2">
            <w:pPr>
              <w:rPr>
                <w:rFonts w:eastAsia="Times New Roman"/>
                <w:sz w:val="24"/>
                <w:szCs w:val="24"/>
              </w:rPr>
            </w:pPr>
            <w:r>
              <w:rPr>
                <w:rFonts w:eastAsia="Times New Roman"/>
              </w:rPr>
              <w:lastRenderedPageBreak/>
              <w:t>WA</w:t>
            </w:r>
          </w:p>
        </w:tc>
        <w:tc>
          <w:tcPr>
            <w:tcW w:w="737" w:type="dxa"/>
            <w:vAlign w:val="center"/>
            <w:hideMark/>
          </w:tcPr>
          <w:p w:rsidR="009865C4" w:rsidRDefault="009865C4" w:rsidP="007760C2">
            <w:pPr>
              <w:jc w:val="center"/>
              <w:rPr>
                <w:rFonts w:eastAsia="Times New Roman"/>
                <w:sz w:val="24"/>
                <w:szCs w:val="24"/>
              </w:rPr>
            </w:pPr>
            <w:r>
              <w:rPr>
                <w:rFonts w:eastAsia="Times New Roman"/>
              </w:rPr>
              <w:t>Oct</w:t>
            </w:r>
          </w:p>
        </w:tc>
        <w:tc>
          <w:tcPr>
            <w:tcW w:w="1380" w:type="dxa"/>
            <w:vAlign w:val="center"/>
            <w:hideMark/>
          </w:tcPr>
          <w:p w:rsidR="009865C4" w:rsidRDefault="009865C4" w:rsidP="007760C2">
            <w:pPr>
              <w:jc w:val="center"/>
              <w:rPr>
                <w:rFonts w:eastAsia="Times New Roman"/>
                <w:sz w:val="24"/>
                <w:szCs w:val="24"/>
              </w:rPr>
            </w:pPr>
            <w:r>
              <w:rPr>
                <w:rFonts w:eastAsia="Times New Roman"/>
              </w:rPr>
              <w:t>Restaurant</w:t>
            </w:r>
          </w:p>
        </w:tc>
        <w:tc>
          <w:tcPr>
            <w:tcW w:w="1787" w:type="dxa"/>
            <w:vAlign w:val="center"/>
            <w:hideMark/>
          </w:tcPr>
          <w:p w:rsidR="009865C4" w:rsidRDefault="009865C4" w:rsidP="007760C2">
            <w:pPr>
              <w:jc w:val="center"/>
              <w:rPr>
                <w:rFonts w:eastAsia="Times New Roman"/>
                <w:sz w:val="24"/>
                <w:szCs w:val="24"/>
              </w:rPr>
            </w:pPr>
            <w:r>
              <w:rPr>
                <w:rFonts w:eastAsia="Times New Roman"/>
              </w:rPr>
              <w:t>Unknown</w:t>
            </w:r>
          </w:p>
        </w:tc>
        <w:tc>
          <w:tcPr>
            <w:tcW w:w="1276" w:type="dxa"/>
            <w:vAlign w:val="center"/>
            <w:hideMark/>
          </w:tcPr>
          <w:p w:rsidR="009865C4" w:rsidRDefault="009865C4" w:rsidP="007760C2">
            <w:pPr>
              <w:jc w:val="center"/>
              <w:rPr>
                <w:rFonts w:eastAsia="Times New Roman"/>
                <w:sz w:val="24"/>
                <w:szCs w:val="24"/>
              </w:rPr>
            </w:pPr>
            <w:r>
              <w:rPr>
                <w:rFonts w:eastAsia="Times New Roman"/>
              </w:rPr>
              <w:t>9</w:t>
            </w:r>
          </w:p>
        </w:tc>
        <w:tc>
          <w:tcPr>
            <w:tcW w:w="1417" w:type="dxa"/>
            <w:vAlign w:val="center"/>
            <w:hideMark/>
          </w:tcPr>
          <w:p w:rsidR="009865C4" w:rsidRDefault="009865C4" w:rsidP="007760C2">
            <w:pPr>
              <w:jc w:val="center"/>
              <w:rPr>
                <w:rFonts w:eastAsia="Times New Roman"/>
                <w:sz w:val="24"/>
                <w:szCs w:val="24"/>
              </w:rPr>
            </w:pPr>
            <w:r>
              <w:rPr>
                <w:rFonts w:eastAsia="Times New Roman"/>
              </w:rPr>
              <w:t>0</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A</w:t>
            </w:r>
          </w:p>
        </w:tc>
        <w:tc>
          <w:tcPr>
            <w:tcW w:w="1675" w:type="dxa"/>
            <w:vAlign w:val="center"/>
            <w:hideMark/>
          </w:tcPr>
          <w:p w:rsidR="009865C4" w:rsidRDefault="009865C4" w:rsidP="007760C2">
            <w:pPr>
              <w:jc w:val="center"/>
              <w:rPr>
                <w:rFonts w:eastAsia="Times New Roman"/>
                <w:sz w:val="24"/>
                <w:szCs w:val="24"/>
              </w:rPr>
            </w:pPr>
            <w:r>
              <w:rPr>
                <w:rFonts w:eastAsia="Times New Roman"/>
              </w:rPr>
              <w:t>Point source cohort</w:t>
            </w:r>
          </w:p>
        </w:tc>
        <w:tc>
          <w:tcPr>
            <w:tcW w:w="1380" w:type="dxa"/>
            <w:vAlign w:val="center"/>
            <w:hideMark/>
          </w:tcPr>
          <w:p w:rsidR="009865C4" w:rsidRDefault="009865C4" w:rsidP="007760C2">
            <w:pPr>
              <w:jc w:val="center"/>
              <w:rPr>
                <w:rFonts w:eastAsia="Times New Roman"/>
                <w:sz w:val="24"/>
                <w:szCs w:val="24"/>
              </w:rPr>
            </w:pPr>
            <w:r>
              <w:rPr>
                <w:rFonts w:eastAsia="Times New Roman"/>
              </w:rPr>
              <w:t>Pork belly main meal</w:t>
            </w:r>
          </w:p>
        </w:tc>
        <w:tc>
          <w:tcPr>
            <w:tcW w:w="1380" w:type="dxa"/>
            <w:vAlign w:val="center"/>
            <w:hideMark/>
          </w:tcPr>
          <w:p w:rsidR="009865C4" w:rsidRDefault="009865C4" w:rsidP="007760C2">
            <w:pPr>
              <w:jc w:val="center"/>
              <w:rPr>
                <w:rFonts w:eastAsia="Times New Roman"/>
                <w:sz w:val="24"/>
                <w:szCs w:val="24"/>
              </w:rPr>
            </w:pPr>
            <w:r>
              <w:rPr>
                <w:rFonts w:eastAsia="Times New Roman"/>
              </w:rPr>
              <w:t>Pork</w:t>
            </w:r>
          </w:p>
        </w:tc>
        <w:tc>
          <w:tcPr>
            <w:tcW w:w="1381" w:type="dxa"/>
            <w:vAlign w:val="center"/>
            <w:hideMark/>
          </w:tcPr>
          <w:p w:rsidR="009865C4" w:rsidRDefault="009865C4" w:rsidP="007760C2">
            <w:pPr>
              <w:jc w:val="center"/>
              <w:rPr>
                <w:rFonts w:eastAsia="Times New Roman"/>
                <w:sz w:val="24"/>
                <w:szCs w:val="24"/>
              </w:rPr>
            </w:pPr>
            <w:r>
              <w:rPr>
                <w:rFonts w:eastAsia="Times New Roman"/>
              </w:rPr>
              <w:t>Unknown</w:t>
            </w:r>
          </w:p>
        </w:tc>
      </w:tr>
      <w:tr w:rsidR="007760C2" w:rsidTr="007760C2">
        <w:tblPrEx>
          <w:tblCellMar>
            <w:top w:w="0" w:type="dxa"/>
            <w:bottom w:w="0" w:type="dxa"/>
          </w:tblCellMar>
        </w:tblPrEx>
        <w:tc>
          <w:tcPr>
            <w:tcW w:w="973" w:type="dxa"/>
            <w:vAlign w:val="center"/>
            <w:hideMark/>
          </w:tcPr>
          <w:p w:rsidR="009865C4" w:rsidRDefault="009865C4" w:rsidP="007760C2">
            <w:pPr>
              <w:rPr>
                <w:rFonts w:eastAsia="Times New Roman"/>
                <w:sz w:val="24"/>
                <w:szCs w:val="24"/>
              </w:rPr>
            </w:pPr>
            <w:r>
              <w:rPr>
                <w:rFonts w:eastAsia="Times New Roman"/>
              </w:rPr>
              <w:t>WA</w:t>
            </w:r>
          </w:p>
        </w:tc>
        <w:tc>
          <w:tcPr>
            <w:tcW w:w="737" w:type="dxa"/>
            <w:vAlign w:val="center"/>
            <w:hideMark/>
          </w:tcPr>
          <w:p w:rsidR="009865C4" w:rsidRDefault="009865C4" w:rsidP="007760C2">
            <w:pPr>
              <w:jc w:val="center"/>
              <w:rPr>
                <w:rFonts w:eastAsia="Times New Roman"/>
                <w:sz w:val="24"/>
                <w:szCs w:val="24"/>
              </w:rPr>
            </w:pPr>
            <w:r>
              <w:rPr>
                <w:rFonts w:eastAsia="Times New Roman"/>
              </w:rPr>
              <w:t>Nov</w:t>
            </w:r>
          </w:p>
        </w:tc>
        <w:tc>
          <w:tcPr>
            <w:tcW w:w="1380" w:type="dxa"/>
            <w:vAlign w:val="center"/>
            <w:hideMark/>
          </w:tcPr>
          <w:p w:rsidR="009865C4" w:rsidRDefault="009865C4" w:rsidP="007760C2">
            <w:pPr>
              <w:jc w:val="center"/>
              <w:rPr>
                <w:rFonts w:eastAsia="Times New Roman"/>
                <w:sz w:val="24"/>
                <w:szCs w:val="24"/>
              </w:rPr>
            </w:pPr>
            <w:r>
              <w:rPr>
                <w:rFonts w:eastAsia="Times New Roman"/>
              </w:rPr>
              <w:t>Restaurant</w:t>
            </w:r>
          </w:p>
        </w:tc>
        <w:tc>
          <w:tcPr>
            <w:tcW w:w="1787" w:type="dxa"/>
            <w:vAlign w:val="center"/>
            <w:hideMark/>
          </w:tcPr>
          <w:p w:rsidR="009865C4" w:rsidRDefault="009865C4" w:rsidP="007760C2">
            <w:pPr>
              <w:jc w:val="center"/>
              <w:rPr>
                <w:rFonts w:eastAsia="Times New Roman"/>
                <w:sz w:val="24"/>
                <w:szCs w:val="24"/>
              </w:rPr>
            </w:pPr>
            <w:r>
              <w:rPr>
                <w:rFonts w:eastAsia="Times New Roman"/>
              </w:rPr>
              <w:t>Norovirus</w:t>
            </w:r>
          </w:p>
        </w:tc>
        <w:tc>
          <w:tcPr>
            <w:tcW w:w="1276" w:type="dxa"/>
            <w:vAlign w:val="center"/>
            <w:hideMark/>
          </w:tcPr>
          <w:p w:rsidR="009865C4" w:rsidRDefault="009865C4" w:rsidP="007760C2">
            <w:pPr>
              <w:jc w:val="center"/>
              <w:rPr>
                <w:rFonts w:eastAsia="Times New Roman"/>
                <w:sz w:val="24"/>
                <w:szCs w:val="24"/>
              </w:rPr>
            </w:pPr>
            <w:r>
              <w:rPr>
                <w:rFonts w:eastAsia="Times New Roman"/>
              </w:rPr>
              <w:t>13</w:t>
            </w:r>
          </w:p>
        </w:tc>
        <w:tc>
          <w:tcPr>
            <w:tcW w:w="1417" w:type="dxa"/>
            <w:vAlign w:val="center"/>
            <w:hideMark/>
          </w:tcPr>
          <w:p w:rsidR="009865C4" w:rsidRDefault="009865C4" w:rsidP="007760C2">
            <w:pPr>
              <w:jc w:val="center"/>
              <w:rPr>
                <w:rFonts w:eastAsia="Times New Roman"/>
                <w:sz w:val="24"/>
                <w:szCs w:val="24"/>
              </w:rPr>
            </w:pPr>
            <w:r>
              <w:rPr>
                <w:rFonts w:eastAsia="Times New Roman"/>
              </w:rPr>
              <w:t>0</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A</w:t>
            </w:r>
          </w:p>
        </w:tc>
        <w:tc>
          <w:tcPr>
            <w:tcW w:w="1675" w:type="dxa"/>
            <w:vAlign w:val="center"/>
            <w:hideMark/>
          </w:tcPr>
          <w:p w:rsidR="009865C4" w:rsidRDefault="009865C4" w:rsidP="007760C2">
            <w:pPr>
              <w:jc w:val="center"/>
              <w:rPr>
                <w:rFonts w:eastAsia="Times New Roman"/>
                <w:sz w:val="24"/>
                <w:szCs w:val="24"/>
              </w:rPr>
            </w:pPr>
            <w:r>
              <w:rPr>
                <w:rFonts w:eastAsia="Times New Roman"/>
              </w:rPr>
              <w:t>Point source cohort</w:t>
            </w:r>
          </w:p>
        </w:tc>
        <w:tc>
          <w:tcPr>
            <w:tcW w:w="1380" w:type="dxa"/>
            <w:vAlign w:val="center"/>
            <w:hideMark/>
          </w:tcPr>
          <w:p w:rsidR="009865C4" w:rsidRDefault="009865C4" w:rsidP="007760C2">
            <w:pPr>
              <w:jc w:val="center"/>
              <w:rPr>
                <w:rFonts w:eastAsia="Times New Roman"/>
                <w:sz w:val="24"/>
                <w:szCs w:val="24"/>
              </w:rPr>
            </w:pPr>
            <w:r>
              <w:rPr>
                <w:rFonts w:eastAsia="Times New Roman"/>
              </w:rPr>
              <w:t>Pickled octopus, prawns, asparagus</w:t>
            </w:r>
          </w:p>
        </w:tc>
        <w:tc>
          <w:tcPr>
            <w:tcW w:w="1380" w:type="dxa"/>
            <w:vAlign w:val="center"/>
            <w:hideMark/>
          </w:tcPr>
          <w:p w:rsidR="009865C4" w:rsidRDefault="009865C4" w:rsidP="007760C2">
            <w:pPr>
              <w:jc w:val="center"/>
              <w:rPr>
                <w:rFonts w:eastAsia="Times New Roman"/>
                <w:sz w:val="24"/>
                <w:szCs w:val="24"/>
              </w:rPr>
            </w:pPr>
            <w:r>
              <w:rPr>
                <w:rFonts w:eastAsia="Times New Roman"/>
              </w:rPr>
              <w:t>Not attributed</w:t>
            </w:r>
          </w:p>
        </w:tc>
        <w:tc>
          <w:tcPr>
            <w:tcW w:w="1381" w:type="dxa"/>
            <w:vAlign w:val="center"/>
            <w:hideMark/>
          </w:tcPr>
          <w:p w:rsidR="009865C4" w:rsidRDefault="009865C4" w:rsidP="007760C2">
            <w:pPr>
              <w:jc w:val="center"/>
              <w:rPr>
                <w:rFonts w:eastAsia="Times New Roman"/>
                <w:sz w:val="24"/>
                <w:szCs w:val="24"/>
              </w:rPr>
            </w:pPr>
            <w:r>
              <w:rPr>
                <w:rFonts w:eastAsia="Times New Roman"/>
              </w:rPr>
              <w:t>Person to food to person</w:t>
            </w:r>
          </w:p>
        </w:tc>
      </w:tr>
      <w:tr w:rsidR="007760C2" w:rsidTr="007760C2">
        <w:tblPrEx>
          <w:tblCellMar>
            <w:top w:w="0" w:type="dxa"/>
            <w:bottom w:w="0" w:type="dxa"/>
          </w:tblCellMar>
        </w:tblPrEx>
        <w:trPr>
          <w:cnfStyle w:val="000000010000" w:firstRow="0" w:lastRow="0" w:firstColumn="0" w:lastColumn="0" w:oddVBand="0" w:evenVBand="0" w:oddHBand="0" w:evenHBand="1" w:firstRowFirstColumn="0" w:firstRowLastColumn="0" w:lastRowFirstColumn="0" w:lastRowLastColumn="0"/>
        </w:trPr>
        <w:tc>
          <w:tcPr>
            <w:tcW w:w="973" w:type="dxa"/>
            <w:vAlign w:val="center"/>
            <w:hideMark/>
          </w:tcPr>
          <w:p w:rsidR="009865C4" w:rsidRDefault="009865C4" w:rsidP="007760C2">
            <w:pPr>
              <w:rPr>
                <w:rFonts w:eastAsia="Times New Roman"/>
                <w:sz w:val="24"/>
                <w:szCs w:val="24"/>
              </w:rPr>
            </w:pPr>
            <w:r>
              <w:rPr>
                <w:rFonts w:eastAsia="Times New Roman"/>
              </w:rPr>
              <w:t>WA</w:t>
            </w:r>
          </w:p>
        </w:tc>
        <w:tc>
          <w:tcPr>
            <w:tcW w:w="737" w:type="dxa"/>
            <w:vAlign w:val="center"/>
            <w:hideMark/>
          </w:tcPr>
          <w:p w:rsidR="009865C4" w:rsidRDefault="009865C4" w:rsidP="007760C2">
            <w:pPr>
              <w:jc w:val="center"/>
              <w:rPr>
                <w:rFonts w:eastAsia="Times New Roman"/>
                <w:sz w:val="24"/>
                <w:szCs w:val="24"/>
              </w:rPr>
            </w:pPr>
            <w:r>
              <w:rPr>
                <w:rFonts w:eastAsia="Times New Roman"/>
              </w:rPr>
              <w:t>Dec</w:t>
            </w:r>
          </w:p>
        </w:tc>
        <w:tc>
          <w:tcPr>
            <w:tcW w:w="1380" w:type="dxa"/>
            <w:vAlign w:val="center"/>
            <w:hideMark/>
          </w:tcPr>
          <w:p w:rsidR="009865C4" w:rsidRDefault="009865C4" w:rsidP="007760C2">
            <w:pPr>
              <w:jc w:val="center"/>
              <w:rPr>
                <w:rFonts w:eastAsia="Times New Roman"/>
                <w:sz w:val="24"/>
                <w:szCs w:val="24"/>
              </w:rPr>
            </w:pPr>
            <w:r>
              <w:rPr>
                <w:rFonts w:eastAsia="Times New Roman"/>
              </w:rPr>
              <w:t>Commercial caterer</w:t>
            </w:r>
          </w:p>
        </w:tc>
        <w:tc>
          <w:tcPr>
            <w:tcW w:w="1787" w:type="dxa"/>
            <w:vAlign w:val="center"/>
            <w:hideMark/>
          </w:tcPr>
          <w:p w:rsidR="009865C4" w:rsidRDefault="009865C4" w:rsidP="007760C2">
            <w:pPr>
              <w:jc w:val="center"/>
              <w:rPr>
                <w:rFonts w:eastAsia="Times New Roman"/>
                <w:sz w:val="24"/>
                <w:szCs w:val="24"/>
              </w:rPr>
            </w:pPr>
            <w:r>
              <w:rPr>
                <w:rFonts w:eastAsia="Times New Roman"/>
              </w:rPr>
              <w:t>Unknown</w:t>
            </w:r>
          </w:p>
        </w:tc>
        <w:tc>
          <w:tcPr>
            <w:tcW w:w="1276" w:type="dxa"/>
            <w:vAlign w:val="center"/>
            <w:hideMark/>
          </w:tcPr>
          <w:p w:rsidR="009865C4" w:rsidRDefault="009865C4" w:rsidP="007760C2">
            <w:pPr>
              <w:jc w:val="center"/>
              <w:rPr>
                <w:rFonts w:eastAsia="Times New Roman"/>
                <w:sz w:val="24"/>
                <w:szCs w:val="24"/>
              </w:rPr>
            </w:pPr>
            <w:r>
              <w:rPr>
                <w:rFonts w:eastAsia="Times New Roman"/>
              </w:rPr>
              <w:t>9</w:t>
            </w:r>
          </w:p>
        </w:tc>
        <w:tc>
          <w:tcPr>
            <w:tcW w:w="1417" w:type="dxa"/>
            <w:vAlign w:val="center"/>
            <w:hideMark/>
          </w:tcPr>
          <w:p w:rsidR="009865C4" w:rsidRDefault="009865C4" w:rsidP="007760C2">
            <w:pPr>
              <w:jc w:val="center"/>
              <w:rPr>
                <w:rFonts w:eastAsia="Times New Roman"/>
                <w:sz w:val="24"/>
                <w:szCs w:val="24"/>
              </w:rPr>
            </w:pPr>
            <w:r>
              <w:rPr>
                <w:rFonts w:eastAsia="Times New Roman"/>
              </w:rPr>
              <w:t>0</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A</w:t>
            </w:r>
          </w:p>
        </w:tc>
        <w:tc>
          <w:tcPr>
            <w:tcW w:w="1675" w:type="dxa"/>
            <w:vAlign w:val="center"/>
            <w:hideMark/>
          </w:tcPr>
          <w:p w:rsidR="009865C4" w:rsidRDefault="009865C4" w:rsidP="007760C2">
            <w:pPr>
              <w:jc w:val="center"/>
              <w:rPr>
                <w:rFonts w:eastAsia="Times New Roman"/>
                <w:sz w:val="24"/>
                <w:szCs w:val="24"/>
              </w:rPr>
            </w:pPr>
            <w:r>
              <w:rPr>
                <w:rFonts w:eastAsia="Times New Roman"/>
              </w:rPr>
              <w:t>Case control study</w:t>
            </w:r>
          </w:p>
        </w:tc>
        <w:tc>
          <w:tcPr>
            <w:tcW w:w="1380" w:type="dxa"/>
            <w:vAlign w:val="center"/>
            <w:hideMark/>
          </w:tcPr>
          <w:p w:rsidR="009865C4" w:rsidRDefault="009865C4" w:rsidP="007760C2">
            <w:pPr>
              <w:jc w:val="center"/>
              <w:rPr>
                <w:rFonts w:eastAsia="Times New Roman"/>
                <w:sz w:val="24"/>
                <w:szCs w:val="24"/>
              </w:rPr>
            </w:pPr>
            <w:r>
              <w:rPr>
                <w:rFonts w:eastAsia="Times New Roman"/>
              </w:rPr>
              <w:t>Unknown</w:t>
            </w:r>
          </w:p>
        </w:tc>
        <w:tc>
          <w:tcPr>
            <w:tcW w:w="1380" w:type="dxa"/>
            <w:vAlign w:val="center"/>
            <w:hideMark/>
          </w:tcPr>
          <w:p w:rsidR="009865C4" w:rsidRDefault="009865C4" w:rsidP="007760C2">
            <w:pPr>
              <w:jc w:val="center"/>
              <w:rPr>
                <w:rFonts w:eastAsia="Times New Roman"/>
                <w:sz w:val="24"/>
                <w:szCs w:val="24"/>
              </w:rPr>
            </w:pPr>
            <w:r>
              <w:rPr>
                <w:rFonts w:eastAsia="Times New Roman"/>
              </w:rPr>
              <w:t>Not attributed</w:t>
            </w:r>
          </w:p>
        </w:tc>
        <w:tc>
          <w:tcPr>
            <w:tcW w:w="1381" w:type="dxa"/>
            <w:vAlign w:val="center"/>
            <w:hideMark/>
          </w:tcPr>
          <w:p w:rsidR="009865C4" w:rsidRDefault="009865C4" w:rsidP="007760C2">
            <w:pPr>
              <w:jc w:val="center"/>
              <w:rPr>
                <w:rFonts w:eastAsia="Times New Roman"/>
                <w:sz w:val="24"/>
                <w:szCs w:val="24"/>
              </w:rPr>
            </w:pPr>
            <w:r>
              <w:rPr>
                <w:rFonts w:eastAsia="Times New Roman"/>
              </w:rPr>
              <w:t>Unknown</w:t>
            </w:r>
          </w:p>
        </w:tc>
      </w:tr>
      <w:tr w:rsidR="007760C2" w:rsidTr="007760C2">
        <w:tblPrEx>
          <w:tblCellMar>
            <w:top w:w="0" w:type="dxa"/>
            <w:bottom w:w="0" w:type="dxa"/>
          </w:tblCellMar>
        </w:tblPrEx>
        <w:tc>
          <w:tcPr>
            <w:tcW w:w="973" w:type="dxa"/>
            <w:vAlign w:val="center"/>
            <w:hideMark/>
          </w:tcPr>
          <w:p w:rsidR="009865C4" w:rsidRDefault="009865C4" w:rsidP="007760C2">
            <w:pPr>
              <w:rPr>
                <w:rFonts w:eastAsia="Times New Roman"/>
                <w:sz w:val="24"/>
                <w:szCs w:val="24"/>
              </w:rPr>
            </w:pPr>
            <w:r>
              <w:rPr>
                <w:rFonts w:eastAsia="Times New Roman"/>
              </w:rPr>
              <w:t>WA</w:t>
            </w:r>
          </w:p>
        </w:tc>
        <w:tc>
          <w:tcPr>
            <w:tcW w:w="737" w:type="dxa"/>
            <w:vAlign w:val="center"/>
            <w:hideMark/>
          </w:tcPr>
          <w:p w:rsidR="009865C4" w:rsidRDefault="009865C4" w:rsidP="007760C2">
            <w:pPr>
              <w:jc w:val="center"/>
              <w:rPr>
                <w:rFonts w:eastAsia="Times New Roman"/>
                <w:sz w:val="24"/>
                <w:szCs w:val="24"/>
              </w:rPr>
            </w:pPr>
            <w:r>
              <w:rPr>
                <w:rFonts w:eastAsia="Times New Roman"/>
              </w:rPr>
              <w:t>Dec</w:t>
            </w:r>
          </w:p>
        </w:tc>
        <w:tc>
          <w:tcPr>
            <w:tcW w:w="1380" w:type="dxa"/>
            <w:vAlign w:val="center"/>
            <w:hideMark/>
          </w:tcPr>
          <w:p w:rsidR="009865C4" w:rsidRDefault="009865C4" w:rsidP="007760C2">
            <w:pPr>
              <w:jc w:val="center"/>
              <w:rPr>
                <w:rFonts w:eastAsia="Times New Roman"/>
                <w:sz w:val="24"/>
                <w:szCs w:val="24"/>
              </w:rPr>
            </w:pPr>
            <w:r>
              <w:rPr>
                <w:rFonts w:eastAsia="Times New Roman"/>
              </w:rPr>
              <w:t>Bakery</w:t>
            </w:r>
          </w:p>
        </w:tc>
        <w:tc>
          <w:tcPr>
            <w:tcW w:w="1787" w:type="dxa"/>
            <w:vAlign w:val="center"/>
            <w:hideMark/>
          </w:tcPr>
          <w:p w:rsidR="009865C4" w:rsidRDefault="009865C4" w:rsidP="007760C2">
            <w:pPr>
              <w:jc w:val="center"/>
              <w:rPr>
                <w:rFonts w:eastAsia="Times New Roman"/>
                <w:sz w:val="24"/>
                <w:szCs w:val="24"/>
              </w:rPr>
            </w:pPr>
            <w:r>
              <w:rPr>
                <w:rFonts w:eastAsia="Times New Roman"/>
              </w:rPr>
              <w:t>Unknown</w:t>
            </w:r>
          </w:p>
        </w:tc>
        <w:tc>
          <w:tcPr>
            <w:tcW w:w="1276" w:type="dxa"/>
            <w:vAlign w:val="center"/>
            <w:hideMark/>
          </w:tcPr>
          <w:p w:rsidR="009865C4" w:rsidRDefault="009865C4" w:rsidP="007760C2">
            <w:pPr>
              <w:jc w:val="center"/>
              <w:rPr>
                <w:rFonts w:eastAsia="Times New Roman"/>
                <w:sz w:val="24"/>
                <w:szCs w:val="24"/>
              </w:rPr>
            </w:pPr>
            <w:r>
              <w:rPr>
                <w:rFonts w:eastAsia="Times New Roman"/>
              </w:rPr>
              <w:t>7</w:t>
            </w:r>
          </w:p>
        </w:tc>
        <w:tc>
          <w:tcPr>
            <w:tcW w:w="1417" w:type="dxa"/>
            <w:vAlign w:val="center"/>
            <w:hideMark/>
          </w:tcPr>
          <w:p w:rsidR="009865C4" w:rsidRDefault="009865C4" w:rsidP="007760C2">
            <w:pPr>
              <w:jc w:val="center"/>
              <w:rPr>
                <w:rFonts w:eastAsia="Times New Roman"/>
                <w:sz w:val="24"/>
                <w:szCs w:val="24"/>
              </w:rPr>
            </w:pPr>
            <w:r>
              <w:rPr>
                <w:rFonts w:eastAsia="Times New Roman"/>
              </w:rPr>
              <w:t>0</w:t>
            </w:r>
          </w:p>
        </w:tc>
        <w:tc>
          <w:tcPr>
            <w:tcW w:w="1041" w:type="dxa"/>
            <w:vAlign w:val="center"/>
            <w:hideMark/>
          </w:tcPr>
          <w:p w:rsidR="009865C4" w:rsidRDefault="009865C4" w:rsidP="007760C2">
            <w:pPr>
              <w:jc w:val="center"/>
              <w:rPr>
                <w:rFonts w:eastAsia="Times New Roman"/>
                <w:sz w:val="24"/>
                <w:szCs w:val="24"/>
              </w:rPr>
            </w:pPr>
            <w:r>
              <w:rPr>
                <w:rFonts w:eastAsia="Times New Roman"/>
              </w:rPr>
              <w:t>0</w:t>
            </w:r>
          </w:p>
        </w:tc>
        <w:tc>
          <w:tcPr>
            <w:tcW w:w="1085" w:type="dxa"/>
            <w:vAlign w:val="center"/>
            <w:hideMark/>
          </w:tcPr>
          <w:p w:rsidR="009865C4" w:rsidRDefault="009865C4" w:rsidP="007760C2">
            <w:pPr>
              <w:jc w:val="center"/>
              <w:rPr>
                <w:rFonts w:eastAsia="Times New Roman"/>
                <w:sz w:val="24"/>
                <w:szCs w:val="24"/>
              </w:rPr>
            </w:pPr>
            <w:r>
              <w:rPr>
                <w:rFonts w:eastAsia="Times New Roman"/>
              </w:rPr>
              <w:t>D</w:t>
            </w:r>
          </w:p>
        </w:tc>
        <w:tc>
          <w:tcPr>
            <w:tcW w:w="1675" w:type="dxa"/>
            <w:vAlign w:val="center"/>
            <w:hideMark/>
          </w:tcPr>
          <w:p w:rsidR="009865C4" w:rsidRDefault="009865C4" w:rsidP="007760C2">
            <w:pPr>
              <w:jc w:val="center"/>
              <w:rPr>
                <w:rFonts w:eastAsia="Times New Roman"/>
                <w:sz w:val="24"/>
                <w:szCs w:val="24"/>
              </w:rPr>
            </w:pPr>
            <w:r>
              <w:rPr>
                <w:rFonts w:eastAsia="Times New Roman"/>
              </w:rPr>
              <w:t>Case series</w:t>
            </w:r>
          </w:p>
        </w:tc>
        <w:tc>
          <w:tcPr>
            <w:tcW w:w="1380" w:type="dxa"/>
            <w:vAlign w:val="center"/>
            <w:hideMark/>
          </w:tcPr>
          <w:p w:rsidR="009865C4" w:rsidRDefault="009865C4" w:rsidP="007760C2">
            <w:pPr>
              <w:jc w:val="center"/>
              <w:rPr>
                <w:rFonts w:eastAsia="Times New Roman"/>
                <w:sz w:val="24"/>
                <w:szCs w:val="24"/>
              </w:rPr>
            </w:pPr>
            <w:r>
              <w:rPr>
                <w:rFonts w:eastAsia="Times New Roman"/>
              </w:rPr>
              <w:t>Assorted sandwiches/rolls</w:t>
            </w:r>
          </w:p>
        </w:tc>
        <w:tc>
          <w:tcPr>
            <w:tcW w:w="1380" w:type="dxa"/>
            <w:vAlign w:val="center"/>
            <w:hideMark/>
          </w:tcPr>
          <w:p w:rsidR="009865C4" w:rsidRDefault="009865C4" w:rsidP="007760C2">
            <w:pPr>
              <w:jc w:val="center"/>
              <w:rPr>
                <w:rFonts w:eastAsia="Times New Roman"/>
                <w:sz w:val="24"/>
                <w:szCs w:val="24"/>
              </w:rPr>
            </w:pPr>
            <w:r>
              <w:rPr>
                <w:rFonts w:eastAsia="Times New Roman"/>
              </w:rPr>
              <w:t>Not attributed</w:t>
            </w:r>
          </w:p>
        </w:tc>
        <w:tc>
          <w:tcPr>
            <w:tcW w:w="1381" w:type="dxa"/>
            <w:vAlign w:val="center"/>
            <w:hideMark/>
          </w:tcPr>
          <w:p w:rsidR="009865C4" w:rsidRDefault="009865C4" w:rsidP="007760C2">
            <w:pPr>
              <w:jc w:val="center"/>
              <w:rPr>
                <w:rFonts w:eastAsia="Times New Roman"/>
                <w:sz w:val="24"/>
                <w:szCs w:val="24"/>
              </w:rPr>
            </w:pPr>
            <w:r>
              <w:rPr>
                <w:rFonts w:eastAsia="Times New Roman"/>
              </w:rPr>
              <w:t>Unknown</w:t>
            </w:r>
          </w:p>
        </w:tc>
      </w:tr>
      <w:tr w:rsidR="007760C2" w:rsidTr="007760C2">
        <w:tblPrEx>
          <w:tblCellMar>
            <w:top w:w="0" w:type="dxa"/>
            <w:bottom w:w="0" w:type="dxa"/>
          </w:tblCellMar>
        </w:tblPrEx>
        <w:trPr>
          <w:cnfStyle w:val="000000010000" w:firstRow="0" w:lastRow="0" w:firstColumn="0" w:lastColumn="0" w:oddVBand="0" w:evenVBand="0" w:oddHBand="0" w:evenHBand="1" w:firstRowFirstColumn="0" w:firstRowLastColumn="0" w:lastRowFirstColumn="0" w:lastRowLastColumn="0"/>
        </w:trPr>
        <w:tc>
          <w:tcPr>
            <w:tcW w:w="973" w:type="dxa"/>
            <w:vAlign w:val="center"/>
            <w:hideMark/>
          </w:tcPr>
          <w:p w:rsidR="009865C4" w:rsidRDefault="009865C4" w:rsidP="007760C2">
            <w:pPr>
              <w:rPr>
                <w:rFonts w:eastAsia="Times New Roman"/>
                <w:sz w:val="24"/>
                <w:szCs w:val="24"/>
              </w:rPr>
            </w:pPr>
            <w:r>
              <w:rPr>
                <w:rFonts w:eastAsia="Times New Roman"/>
              </w:rPr>
              <w:t>NSW/Vic.</w:t>
            </w:r>
          </w:p>
        </w:tc>
        <w:tc>
          <w:tcPr>
            <w:tcW w:w="737" w:type="dxa"/>
            <w:vAlign w:val="center"/>
            <w:hideMark/>
          </w:tcPr>
          <w:p w:rsidR="009865C4" w:rsidRDefault="009865C4" w:rsidP="007760C2">
            <w:pPr>
              <w:jc w:val="center"/>
              <w:rPr>
                <w:rFonts w:eastAsia="Times New Roman"/>
                <w:sz w:val="24"/>
                <w:szCs w:val="24"/>
              </w:rPr>
            </w:pPr>
            <w:r>
              <w:rPr>
                <w:rFonts w:eastAsia="Times New Roman"/>
              </w:rPr>
              <w:t>Jul</w:t>
            </w:r>
          </w:p>
        </w:tc>
        <w:tc>
          <w:tcPr>
            <w:tcW w:w="1380" w:type="dxa"/>
            <w:vAlign w:val="center"/>
            <w:hideMark/>
          </w:tcPr>
          <w:p w:rsidR="009865C4" w:rsidRDefault="009865C4" w:rsidP="007760C2">
            <w:pPr>
              <w:jc w:val="center"/>
              <w:rPr>
                <w:rFonts w:eastAsia="Times New Roman"/>
                <w:sz w:val="24"/>
                <w:szCs w:val="24"/>
              </w:rPr>
            </w:pPr>
            <w:r>
              <w:rPr>
                <w:rFonts w:eastAsia="Times New Roman"/>
              </w:rPr>
              <w:t>Commercially manufactured</w:t>
            </w:r>
          </w:p>
        </w:tc>
        <w:tc>
          <w:tcPr>
            <w:tcW w:w="1787" w:type="dxa"/>
            <w:vAlign w:val="center"/>
            <w:hideMark/>
          </w:tcPr>
          <w:p w:rsidR="009865C4" w:rsidRDefault="009865C4" w:rsidP="007760C2">
            <w:pPr>
              <w:jc w:val="center"/>
              <w:rPr>
                <w:rFonts w:eastAsia="Times New Roman"/>
                <w:sz w:val="24"/>
                <w:szCs w:val="24"/>
              </w:rPr>
            </w:pPr>
            <w:r>
              <w:rPr>
                <w:rFonts w:eastAsia="Times New Roman"/>
              </w:rPr>
              <w:t>Listeria monocytogenes ST 1/2a,3a, BT 58, PFGE 18A:17A:10</w:t>
            </w:r>
          </w:p>
        </w:tc>
        <w:tc>
          <w:tcPr>
            <w:tcW w:w="1276" w:type="dxa"/>
            <w:vAlign w:val="center"/>
            <w:hideMark/>
          </w:tcPr>
          <w:p w:rsidR="009865C4" w:rsidRDefault="009865C4" w:rsidP="007760C2">
            <w:pPr>
              <w:jc w:val="center"/>
              <w:rPr>
                <w:rFonts w:eastAsia="Times New Roman"/>
                <w:sz w:val="24"/>
                <w:szCs w:val="24"/>
              </w:rPr>
            </w:pPr>
            <w:r>
              <w:rPr>
                <w:rFonts w:eastAsia="Times New Roman"/>
              </w:rPr>
              <w:t>3</w:t>
            </w:r>
          </w:p>
        </w:tc>
        <w:tc>
          <w:tcPr>
            <w:tcW w:w="1417" w:type="dxa"/>
            <w:vAlign w:val="center"/>
            <w:hideMark/>
          </w:tcPr>
          <w:p w:rsidR="009865C4" w:rsidRDefault="009865C4" w:rsidP="007760C2">
            <w:pPr>
              <w:jc w:val="center"/>
              <w:rPr>
                <w:rFonts w:eastAsia="Times New Roman"/>
                <w:sz w:val="24"/>
                <w:szCs w:val="24"/>
              </w:rPr>
            </w:pPr>
            <w:r>
              <w:rPr>
                <w:rFonts w:eastAsia="Times New Roman"/>
              </w:rPr>
              <w:t>3</w:t>
            </w:r>
          </w:p>
        </w:tc>
        <w:tc>
          <w:tcPr>
            <w:tcW w:w="1041" w:type="dxa"/>
            <w:vAlign w:val="center"/>
            <w:hideMark/>
          </w:tcPr>
          <w:p w:rsidR="009865C4" w:rsidRDefault="009865C4" w:rsidP="007760C2">
            <w:pPr>
              <w:jc w:val="center"/>
              <w:rPr>
                <w:rFonts w:eastAsia="Times New Roman"/>
                <w:sz w:val="24"/>
                <w:szCs w:val="24"/>
              </w:rPr>
            </w:pPr>
            <w:r>
              <w:rPr>
                <w:rFonts w:eastAsia="Times New Roman"/>
              </w:rPr>
              <w:t>1</w:t>
            </w:r>
          </w:p>
        </w:tc>
        <w:tc>
          <w:tcPr>
            <w:tcW w:w="1085" w:type="dxa"/>
            <w:vAlign w:val="center"/>
            <w:hideMark/>
          </w:tcPr>
          <w:p w:rsidR="009865C4" w:rsidRDefault="009865C4" w:rsidP="007760C2">
            <w:pPr>
              <w:jc w:val="center"/>
              <w:rPr>
                <w:rFonts w:eastAsia="Times New Roman"/>
                <w:sz w:val="24"/>
                <w:szCs w:val="24"/>
              </w:rPr>
            </w:pPr>
            <w:r>
              <w:rPr>
                <w:rFonts w:eastAsia="Times New Roman"/>
              </w:rPr>
              <w:t>A</w:t>
            </w:r>
          </w:p>
        </w:tc>
        <w:tc>
          <w:tcPr>
            <w:tcW w:w="1675" w:type="dxa"/>
            <w:vAlign w:val="center"/>
            <w:hideMark/>
          </w:tcPr>
          <w:p w:rsidR="009865C4" w:rsidRDefault="009865C4" w:rsidP="007760C2">
            <w:pPr>
              <w:jc w:val="center"/>
              <w:rPr>
                <w:rFonts w:eastAsia="Times New Roman"/>
                <w:sz w:val="24"/>
                <w:szCs w:val="24"/>
              </w:rPr>
            </w:pPr>
            <w:r>
              <w:rPr>
                <w:rFonts w:eastAsia="Times New Roman"/>
              </w:rPr>
              <w:t>Case control study</w:t>
            </w:r>
          </w:p>
        </w:tc>
        <w:tc>
          <w:tcPr>
            <w:tcW w:w="1380" w:type="dxa"/>
            <w:vAlign w:val="center"/>
            <w:hideMark/>
          </w:tcPr>
          <w:p w:rsidR="009865C4" w:rsidRDefault="009865C4" w:rsidP="007760C2">
            <w:pPr>
              <w:jc w:val="center"/>
              <w:rPr>
                <w:rFonts w:eastAsia="Times New Roman"/>
                <w:sz w:val="24"/>
                <w:szCs w:val="24"/>
              </w:rPr>
            </w:pPr>
            <w:r>
              <w:rPr>
                <w:rFonts w:eastAsia="Times New Roman"/>
              </w:rPr>
              <w:t>Suspected smoked salmon</w:t>
            </w:r>
          </w:p>
        </w:tc>
        <w:tc>
          <w:tcPr>
            <w:tcW w:w="1380" w:type="dxa"/>
            <w:vAlign w:val="center"/>
            <w:hideMark/>
          </w:tcPr>
          <w:p w:rsidR="009865C4" w:rsidRDefault="009865C4" w:rsidP="007760C2">
            <w:pPr>
              <w:jc w:val="center"/>
              <w:rPr>
                <w:rFonts w:eastAsia="Times New Roman"/>
                <w:sz w:val="24"/>
                <w:szCs w:val="24"/>
              </w:rPr>
            </w:pPr>
            <w:r>
              <w:rPr>
                <w:rFonts w:eastAsia="Times New Roman"/>
              </w:rPr>
              <w:t>Not attributed</w:t>
            </w:r>
          </w:p>
        </w:tc>
        <w:tc>
          <w:tcPr>
            <w:tcW w:w="1381" w:type="dxa"/>
            <w:vAlign w:val="center"/>
            <w:hideMark/>
          </w:tcPr>
          <w:p w:rsidR="009865C4" w:rsidRDefault="009865C4" w:rsidP="007760C2">
            <w:pPr>
              <w:jc w:val="center"/>
              <w:rPr>
                <w:rFonts w:eastAsia="Times New Roman"/>
                <w:sz w:val="24"/>
                <w:szCs w:val="24"/>
              </w:rPr>
            </w:pPr>
            <w:r>
              <w:rPr>
                <w:rFonts w:eastAsia="Times New Roman"/>
              </w:rPr>
              <w:t>Unknown</w:t>
            </w:r>
          </w:p>
        </w:tc>
      </w:tr>
    </w:tbl>
    <w:p w:rsidR="00EB1A3C" w:rsidRDefault="009865C4" w:rsidP="00695803">
      <w:pPr>
        <w:pStyle w:val="CDIfootnotes"/>
        <w:sectPr w:rsidR="00EB1A3C" w:rsidSect="00AF668E">
          <w:pgSz w:w="16838" w:h="11906" w:orient="landscape"/>
          <w:pgMar w:top="720" w:right="720" w:bottom="720" w:left="720" w:header="709" w:footer="284" w:gutter="0"/>
          <w:cols w:space="708"/>
          <w:titlePg/>
          <w:docGrid w:linePitch="360"/>
        </w:sectPr>
      </w:pPr>
      <w:r>
        <w:rPr>
          <w:rStyle w:val="Strong"/>
        </w:rPr>
        <w:t>Key</w:t>
      </w:r>
      <w:r w:rsidR="00695803">
        <w:br/>
      </w:r>
      <w:r>
        <w:t xml:space="preserve">* Note this MJOI continues into 2013 (numbers reported are up to </w:t>
      </w:r>
      <w:r w:rsidR="00695803">
        <w:t>end of Dec 2012)</w:t>
      </w:r>
      <w:r w:rsidR="00695803">
        <w:br/>
      </w:r>
      <w:r>
        <w:rPr>
          <w:vertAlign w:val="superscript"/>
        </w:rPr>
        <w:t>PT</w:t>
      </w:r>
      <w:r w:rsidR="00695803">
        <w:t xml:space="preserve"> Phage Type</w:t>
      </w:r>
      <w:r w:rsidR="00695803">
        <w:br/>
      </w:r>
      <w:r>
        <w:rPr>
          <w:vertAlign w:val="superscript"/>
        </w:rPr>
        <w:t>PFGE</w:t>
      </w:r>
      <w:r>
        <w:t xml:space="preserve"> </w:t>
      </w:r>
      <w:r w:rsidR="00695803">
        <w:t>Pulse field gel electrophoresis</w:t>
      </w:r>
      <w:r w:rsidR="00695803">
        <w:br/>
      </w:r>
      <w:r>
        <w:rPr>
          <w:vertAlign w:val="superscript"/>
        </w:rPr>
        <w:t>MLVA</w:t>
      </w:r>
      <w:r>
        <w:t xml:space="preserve"> Multi-locus variabl</w:t>
      </w:r>
      <w:r w:rsidR="00695803">
        <w:t>e number tandem repeat analysis</w:t>
      </w:r>
      <w:r w:rsidR="00695803">
        <w:br/>
      </w:r>
      <w:r>
        <w:rPr>
          <w:rStyle w:val="Strong"/>
        </w:rPr>
        <w:t>Evidence</w:t>
      </w:r>
      <w:r w:rsidR="00695803">
        <w:br/>
      </w:r>
      <w:r>
        <w:rPr>
          <w:vertAlign w:val="superscript"/>
        </w:rPr>
        <w:t>D</w:t>
      </w:r>
      <w:r>
        <w:t xml:space="preserve"> Descriptive e</w:t>
      </w:r>
      <w:r w:rsidR="00695803">
        <w:t>vidence implicating the vehicle</w:t>
      </w:r>
      <w:r w:rsidR="00695803">
        <w:br/>
      </w:r>
      <w:r>
        <w:rPr>
          <w:vertAlign w:val="superscript"/>
        </w:rPr>
        <w:t>A</w:t>
      </w:r>
      <w:r>
        <w:t xml:space="preserve"> Analytical epidemiological associat</w:t>
      </w:r>
      <w:r w:rsidR="00695803">
        <w:t>ion between illness and vehicle</w:t>
      </w:r>
      <w:r w:rsidR="00695803">
        <w:br/>
      </w:r>
      <w:r>
        <w:rPr>
          <w:vertAlign w:val="superscript"/>
        </w:rPr>
        <w:t>M</w:t>
      </w:r>
      <w:r>
        <w:t xml:space="preserve"> Microbiological confirmation of</w:t>
      </w:r>
      <w:r w:rsidR="00695803">
        <w:t xml:space="preserve"> aetiology in vehicle and cases</w:t>
      </w:r>
      <w:r w:rsidR="00695803">
        <w:br/>
      </w:r>
      <w:r>
        <w:rPr>
          <w:vertAlign w:val="superscript"/>
        </w:rPr>
        <w:t>AM</w:t>
      </w:r>
      <w:r>
        <w:t xml:space="preserve"> Analytical association and microbiological confirmation of aetiology</w:t>
      </w:r>
    </w:p>
    <w:p w:rsidR="007C56A1" w:rsidRDefault="007C56A1" w:rsidP="00731BC3">
      <w:pPr>
        <w:rPr>
          <w:rStyle w:val="A10"/>
        </w:rPr>
      </w:pPr>
      <w:r>
        <w:rPr>
          <w:rFonts w:cs="Myriad Pro"/>
          <w:noProof/>
          <w:color w:val="211D1E"/>
        </w:rPr>
        <w:lastRenderedPageBreak/>
        <w:drawing>
          <wp:inline distT="0" distB="0" distL="0" distR="0" wp14:anchorId="7996583C" wp14:editId="17C3E18C">
            <wp:extent cx="1155700" cy="1573423"/>
            <wp:effectExtent l="0" t="0" r="6350" b="8255"/>
            <wp:docPr id="8" name="Picture 8" title="Australian Government - Department of Heal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55700" cy="1573423"/>
                    </a:xfrm>
                    <a:prstGeom prst="rect">
                      <a:avLst/>
                    </a:prstGeom>
                  </pic:spPr>
                </pic:pic>
              </a:graphicData>
            </a:graphic>
          </wp:inline>
        </w:drawing>
      </w:r>
    </w:p>
    <w:p w:rsidR="007C56A1" w:rsidRPr="0006264A" w:rsidRDefault="005E55FB" w:rsidP="007C56A1">
      <w:pPr>
        <w:rPr>
          <w:rStyle w:val="A10"/>
          <w:sz w:val="20"/>
          <w:szCs w:val="20"/>
        </w:rPr>
      </w:pPr>
      <w:r>
        <w:rPr>
          <w:rStyle w:val="A10"/>
          <w:sz w:val="20"/>
          <w:szCs w:val="20"/>
        </w:rPr>
        <w:t xml:space="preserve">© Commonwealth </w:t>
      </w:r>
      <w:r w:rsidR="007C56A1" w:rsidRPr="0006264A">
        <w:rPr>
          <w:rStyle w:val="A10"/>
          <w:sz w:val="20"/>
          <w:szCs w:val="20"/>
        </w:rPr>
        <w:t xml:space="preserve">of Australia </w:t>
      </w:r>
      <w:r w:rsidR="00731BC3">
        <w:rPr>
          <w:rStyle w:val="A10"/>
          <w:sz w:val="20"/>
          <w:szCs w:val="20"/>
        </w:rPr>
        <w:fldChar w:fldCharType="begin"/>
      </w:r>
      <w:r w:rsidR="00731BC3">
        <w:rPr>
          <w:rStyle w:val="A10"/>
          <w:sz w:val="20"/>
          <w:szCs w:val="20"/>
        </w:rPr>
        <w:instrText xml:space="preserve"> DOCPROPERTY  Year  \* MERGEFORMAT </w:instrText>
      </w:r>
      <w:r w:rsidR="00731BC3">
        <w:rPr>
          <w:rStyle w:val="A10"/>
          <w:sz w:val="20"/>
          <w:szCs w:val="20"/>
        </w:rPr>
        <w:fldChar w:fldCharType="separate"/>
      </w:r>
      <w:r w:rsidR="00784C77">
        <w:rPr>
          <w:rStyle w:val="A10"/>
          <w:sz w:val="20"/>
          <w:szCs w:val="20"/>
        </w:rPr>
        <w:t>2018</w:t>
      </w:r>
      <w:r w:rsidR="00731BC3">
        <w:rPr>
          <w:rStyle w:val="A10"/>
          <w:sz w:val="20"/>
          <w:szCs w:val="20"/>
        </w:rPr>
        <w:fldChar w:fldCharType="end"/>
      </w:r>
      <w:r w:rsidR="007C56A1" w:rsidRPr="0006264A">
        <w:rPr>
          <w:sz w:val="20"/>
          <w:szCs w:val="20"/>
        </w:rPr>
        <w:t xml:space="preserve"> </w:t>
      </w:r>
      <w:r w:rsidR="00EB5AE1">
        <w:rPr>
          <w:sz w:val="20"/>
          <w:szCs w:val="20"/>
        </w:rPr>
        <w:t xml:space="preserve">- </w:t>
      </w:r>
      <w:r w:rsidR="00EB5AE1">
        <w:rPr>
          <w:rStyle w:val="A10"/>
          <w:sz w:val="20"/>
          <w:szCs w:val="20"/>
        </w:rPr>
        <w:t>ISSN: 2209-6051 (Online)</w:t>
      </w:r>
    </w:p>
    <w:p w:rsidR="007C56A1" w:rsidRPr="00786329" w:rsidRDefault="007C56A1" w:rsidP="007C56A1">
      <w:pPr>
        <w:rPr>
          <w:sz w:val="20"/>
          <w:szCs w:val="20"/>
        </w:rPr>
      </w:pPr>
      <w:r w:rsidRPr="0006264A">
        <w:rPr>
          <w:rStyle w:val="A10"/>
          <w:sz w:val="20"/>
          <w:szCs w:val="20"/>
        </w:rPr>
        <w:t>This work is copyright. You may download, display, print and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w:t>
      </w:r>
      <w:r w:rsidRPr="0006264A">
        <w:rPr>
          <w:rStyle w:val="A10"/>
          <w:sz w:val="20"/>
          <w:szCs w:val="20"/>
        </w:rPr>
        <w:softHyphen/>
        <w:t xml:space="preserve">ted by the Copyright Act 1968 or allowed by this copyright notice, all other rights are reserved and you are not allowed to reproduce the whole or any part of this work in any way (electronic or otherwise) without first being given the specific written permission from the Commonwealth to do so. Requests and inquiries concerning reproduction and rights are to be sent to the Online, Services and External Relations Branch, Department of Health, GPO Box 9848, Canberra ACT 2601, or by email </w:t>
      </w:r>
      <w:r w:rsidRPr="00786329">
        <w:rPr>
          <w:rStyle w:val="A10"/>
          <w:sz w:val="20"/>
          <w:szCs w:val="20"/>
        </w:rPr>
        <w:t xml:space="preserve">to </w:t>
      </w:r>
      <w:r w:rsidRPr="00786329">
        <w:rPr>
          <w:rStyle w:val="A11"/>
          <w:sz w:val="20"/>
          <w:szCs w:val="20"/>
          <w:u w:val="none"/>
        </w:rPr>
        <w:t>copyright@health.gov.au</w:t>
      </w:r>
    </w:p>
    <w:p w:rsidR="007C56A1" w:rsidRPr="0006264A" w:rsidRDefault="007C56A1" w:rsidP="007C56A1">
      <w:pPr>
        <w:rPr>
          <w:sz w:val="20"/>
          <w:szCs w:val="20"/>
        </w:rPr>
      </w:pPr>
      <w:r w:rsidRPr="0006264A">
        <w:rPr>
          <w:rStyle w:val="A10"/>
          <w:sz w:val="20"/>
          <w:szCs w:val="20"/>
        </w:rPr>
        <w:t>Communicable Diseases Intelligence aims to disseminate information on the epidemiology and control of communicable diseases in Australia. Communicable Diseases Intelligence invites contri</w:t>
      </w:r>
      <w:r w:rsidRPr="0006264A">
        <w:rPr>
          <w:rStyle w:val="A10"/>
          <w:sz w:val="20"/>
          <w:szCs w:val="20"/>
        </w:rPr>
        <w:softHyphen/>
        <w:t>butions dealing with any aspect of communicable disease epidemiology, surveillance or prevention and control in Australia. Submissions can be in the form of original articles, short reports, surveil</w:t>
      </w:r>
      <w:r w:rsidRPr="0006264A">
        <w:rPr>
          <w:rStyle w:val="A10"/>
          <w:sz w:val="20"/>
          <w:szCs w:val="20"/>
        </w:rPr>
        <w:softHyphen/>
        <w:t>lance summaries, reviews or correspondence. Instructions for authors can be found in Commun Dis Intell 2016;40(1):E189–E193.</w:t>
      </w:r>
    </w:p>
    <w:p w:rsidR="007C56A1" w:rsidRPr="0006264A" w:rsidRDefault="007C56A1" w:rsidP="007C56A1">
      <w:pPr>
        <w:rPr>
          <w:sz w:val="20"/>
          <w:szCs w:val="20"/>
        </w:rPr>
      </w:pPr>
      <w:r w:rsidRPr="0006264A">
        <w:rPr>
          <w:rStyle w:val="A10"/>
          <w:sz w:val="20"/>
          <w:szCs w:val="20"/>
        </w:rPr>
        <w:t xml:space="preserve">Communicable Diseases Intelligence contributes to the work of the Communicable Diseases Network Australia </w:t>
      </w:r>
    </w:p>
    <w:p w:rsidR="007C56A1" w:rsidRDefault="007C56A1" w:rsidP="007C56A1">
      <w:pPr>
        <w:pBdr>
          <w:bottom w:val="single" w:sz="6" w:space="1" w:color="auto"/>
        </w:pBdr>
        <w:rPr>
          <w:rStyle w:val="A11"/>
          <w:sz w:val="20"/>
          <w:szCs w:val="20"/>
          <w:u w:val="none"/>
        </w:rPr>
      </w:pPr>
      <w:r w:rsidRPr="00786329">
        <w:rPr>
          <w:rStyle w:val="A11"/>
          <w:sz w:val="20"/>
          <w:szCs w:val="20"/>
          <w:u w:val="none"/>
        </w:rPr>
        <w:t>http://www.health.gov.au/cdna</w:t>
      </w:r>
    </w:p>
    <w:p w:rsidR="007C56A1" w:rsidRPr="00786329" w:rsidRDefault="007C56A1" w:rsidP="007C56A1">
      <w:pPr>
        <w:pBdr>
          <w:bottom w:val="single" w:sz="6" w:space="1" w:color="auto"/>
        </w:pBdr>
        <w:rPr>
          <w:rStyle w:val="A11"/>
          <w:sz w:val="20"/>
          <w:szCs w:val="20"/>
          <w:u w:val="none"/>
        </w:rPr>
      </w:pPr>
    </w:p>
    <w:p w:rsidR="007C56A1" w:rsidRPr="0006264A" w:rsidRDefault="007C56A1" w:rsidP="007C56A1">
      <w:pPr>
        <w:rPr>
          <w:sz w:val="20"/>
          <w:szCs w:val="20"/>
        </w:rPr>
      </w:pPr>
      <w:r w:rsidRPr="0006264A">
        <w:rPr>
          <w:sz w:val="20"/>
          <w:szCs w:val="20"/>
        </w:rPr>
        <w:t>This journal is indexed by Index Medicus and Medline</w:t>
      </w:r>
    </w:p>
    <w:p w:rsidR="007C56A1" w:rsidRPr="0006264A" w:rsidRDefault="007C56A1" w:rsidP="007C56A1">
      <w:pPr>
        <w:rPr>
          <w:sz w:val="20"/>
          <w:szCs w:val="20"/>
        </w:rPr>
      </w:pPr>
      <w:r w:rsidRPr="0006264A">
        <w:rPr>
          <w:b/>
          <w:bCs/>
          <w:sz w:val="20"/>
          <w:szCs w:val="20"/>
        </w:rPr>
        <w:t xml:space="preserve">Disclaimer: </w:t>
      </w:r>
      <w:r w:rsidRPr="0006264A">
        <w:rPr>
          <w:sz w:val="20"/>
          <w:szCs w:val="20"/>
        </w:rPr>
        <w:t>Opinions expressed in Communicable Diseases Intelligence are those of the authors and not necessarily those of the Australian Government Department of Health or the Communicable Diseases Network Au</w:t>
      </w:r>
      <w:r w:rsidR="0064142F">
        <w:rPr>
          <w:sz w:val="20"/>
          <w:szCs w:val="20"/>
        </w:rPr>
        <w:t>stralia. Data may be subject to </w:t>
      </w:r>
      <w:r w:rsidRPr="0006264A">
        <w:rPr>
          <w:sz w:val="20"/>
          <w:szCs w:val="20"/>
        </w:rPr>
        <w:t>revision.</w:t>
      </w:r>
    </w:p>
    <w:p w:rsidR="007C56A1" w:rsidRPr="0006264A" w:rsidRDefault="007C56A1" w:rsidP="007C56A1">
      <w:pPr>
        <w:pBdr>
          <w:bottom w:val="single" w:sz="6" w:space="1" w:color="auto"/>
        </w:pBdr>
        <w:rPr>
          <w:sz w:val="20"/>
          <w:szCs w:val="20"/>
        </w:rPr>
      </w:pPr>
    </w:p>
    <w:p w:rsidR="007C56A1" w:rsidRPr="00786329" w:rsidRDefault="007C56A1" w:rsidP="007C56A1">
      <w:pPr>
        <w:rPr>
          <w:rFonts w:cs="Myriad Pro"/>
          <w:color w:val="211D1E"/>
          <w:sz w:val="20"/>
          <w:szCs w:val="20"/>
        </w:rPr>
      </w:pPr>
      <w:r w:rsidRPr="00786329">
        <w:rPr>
          <w:b/>
          <w:bCs/>
          <w:sz w:val="20"/>
          <w:szCs w:val="20"/>
        </w:rPr>
        <w:t xml:space="preserve">Editor: </w:t>
      </w:r>
      <w:r w:rsidRPr="00786329">
        <w:rPr>
          <w:sz w:val="20"/>
          <w:szCs w:val="20"/>
        </w:rPr>
        <w:t>Cindy Toms</w:t>
      </w:r>
      <w:r w:rsidRPr="00786329">
        <w:rPr>
          <w:sz w:val="20"/>
          <w:szCs w:val="20"/>
        </w:rPr>
        <w:br/>
      </w:r>
      <w:r w:rsidRPr="00786329">
        <w:rPr>
          <w:b/>
          <w:bCs/>
          <w:sz w:val="20"/>
          <w:szCs w:val="20"/>
        </w:rPr>
        <w:t xml:space="preserve">Deputy Editor: </w:t>
      </w:r>
      <w:r w:rsidRPr="00786329">
        <w:rPr>
          <w:sz w:val="20"/>
          <w:szCs w:val="20"/>
        </w:rPr>
        <w:t>Phil Wright</w:t>
      </w:r>
      <w:r w:rsidRPr="00786329">
        <w:rPr>
          <w:sz w:val="20"/>
          <w:szCs w:val="20"/>
        </w:rPr>
        <w:br/>
      </w:r>
      <w:r w:rsidRPr="00786329">
        <w:rPr>
          <w:b/>
          <w:bCs/>
          <w:sz w:val="20"/>
          <w:szCs w:val="20"/>
        </w:rPr>
        <w:t xml:space="preserve">Editorial and Production Staff: </w:t>
      </w:r>
      <w:r w:rsidRPr="00786329">
        <w:rPr>
          <w:sz w:val="20"/>
          <w:szCs w:val="20"/>
        </w:rPr>
        <w:t>Leroy Trapani, Kasra Yousefi</w:t>
      </w:r>
      <w:r w:rsidRPr="00786329">
        <w:rPr>
          <w:sz w:val="20"/>
          <w:szCs w:val="20"/>
        </w:rPr>
        <w:br/>
      </w:r>
      <w:r w:rsidRPr="00786329">
        <w:rPr>
          <w:b/>
          <w:bCs/>
          <w:sz w:val="20"/>
          <w:szCs w:val="20"/>
        </w:rPr>
        <w:t xml:space="preserve">Editorial Advisory Board: </w:t>
      </w:r>
      <w:r w:rsidRPr="00786329">
        <w:rPr>
          <w:sz w:val="20"/>
          <w:szCs w:val="20"/>
        </w:rPr>
        <w:t>Peter McIntyre (Chair), David Durrheim, Mark Ferson, John Kaldor, Martyn Kirk</w:t>
      </w:r>
      <w:r w:rsidRPr="00786329">
        <w:rPr>
          <w:sz w:val="20"/>
          <w:szCs w:val="20"/>
        </w:rPr>
        <w:br/>
      </w:r>
      <w:r w:rsidRPr="00786329">
        <w:rPr>
          <w:b/>
          <w:bCs/>
          <w:sz w:val="20"/>
          <w:szCs w:val="20"/>
        </w:rPr>
        <w:t xml:space="preserve">Website: </w:t>
      </w:r>
      <w:r w:rsidRPr="00786329">
        <w:rPr>
          <w:rStyle w:val="A12"/>
          <w:sz w:val="20"/>
          <w:szCs w:val="20"/>
          <w:u w:val="none"/>
        </w:rPr>
        <w:t>http://www.health.gov.au/cdi</w:t>
      </w:r>
    </w:p>
    <w:p w:rsidR="007C56A1" w:rsidRPr="0006264A" w:rsidRDefault="007C56A1" w:rsidP="007C56A1">
      <w:pPr>
        <w:rPr>
          <w:sz w:val="20"/>
          <w:szCs w:val="20"/>
        </w:rPr>
      </w:pPr>
      <w:r w:rsidRPr="0006264A">
        <w:rPr>
          <w:sz w:val="20"/>
          <w:szCs w:val="20"/>
        </w:rPr>
        <w:t>Communicable Diseases Intelligence is produced by Health Protection Policy Branch, Office of Health Protection, Australian Government, Department of Health, GPO Box 9848, (MDP 6) CANBERRA ACT 2601;</w:t>
      </w:r>
    </w:p>
    <w:p w:rsidR="001B37B8" w:rsidRPr="00E92237" w:rsidRDefault="007C56A1" w:rsidP="001B37B8">
      <w:pPr>
        <w:rPr>
          <w:rFonts w:cs="Myriad Pro"/>
          <w:color w:val="211D1E"/>
          <w:sz w:val="20"/>
          <w:szCs w:val="20"/>
        </w:rPr>
      </w:pPr>
      <w:r w:rsidRPr="00786329">
        <w:rPr>
          <w:b/>
          <w:bCs/>
          <w:sz w:val="20"/>
          <w:szCs w:val="20"/>
        </w:rPr>
        <w:t xml:space="preserve">Email: </w:t>
      </w:r>
      <w:r w:rsidRPr="00786329">
        <w:rPr>
          <w:rStyle w:val="A12"/>
          <w:sz w:val="20"/>
          <w:szCs w:val="20"/>
          <w:u w:val="none"/>
        </w:rPr>
        <w:t>cdi.editor@health.gov.au</w:t>
      </w:r>
    </w:p>
    <w:sectPr w:rsidR="001B37B8" w:rsidRPr="00E92237" w:rsidSect="00EB1A3C">
      <w:pgSz w:w="11906" w:h="16838"/>
      <w:pgMar w:top="720" w:right="720" w:bottom="720" w:left="720" w:header="709"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E45" w:rsidRDefault="00103E45" w:rsidP="00E54DBA">
      <w:r>
        <w:separator/>
      </w:r>
    </w:p>
    <w:p w:rsidR="00103E45" w:rsidRDefault="00103E45"/>
    <w:p w:rsidR="00103E45" w:rsidRDefault="00103E45" w:rsidP="008714B0"/>
  </w:endnote>
  <w:endnote w:type="continuationSeparator" w:id="0">
    <w:p w:rsidR="00103E45" w:rsidRDefault="00103E45" w:rsidP="00E54DBA">
      <w:r>
        <w:continuationSeparator/>
      </w:r>
    </w:p>
    <w:p w:rsidR="00103E45" w:rsidRDefault="00103E45"/>
    <w:p w:rsidR="00103E45" w:rsidRDefault="00103E45" w:rsidP="0087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yriad Pro">
    <w:altName w:val="Myriad Pro"/>
    <w:panose1 w:val="020B0503030403020204"/>
    <w:charset w:val="00"/>
    <w:family w:val="swiss"/>
    <w:notTrueType/>
    <w:pitch w:val="variable"/>
    <w:sig w:usb0="20000287" w:usb1="00000001" w:usb2="00000000" w:usb3="00000000" w:csb0="0000019F" w:csb1="00000000"/>
  </w:font>
  <w:font w:name="Minion Pro SmBd">
    <w:panose1 w:val="02040603060306020203"/>
    <w:charset w:val="00"/>
    <w:family w:val="roman"/>
    <w:notTrueType/>
    <w:pitch w:val="variable"/>
    <w:sig w:usb0="60000287" w:usb1="00000001" w:usb2="00000000" w:usb3="00000000" w:csb0="0000019F" w:csb1="00000000"/>
  </w:font>
  <w:font w:name="Myriad Pro Cond">
    <w:panose1 w:val="020B0506030403020204"/>
    <w:charset w:val="00"/>
    <w:family w:val="swiss"/>
    <w:notTrueType/>
    <w:pitch w:val="variable"/>
    <w:sig w:usb0="20000287" w:usb1="00000001"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E45" w:rsidRPr="0042435E" w:rsidRDefault="00103E45" w:rsidP="00252C9A">
    <w:pPr>
      <w:pStyle w:val="Footer"/>
      <w:pBdr>
        <w:top w:val="single" w:sz="2" w:space="1" w:color="auto"/>
      </w:pBdr>
      <w:rPr>
        <w:sz w:val="18"/>
      </w:rPr>
    </w:pPr>
    <w:r w:rsidRPr="00BE6C3D">
      <w:rPr>
        <w:sz w:val="18"/>
      </w:rPr>
      <w:fldChar w:fldCharType="begin"/>
    </w:r>
    <w:r w:rsidRPr="00BE6C3D">
      <w:rPr>
        <w:sz w:val="18"/>
      </w:rPr>
      <w:instrText xml:space="preserve"> PAGE   \* MERGEFORMAT </w:instrText>
    </w:r>
    <w:r w:rsidRPr="00BE6C3D">
      <w:rPr>
        <w:sz w:val="18"/>
      </w:rPr>
      <w:fldChar w:fldCharType="separate"/>
    </w:r>
    <w:r w:rsidR="00426070">
      <w:rPr>
        <w:noProof/>
        <w:sz w:val="18"/>
      </w:rPr>
      <w:t>51</w:t>
    </w:r>
    <w:r w:rsidRPr="00BE6C3D">
      <w:rPr>
        <w:noProof/>
        <w:sz w:val="18"/>
      </w:rPr>
      <w:fldChar w:fldCharType="end"/>
    </w:r>
    <w:r>
      <w:rPr>
        <w:noProof/>
        <w:sz w:val="18"/>
      </w:rPr>
      <w:t xml:space="preserve"> of </w:t>
    </w:r>
    <w:r>
      <w:rPr>
        <w:noProof/>
        <w:sz w:val="18"/>
      </w:rPr>
      <w:fldChar w:fldCharType="begin"/>
    </w:r>
    <w:r>
      <w:rPr>
        <w:noProof/>
        <w:sz w:val="18"/>
      </w:rPr>
      <w:instrText xml:space="preserve"> NUMPAGES \* MERGEFORMAT </w:instrText>
    </w:r>
    <w:r>
      <w:rPr>
        <w:noProof/>
        <w:sz w:val="18"/>
      </w:rPr>
      <w:fldChar w:fldCharType="separate"/>
    </w:r>
    <w:r w:rsidR="00426070">
      <w:rPr>
        <w:noProof/>
        <w:sz w:val="18"/>
      </w:rPr>
      <w:t>51</w:t>
    </w:r>
    <w:r>
      <w:rPr>
        <w:noProof/>
        <w:sz w:val="18"/>
      </w:rPr>
      <w:fldChar w:fldCharType="end"/>
    </w:r>
    <w:r>
      <w:rPr>
        <w:noProof/>
        <w:sz w:val="18"/>
      </w:rPr>
      <w:t xml:space="preserve"> </w:t>
    </w:r>
    <w:r w:rsidRPr="004315F5">
      <w:rPr>
        <w:sz w:val="18"/>
      </w:rPr>
      <w:t xml:space="preserve"> </w:t>
    </w:r>
    <w:r>
      <w:rPr>
        <w:noProof/>
        <w:sz w:val="18"/>
      </w:rPr>
      <w:ptab w:relativeTo="margin" w:alignment="center" w:leader="none"/>
    </w:r>
    <w:r w:rsidRPr="004315F5">
      <w:rPr>
        <w:sz w:val="18"/>
      </w:rPr>
      <w:t xml:space="preserve"> </w:t>
    </w:r>
    <w:r w:rsidRPr="00155582">
      <w:rPr>
        <w:sz w:val="18"/>
      </w:rPr>
      <w:t>Commun Dis Intell</w:t>
    </w:r>
    <w:r>
      <w:rPr>
        <w:sz w:val="18"/>
      </w:rPr>
      <w:t xml:space="preserve"> </w:t>
    </w:r>
    <w:r>
      <w:rPr>
        <w:sz w:val="18"/>
      </w:rPr>
      <w:fldChar w:fldCharType="begin"/>
    </w:r>
    <w:r>
      <w:rPr>
        <w:sz w:val="18"/>
      </w:rPr>
      <w:instrText xml:space="preserve"> DOCPROPERTY  Year  \* MERGEFORMAT </w:instrText>
    </w:r>
    <w:r>
      <w:rPr>
        <w:sz w:val="18"/>
      </w:rPr>
      <w:fldChar w:fldCharType="separate"/>
    </w:r>
    <w:r w:rsidR="00784C77">
      <w:rPr>
        <w:sz w:val="18"/>
      </w:rPr>
      <w:t>2018</w:t>
    </w:r>
    <w:r>
      <w:rPr>
        <w:sz w:val="18"/>
      </w:rPr>
      <w:fldChar w:fldCharType="end"/>
    </w:r>
    <w:r>
      <w:rPr>
        <w:sz w:val="18"/>
      </w:rPr>
      <w:t xml:space="preserve"> </w:t>
    </w:r>
    <w:r>
      <w:rPr>
        <w:sz w:val="18"/>
      </w:rPr>
      <w:fldChar w:fldCharType="begin"/>
    </w:r>
    <w:r>
      <w:rPr>
        <w:sz w:val="18"/>
      </w:rPr>
      <w:instrText xml:space="preserve"> DOCPROPERTY  Vol  \* MERGEFORMAT </w:instrText>
    </w:r>
    <w:r>
      <w:rPr>
        <w:sz w:val="18"/>
      </w:rPr>
      <w:fldChar w:fldCharType="separate"/>
    </w:r>
    <w:r w:rsidR="00784C77">
      <w:rPr>
        <w:sz w:val="18"/>
      </w:rPr>
      <w:t>42</w:t>
    </w:r>
    <w:r>
      <w:rPr>
        <w:sz w:val="18"/>
      </w:rPr>
      <w:fldChar w:fldCharType="end"/>
    </w:r>
    <w:r>
      <w:rPr>
        <w:sz w:val="18"/>
      </w:rPr>
      <w:t xml:space="preserve"> </w:t>
    </w:r>
    <w:r w:rsidRPr="00155582">
      <w:rPr>
        <w:sz w:val="18"/>
      </w:rPr>
      <w:t xml:space="preserve">Epub </w:t>
    </w:r>
    <w:r w:rsidR="005C6454" w:rsidRPr="005C6454">
      <w:rPr>
        <w:sz w:val="18"/>
      </w:rPr>
      <w:t>16/11/2018</w:t>
    </w:r>
    <w:r>
      <w:rPr>
        <w:sz w:val="18"/>
      </w:rPr>
      <w:ptab w:relativeTo="margin" w:alignment="right" w:leader="none"/>
    </w:r>
    <w:r w:rsidRPr="00155582">
      <w:rPr>
        <w:sz w:val="18"/>
      </w:rPr>
      <w:t>health.gov.au/cdi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E45" w:rsidRPr="00BB5378" w:rsidRDefault="00103E45" w:rsidP="00E538CC">
    <w:pPr>
      <w:pStyle w:val="Footer"/>
      <w:pBdr>
        <w:top w:val="single" w:sz="4" w:space="1" w:color="auto"/>
      </w:pBdr>
      <w:rPr>
        <w:sz w:val="18"/>
      </w:rPr>
    </w:pPr>
    <w:r w:rsidRPr="00BE6C3D">
      <w:rPr>
        <w:sz w:val="18"/>
      </w:rPr>
      <w:fldChar w:fldCharType="begin"/>
    </w:r>
    <w:r w:rsidRPr="00BE6C3D">
      <w:rPr>
        <w:sz w:val="18"/>
      </w:rPr>
      <w:instrText xml:space="preserve"> PAGE   \* MERGEFORMAT </w:instrText>
    </w:r>
    <w:r w:rsidRPr="00BE6C3D">
      <w:rPr>
        <w:sz w:val="18"/>
      </w:rPr>
      <w:fldChar w:fldCharType="separate"/>
    </w:r>
    <w:r w:rsidR="00426070">
      <w:rPr>
        <w:noProof/>
        <w:sz w:val="18"/>
      </w:rPr>
      <w:t>1</w:t>
    </w:r>
    <w:r w:rsidRPr="00BE6C3D">
      <w:rPr>
        <w:noProof/>
        <w:sz w:val="18"/>
      </w:rPr>
      <w:fldChar w:fldCharType="end"/>
    </w:r>
    <w:r>
      <w:rPr>
        <w:noProof/>
        <w:sz w:val="18"/>
      </w:rPr>
      <w:t xml:space="preserve"> of </w:t>
    </w:r>
    <w:r>
      <w:rPr>
        <w:noProof/>
        <w:sz w:val="18"/>
      </w:rPr>
      <w:fldChar w:fldCharType="begin"/>
    </w:r>
    <w:r>
      <w:rPr>
        <w:noProof/>
        <w:sz w:val="18"/>
      </w:rPr>
      <w:instrText xml:space="preserve"> NUMPAGES \* MERGEFORMAT </w:instrText>
    </w:r>
    <w:r>
      <w:rPr>
        <w:noProof/>
        <w:sz w:val="18"/>
      </w:rPr>
      <w:fldChar w:fldCharType="separate"/>
    </w:r>
    <w:r w:rsidR="00426070">
      <w:rPr>
        <w:noProof/>
        <w:sz w:val="18"/>
      </w:rPr>
      <w:t>1</w:t>
    </w:r>
    <w:r>
      <w:rPr>
        <w:noProof/>
        <w:sz w:val="18"/>
      </w:rPr>
      <w:fldChar w:fldCharType="end"/>
    </w:r>
    <w:r>
      <w:rPr>
        <w:noProof/>
        <w:sz w:val="18"/>
      </w:rPr>
      <w:t xml:space="preserve"> </w:t>
    </w:r>
    <w:r>
      <w:rPr>
        <w:noProof/>
        <w:sz w:val="18"/>
      </w:rPr>
      <w:ptab w:relativeTo="margin" w:alignment="center" w:leader="none"/>
    </w:r>
    <w:r w:rsidRPr="004315F5">
      <w:rPr>
        <w:sz w:val="18"/>
      </w:rPr>
      <w:t xml:space="preserve"> </w:t>
    </w:r>
    <w:r w:rsidRPr="00155582">
      <w:rPr>
        <w:sz w:val="18"/>
      </w:rPr>
      <w:t>Commun Dis Intell</w:t>
    </w:r>
    <w:r>
      <w:rPr>
        <w:sz w:val="18"/>
      </w:rPr>
      <w:t xml:space="preserve"> </w:t>
    </w:r>
    <w:r>
      <w:rPr>
        <w:sz w:val="18"/>
      </w:rPr>
      <w:fldChar w:fldCharType="begin"/>
    </w:r>
    <w:r>
      <w:rPr>
        <w:sz w:val="18"/>
      </w:rPr>
      <w:instrText xml:space="preserve"> DOCPROPERTY  Year  \* MERGEFORMAT </w:instrText>
    </w:r>
    <w:r>
      <w:rPr>
        <w:sz w:val="18"/>
      </w:rPr>
      <w:fldChar w:fldCharType="separate"/>
    </w:r>
    <w:r w:rsidR="00784C77">
      <w:rPr>
        <w:sz w:val="18"/>
      </w:rPr>
      <w:t>2018</w:t>
    </w:r>
    <w:r>
      <w:rPr>
        <w:sz w:val="18"/>
      </w:rPr>
      <w:fldChar w:fldCharType="end"/>
    </w:r>
    <w:r>
      <w:rPr>
        <w:sz w:val="18"/>
      </w:rPr>
      <w:t xml:space="preserve"> </w:t>
    </w:r>
    <w:r>
      <w:rPr>
        <w:sz w:val="18"/>
      </w:rPr>
      <w:fldChar w:fldCharType="begin"/>
    </w:r>
    <w:r>
      <w:rPr>
        <w:sz w:val="18"/>
      </w:rPr>
      <w:instrText xml:space="preserve"> DOCPROPERTY  Vol  \* MERGEFORMAT </w:instrText>
    </w:r>
    <w:r>
      <w:rPr>
        <w:sz w:val="18"/>
      </w:rPr>
      <w:fldChar w:fldCharType="separate"/>
    </w:r>
    <w:r w:rsidR="00784C77">
      <w:rPr>
        <w:sz w:val="18"/>
      </w:rPr>
      <w:t>42</w:t>
    </w:r>
    <w:r>
      <w:rPr>
        <w:sz w:val="18"/>
      </w:rPr>
      <w:fldChar w:fldCharType="end"/>
    </w:r>
    <w:r>
      <w:rPr>
        <w:sz w:val="18"/>
      </w:rPr>
      <w:t xml:space="preserve"> </w:t>
    </w:r>
    <w:r w:rsidRPr="00155582">
      <w:rPr>
        <w:sz w:val="18"/>
      </w:rPr>
      <w:t xml:space="preserve">Epub </w:t>
    </w:r>
    <w:r w:rsidR="005C6454">
      <w:rPr>
        <w:sz w:val="18"/>
      </w:rPr>
      <w:fldChar w:fldCharType="begin"/>
    </w:r>
    <w:r w:rsidR="005C6454">
      <w:rPr>
        <w:sz w:val="18"/>
      </w:rPr>
      <w:instrText xml:space="preserve"> DATE  \@ "16/11/2018" </w:instrText>
    </w:r>
    <w:r w:rsidR="005C6454">
      <w:rPr>
        <w:sz w:val="18"/>
      </w:rPr>
      <w:fldChar w:fldCharType="separate"/>
    </w:r>
    <w:r w:rsidR="00426070">
      <w:rPr>
        <w:noProof/>
        <w:sz w:val="18"/>
      </w:rPr>
      <w:t>16/11/2018</w:t>
    </w:r>
    <w:r w:rsidR="005C6454">
      <w:rPr>
        <w:sz w:val="18"/>
      </w:rPr>
      <w:fldChar w:fldCharType="end"/>
    </w:r>
    <w:r>
      <w:rPr>
        <w:sz w:val="18"/>
      </w:rPr>
      <w:ptab w:relativeTo="margin" w:alignment="right" w:leader="none"/>
    </w:r>
    <w:r w:rsidRPr="00155582">
      <w:rPr>
        <w:sz w:val="18"/>
      </w:rPr>
      <w:t>health.gov.au/cdi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E45" w:rsidRDefault="00103E45" w:rsidP="00E54DBA">
      <w:r>
        <w:separator/>
      </w:r>
    </w:p>
    <w:p w:rsidR="00103E45" w:rsidRDefault="00103E45"/>
    <w:p w:rsidR="00103E45" w:rsidRDefault="00103E45" w:rsidP="008714B0"/>
  </w:footnote>
  <w:footnote w:type="continuationSeparator" w:id="0">
    <w:p w:rsidR="00103E45" w:rsidRDefault="00103E45" w:rsidP="00E54DBA">
      <w:r>
        <w:continuationSeparator/>
      </w:r>
    </w:p>
    <w:p w:rsidR="00103E45" w:rsidRDefault="00103E45"/>
    <w:p w:rsidR="00103E45" w:rsidRDefault="00103E45" w:rsidP="008714B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E45" w:rsidRDefault="00426070" w:rsidP="00252C9A">
    <w:pPr>
      <w:pStyle w:val="Header"/>
      <w:pBdr>
        <w:bottom w:val="single" w:sz="2" w:space="1" w:color="auto"/>
      </w:pBdr>
    </w:pPr>
    <w:sdt>
      <w:sdtPr>
        <w:alias w:val="Category"/>
        <w:tag w:val=""/>
        <w:id w:val="-862438058"/>
        <w:dataBinding w:prefixMappings="xmlns:ns0='http://purl.org/dc/elements/1.1/' xmlns:ns1='http://schemas.openxmlformats.org/package/2006/metadata/core-properties' " w:xpath="/ns1:coreProperties[1]/ns1:category[1]" w:storeItemID="{6C3C8BC8-F283-45AE-878A-BAB7291924A1}"/>
        <w:text/>
      </w:sdtPr>
      <w:sdtEndPr/>
      <w:sdtContent>
        <w:r w:rsidR="00103E45">
          <w:t>Annual report</w:t>
        </w:r>
      </w:sdtContent>
    </w:sdt>
    <w:r w:rsidR="00103E45">
      <w:ptab w:relativeTo="margin" w:alignment="right" w:leader="none"/>
    </w:r>
    <w:r w:rsidR="00103E45" w:rsidRPr="00BB5378">
      <w:t>Communicable Diseases Intelligence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E4CE4"/>
    <w:multiLevelType w:val="multilevel"/>
    <w:tmpl w:val="0550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2F04BA"/>
    <w:multiLevelType w:val="hybridMultilevel"/>
    <w:tmpl w:val="06902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6A6245C"/>
    <w:multiLevelType w:val="hybridMultilevel"/>
    <w:tmpl w:val="A15CD27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71D582C"/>
    <w:multiLevelType w:val="hybridMultilevel"/>
    <w:tmpl w:val="B3788E6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9FC45B7"/>
    <w:multiLevelType w:val="multilevel"/>
    <w:tmpl w:val="6528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9FB5AC5"/>
    <w:multiLevelType w:val="multilevel"/>
    <w:tmpl w:val="24702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displayBackgroundShape/>
  <w:attachedTemplate r:id="rId1"/>
  <w:defaultTabStop w:val="720"/>
  <w:noPunctuationKerning/>
  <w:characterSpacingControl w:val="doNotCompress"/>
  <w:savePreviewPicture/>
  <w:hdrShapeDefaults>
    <o:shapedefaults v:ext="edit" spidmax="10241"/>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4"/>
  </w:compat>
  <w:rsids>
    <w:rsidRoot w:val="00C80716"/>
    <w:rsid w:val="00000B5B"/>
    <w:rsid w:val="00001611"/>
    <w:rsid w:val="00002E14"/>
    <w:rsid w:val="000104A8"/>
    <w:rsid w:val="0001082F"/>
    <w:rsid w:val="000121FF"/>
    <w:rsid w:val="0001246E"/>
    <w:rsid w:val="000124B1"/>
    <w:rsid w:val="00016F67"/>
    <w:rsid w:val="00016FE6"/>
    <w:rsid w:val="00031064"/>
    <w:rsid w:val="00032531"/>
    <w:rsid w:val="00044183"/>
    <w:rsid w:val="000471BF"/>
    <w:rsid w:val="00052600"/>
    <w:rsid w:val="0005643C"/>
    <w:rsid w:val="0006264A"/>
    <w:rsid w:val="00073D77"/>
    <w:rsid w:val="00077E28"/>
    <w:rsid w:val="00081655"/>
    <w:rsid w:val="000864E0"/>
    <w:rsid w:val="00090843"/>
    <w:rsid w:val="000969B3"/>
    <w:rsid w:val="000D00E1"/>
    <w:rsid w:val="000D4B4D"/>
    <w:rsid w:val="000F50C3"/>
    <w:rsid w:val="00103E45"/>
    <w:rsid w:val="00113D58"/>
    <w:rsid w:val="001406C3"/>
    <w:rsid w:val="0014762D"/>
    <w:rsid w:val="00154D14"/>
    <w:rsid w:val="00155582"/>
    <w:rsid w:val="00161590"/>
    <w:rsid w:val="00171CC0"/>
    <w:rsid w:val="00175494"/>
    <w:rsid w:val="00175629"/>
    <w:rsid w:val="001830EC"/>
    <w:rsid w:val="00183534"/>
    <w:rsid w:val="001A4A96"/>
    <w:rsid w:val="001A5D05"/>
    <w:rsid w:val="001A796C"/>
    <w:rsid w:val="001B2614"/>
    <w:rsid w:val="001B37B8"/>
    <w:rsid w:val="001B552F"/>
    <w:rsid w:val="001C0893"/>
    <w:rsid w:val="001C1303"/>
    <w:rsid w:val="001C70B2"/>
    <w:rsid w:val="001D6888"/>
    <w:rsid w:val="00217922"/>
    <w:rsid w:val="002276DC"/>
    <w:rsid w:val="00227E00"/>
    <w:rsid w:val="002307CB"/>
    <w:rsid w:val="00231046"/>
    <w:rsid w:val="00242659"/>
    <w:rsid w:val="002428F7"/>
    <w:rsid w:val="0024315F"/>
    <w:rsid w:val="00252C9A"/>
    <w:rsid w:val="00256309"/>
    <w:rsid w:val="00257484"/>
    <w:rsid w:val="00260636"/>
    <w:rsid w:val="00265C77"/>
    <w:rsid w:val="00280594"/>
    <w:rsid w:val="00281EE3"/>
    <w:rsid w:val="00284E4A"/>
    <w:rsid w:val="0029594A"/>
    <w:rsid w:val="0029764A"/>
    <w:rsid w:val="002A3799"/>
    <w:rsid w:val="002A3BCC"/>
    <w:rsid w:val="002A4516"/>
    <w:rsid w:val="002A569F"/>
    <w:rsid w:val="002A7066"/>
    <w:rsid w:val="002B001E"/>
    <w:rsid w:val="002B09B7"/>
    <w:rsid w:val="002C21B0"/>
    <w:rsid w:val="002E2FB3"/>
    <w:rsid w:val="002F327B"/>
    <w:rsid w:val="00301626"/>
    <w:rsid w:val="00302165"/>
    <w:rsid w:val="00305F00"/>
    <w:rsid w:val="003117BA"/>
    <w:rsid w:val="0031622A"/>
    <w:rsid w:val="00316CCD"/>
    <w:rsid w:val="00324F7E"/>
    <w:rsid w:val="00327CDD"/>
    <w:rsid w:val="003323BC"/>
    <w:rsid w:val="0033675F"/>
    <w:rsid w:val="00346D42"/>
    <w:rsid w:val="00346E11"/>
    <w:rsid w:val="003601C0"/>
    <w:rsid w:val="003635F5"/>
    <w:rsid w:val="00372A88"/>
    <w:rsid w:val="00381A0F"/>
    <w:rsid w:val="003977A2"/>
    <w:rsid w:val="003A1B3A"/>
    <w:rsid w:val="003A40F5"/>
    <w:rsid w:val="003A742B"/>
    <w:rsid w:val="003B5B8C"/>
    <w:rsid w:val="003E74EE"/>
    <w:rsid w:val="003F0552"/>
    <w:rsid w:val="003F3BC2"/>
    <w:rsid w:val="00401ED1"/>
    <w:rsid w:val="00413EE1"/>
    <w:rsid w:val="004164BB"/>
    <w:rsid w:val="00421ECE"/>
    <w:rsid w:val="0042435E"/>
    <w:rsid w:val="00426070"/>
    <w:rsid w:val="004315F5"/>
    <w:rsid w:val="00433456"/>
    <w:rsid w:val="00433DFA"/>
    <w:rsid w:val="00435D67"/>
    <w:rsid w:val="004547C9"/>
    <w:rsid w:val="00456A05"/>
    <w:rsid w:val="00464A58"/>
    <w:rsid w:val="00473D2D"/>
    <w:rsid w:val="004A0F3B"/>
    <w:rsid w:val="004A2125"/>
    <w:rsid w:val="004A38F6"/>
    <w:rsid w:val="004A3F66"/>
    <w:rsid w:val="004A4BF2"/>
    <w:rsid w:val="004B4EB6"/>
    <w:rsid w:val="004C4D6E"/>
    <w:rsid w:val="004C67C6"/>
    <w:rsid w:val="00510EAC"/>
    <w:rsid w:val="00537375"/>
    <w:rsid w:val="00542A57"/>
    <w:rsid w:val="005458E4"/>
    <w:rsid w:val="0055104E"/>
    <w:rsid w:val="00557F05"/>
    <w:rsid w:val="0057142F"/>
    <w:rsid w:val="005732C0"/>
    <w:rsid w:val="0057336D"/>
    <w:rsid w:val="0058540B"/>
    <w:rsid w:val="00587C87"/>
    <w:rsid w:val="00590B80"/>
    <w:rsid w:val="005B3134"/>
    <w:rsid w:val="005B4E61"/>
    <w:rsid w:val="005B595A"/>
    <w:rsid w:val="005B66C2"/>
    <w:rsid w:val="005C6454"/>
    <w:rsid w:val="005D2465"/>
    <w:rsid w:val="005E389B"/>
    <w:rsid w:val="005E4229"/>
    <w:rsid w:val="005E540E"/>
    <w:rsid w:val="005E55FB"/>
    <w:rsid w:val="005E5796"/>
    <w:rsid w:val="005F16BB"/>
    <w:rsid w:val="00607115"/>
    <w:rsid w:val="00620768"/>
    <w:rsid w:val="0062594B"/>
    <w:rsid w:val="00631406"/>
    <w:rsid w:val="006324FF"/>
    <w:rsid w:val="006351D6"/>
    <w:rsid w:val="00636E0D"/>
    <w:rsid w:val="0064142F"/>
    <w:rsid w:val="00643CB4"/>
    <w:rsid w:val="006460DB"/>
    <w:rsid w:val="00656427"/>
    <w:rsid w:val="00660255"/>
    <w:rsid w:val="00695803"/>
    <w:rsid w:val="006971F3"/>
    <w:rsid w:val="006A6992"/>
    <w:rsid w:val="006C74A3"/>
    <w:rsid w:val="006D1381"/>
    <w:rsid w:val="006D31BC"/>
    <w:rsid w:val="006E7943"/>
    <w:rsid w:val="006F24EA"/>
    <w:rsid w:val="006F4E08"/>
    <w:rsid w:val="00704CA9"/>
    <w:rsid w:val="0071048D"/>
    <w:rsid w:val="00710F86"/>
    <w:rsid w:val="007111A8"/>
    <w:rsid w:val="00717BC6"/>
    <w:rsid w:val="00731BC3"/>
    <w:rsid w:val="00741192"/>
    <w:rsid w:val="00743A33"/>
    <w:rsid w:val="00746080"/>
    <w:rsid w:val="0075144A"/>
    <w:rsid w:val="007760C2"/>
    <w:rsid w:val="00784C77"/>
    <w:rsid w:val="00786329"/>
    <w:rsid w:val="00792C7D"/>
    <w:rsid w:val="00794A4D"/>
    <w:rsid w:val="007A5234"/>
    <w:rsid w:val="007B7854"/>
    <w:rsid w:val="007C56A1"/>
    <w:rsid w:val="007C6454"/>
    <w:rsid w:val="007E01E0"/>
    <w:rsid w:val="007F0B93"/>
    <w:rsid w:val="00811708"/>
    <w:rsid w:val="00816B90"/>
    <w:rsid w:val="00817799"/>
    <w:rsid w:val="00822F5F"/>
    <w:rsid w:val="00824FD3"/>
    <w:rsid w:val="00826589"/>
    <w:rsid w:val="00834BCC"/>
    <w:rsid w:val="00843CBF"/>
    <w:rsid w:val="00850D54"/>
    <w:rsid w:val="008714B0"/>
    <w:rsid w:val="00876331"/>
    <w:rsid w:val="00880726"/>
    <w:rsid w:val="0088271B"/>
    <w:rsid w:val="0089384E"/>
    <w:rsid w:val="008A3544"/>
    <w:rsid w:val="008B48B8"/>
    <w:rsid w:val="008B58F8"/>
    <w:rsid w:val="008C0712"/>
    <w:rsid w:val="008C4520"/>
    <w:rsid w:val="008C5F09"/>
    <w:rsid w:val="008D470F"/>
    <w:rsid w:val="008E1F8F"/>
    <w:rsid w:val="008E4768"/>
    <w:rsid w:val="008E761E"/>
    <w:rsid w:val="008F77B3"/>
    <w:rsid w:val="009008F5"/>
    <w:rsid w:val="00904CC1"/>
    <w:rsid w:val="009066AF"/>
    <w:rsid w:val="00907CCC"/>
    <w:rsid w:val="00912050"/>
    <w:rsid w:val="00912E48"/>
    <w:rsid w:val="00913632"/>
    <w:rsid w:val="0092301C"/>
    <w:rsid w:val="0092746F"/>
    <w:rsid w:val="00935DC9"/>
    <w:rsid w:val="009446C0"/>
    <w:rsid w:val="0096082E"/>
    <w:rsid w:val="00967D73"/>
    <w:rsid w:val="0098119A"/>
    <w:rsid w:val="00984AAF"/>
    <w:rsid w:val="009865C4"/>
    <w:rsid w:val="00991B09"/>
    <w:rsid w:val="00993CB2"/>
    <w:rsid w:val="009A5166"/>
    <w:rsid w:val="009A76F8"/>
    <w:rsid w:val="009B2B83"/>
    <w:rsid w:val="009C49F8"/>
    <w:rsid w:val="009D77CC"/>
    <w:rsid w:val="009E2423"/>
    <w:rsid w:val="009E55D7"/>
    <w:rsid w:val="009F4150"/>
    <w:rsid w:val="009F5665"/>
    <w:rsid w:val="009F5DAD"/>
    <w:rsid w:val="00A071F9"/>
    <w:rsid w:val="00A10458"/>
    <w:rsid w:val="00A2080D"/>
    <w:rsid w:val="00A273C3"/>
    <w:rsid w:val="00A36C65"/>
    <w:rsid w:val="00A41BBE"/>
    <w:rsid w:val="00A45BDD"/>
    <w:rsid w:val="00A46A0A"/>
    <w:rsid w:val="00A46A29"/>
    <w:rsid w:val="00A51951"/>
    <w:rsid w:val="00A553F8"/>
    <w:rsid w:val="00A60BE4"/>
    <w:rsid w:val="00A6708F"/>
    <w:rsid w:val="00A71BF6"/>
    <w:rsid w:val="00A8333E"/>
    <w:rsid w:val="00A86F9A"/>
    <w:rsid w:val="00AA35E6"/>
    <w:rsid w:val="00AA50B6"/>
    <w:rsid w:val="00AB3472"/>
    <w:rsid w:val="00AD0762"/>
    <w:rsid w:val="00AE3BBD"/>
    <w:rsid w:val="00AE4452"/>
    <w:rsid w:val="00AE7C38"/>
    <w:rsid w:val="00AF668E"/>
    <w:rsid w:val="00B01F99"/>
    <w:rsid w:val="00B02B37"/>
    <w:rsid w:val="00B05276"/>
    <w:rsid w:val="00B132DB"/>
    <w:rsid w:val="00B23B24"/>
    <w:rsid w:val="00B31427"/>
    <w:rsid w:val="00B33861"/>
    <w:rsid w:val="00B40DE2"/>
    <w:rsid w:val="00B50210"/>
    <w:rsid w:val="00B53955"/>
    <w:rsid w:val="00B6408A"/>
    <w:rsid w:val="00B714B8"/>
    <w:rsid w:val="00B77B6F"/>
    <w:rsid w:val="00B82C2C"/>
    <w:rsid w:val="00B8720B"/>
    <w:rsid w:val="00B876EF"/>
    <w:rsid w:val="00BA4697"/>
    <w:rsid w:val="00BA49BA"/>
    <w:rsid w:val="00BB494F"/>
    <w:rsid w:val="00BB5378"/>
    <w:rsid w:val="00BB5A90"/>
    <w:rsid w:val="00BC0BD3"/>
    <w:rsid w:val="00BC7BD1"/>
    <w:rsid w:val="00BD0107"/>
    <w:rsid w:val="00BE0C33"/>
    <w:rsid w:val="00BE262C"/>
    <w:rsid w:val="00BE6C3D"/>
    <w:rsid w:val="00C07606"/>
    <w:rsid w:val="00C11D51"/>
    <w:rsid w:val="00C12542"/>
    <w:rsid w:val="00C24725"/>
    <w:rsid w:val="00C30BA9"/>
    <w:rsid w:val="00C3174D"/>
    <w:rsid w:val="00C3541E"/>
    <w:rsid w:val="00C36A8F"/>
    <w:rsid w:val="00C406C0"/>
    <w:rsid w:val="00C42FFA"/>
    <w:rsid w:val="00C47596"/>
    <w:rsid w:val="00C507D8"/>
    <w:rsid w:val="00C62EAC"/>
    <w:rsid w:val="00C63F9F"/>
    <w:rsid w:val="00C7723C"/>
    <w:rsid w:val="00C80716"/>
    <w:rsid w:val="00C80E2A"/>
    <w:rsid w:val="00CA1AF4"/>
    <w:rsid w:val="00CA6068"/>
    <w:rsid w:val="00CB15E1"/>
    <w:rsid w:val="00CB3D46"/>
    <w:rsid w:val="00CC2EA2"/>
    <w:rsid w:val="00CC6437"/>
    <w:rsid w:val="00CD1A87"/>
    <w:rsid w:val="00CD35F3"/>
    <w:rsid w:val="00CD5C93"/>
    <w:rsid w:val="00CF320C"/>
    <w:rsid w:val="00CF3A4B"/>
    <w:rsid w:val="00D05837"/>
    <w:rsid w:val="00D12D8A"/>
    <w:rsid w:val="00D13E0C"/>
    <w:rsid w:val="00D25896"/>
    <w:rsid w:val="00D32436"/>
    <w:rsid w:val="00D373A1"/>
    <w:rsid w:val="00D37C0F"/>
    <w:rsid w:val="00D45661"/>
    <w:rsid w:val="00D45943"/>
    <w:rsid w:val="00D47D22"/>
    <w:rsid w:val="00D51865"/>
    <w:rsid w:val="00D51D0C"/>
    <w:rsid w:val="00D63F56"/>
    <w:rsid w:val="00D74140"/>
    <w:rsid w:val="00DA6E56"/>
    <w:rsid w:val="00DB17B8"/>
    <w:rsid w:val="00DB4324"/>
    <w:rsid w:val="00DB4E99"/>
    <w:rsid w:val="00DC3367"/>
    <w:rsid w:val="00DC6705"/>
    <w:rsid w:val="00DD2DE8"/>
    <w:rsid w:val="00DD6C2B"/>
    <w:rsid w:val="00DE38B4"/>
    <w:rsid w:val="00DE5D02"/>
    <w:rsid w:val="00E005A9"/>
    <w:rsid w:val="00E1166E"/>
    <w:rsid w:val="00E24DC0"/>
    <w:rsid w:val="00E2519C"/>
    <w:rsid w:val="00E25F2A"/>
    <w:rsid w:val="00E37122"/>
    <w:rsid w:val="00E41455"/>
    <w:rsid w:val="00E42AD2"/>
    <w:rsid w:val="00E50856"/>
    <w:rsid w:val="00E538CC"/>
    <w:rsid w:val="00E54DBA"/>
    <w:rsid w:val="00E63D7C"/>
    <w:rsid w:val="00E640D5"/>
    <w:rsid w:val="00E67691"/>
    <w:rsid w:val="00E92237"/>
    <w:rsid w:val="00E951EF"/>
    <w:rsid w:val="00E97332"/>
    <w:rsid w:val="00EA3D54"/>
    <w:rsid w:val="00EA56D9"/>
    <w:rsid w:val="00EA5CE3"/>
    <w:rsid w:val="00EB1A3C"/>
    <w:rsid w:val="00EB51C1"/>
    <w:rsid w:val="00EB5AE1"/>
    <w:rsid w:val="00EB5E0B"/>
    <w:rsid w:val="00EC2171"/>
    <w:rsid w:val="00ED442D"/>
    <w:rsid w:val="00ED70C2"/>
    <w:rsid w:val="00EE18FF"/>
    <w:rsid w:val="00EE489F"/>
    <w:rsid w:val="00F0647F"/>
    <w:rsid w:val="00F10CE3"/>
    <w:rsid w:val="00F14F3B"/>
    <w:rsid w:val="00F16362"/>
    <w:rsid w:val="00F36B6D"/>
    <w:rsid w:val="00F43FA3"/>
    <w:rsid w:val="00F70046"/>
    <w:rsid w:val="00F748C2"/>
    <w:rsid w:val="00F76C5C"/>
    <w:rsid w:val="00F81EF3"/>
    <w:rsid w:val="00F84496"/>
    <w:rsid w:val="00F85DCB"/>
    <w:rsid w:val="00F86C5F"/>
    <w:rsid w:val="00F86F9C"/>
    <w:rsid w:val="00FC002E"/>
    <w:rsid w:val="00FC4C23"/>
    <w:rsid w:val="00FC642E"/>
    <w:rsid w:val="00FE2AE4"/>
    <w:rsid w:val="00FE689F"/>
    <w:rsid w:val="00FF4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192"/>
  </w:style>
  <w:style w:type="paragraph" w:styleId="Heading1">
    <w:name w:val="heading 1"/>
    <w:basedOn w:val="Normal"/>
    <w:next w:val="Normal"/>
    <w:link w:val="Heading1Char"/>
    <w:uiPriority w:val="9"/>
    <w:qFormat/>
    <w:rsid w:val="00DD2DE8"/>
    <w:pPr>
      <w:spacing w:before="480" w:after="240"/>
      <w:contextualSpacing/>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74119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74119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4119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74119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74119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4119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119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119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DE8"/>
    <w:rPr>
      <w:rFonts w:asciiTheme="majorHAnsi" w:eastAsiaTheme="majorEastAsia" w:hAnsiTheme="majorHAnsi" w:cstheme="majorBidi"/>
      <w:b/>
      <w:bCs/>
      <w:sz w:val="32"/>
      <w:szCs w:val="28"/>
    </w:rPr>
  </w:style>
  <w:style w:type="paragraph" w:styleId="NormalWeb">
    <w:name w:val="Normal (Web)"/>
    <w:basedOn w:val="Normal"/>
    <w:link w:val="NormalWebChar"/>
    <w:uiPriority w:val="99"/>
    <w:unhideWhenUsed/>
    <w:pPr>
      <w:spacing w:before="100" w:beforeAutospacing="1" w:after="100" w:afterAutospacing="1"/>
    </w:pPr>
  </w:style>
  <w:style w:type="character" w:styleId="Strong">
    <w:name w:val="Strong"/>
    <w:uiPriority w:val="22"/>
    <w:qFormat/>
    <w:rsid w:val="00741192"/>
    <w:rPr>
      <w:b/>
      <w:bCs/>
    </w:rPr>
  </w:style>
  <w:style w:type="character" w:customStyle="1" w:styleId="Heading2Char">
    <w:name w:val="Heading 2 Char"/>
    <w:basedOn w:val="DefaultParagraphFont"/>
    <w:link w:val="Heading2"/>
    <w:uiPriority w:val="9"/>
    <w:rsid w:val="00741192"/>
    <w:rPr>
      <w:rFonts w:asciiTheme="majorHAnsi" w:eastAsiaTheme="majorEastAsia" w:hAnsiTheme="majorHAnsi" w:cstheme="majorBidi"/>
      <w:b/>
      <w:bCs/>
      <w:sz w:val="26"/>
      <w:szCs w:val="26"/>
    </w:rPr>
  </w:style>
  <w:style w:type="character" w:styleId="Emphasis">
    <w:name w:val="Emphasis"/>
    <w:uiPriority w:val="20"/>
    <w:qFormat/>
    <w:rsid w:val="00741192"/>
    <w:rPr>
      <w:b/>
      <w:bCs/>
      <w:i/>
      <w:iCs/>
      <w:spacing w:val="10"/>
      <w:bdr w:val="none" w:sz="0" w:space="0" w:color="auto"/>
      <w:shd w:val="clear" w:color="auto" w:fill="auto"/>
    </w:rPr>
  </w:style>
  <w:style w:type="paragraph" w:customStyle="1" w:styleId="table-text">
    <w:name w:val="table-text"/>
    <w:basedOn w:val="Normal"/>
    <w:rsid w:val="00822F5F"/>
    <w:rPr>
      <w:rFonts w:ascii="Myriad Pro" w:hAnsi="Myriad Pro"/>
      <w:color w:val="231F20"/>
      <w:sz w:val="14"/>
      <w:szCs w:val="14"/>
    </w:rPr>
  </w:style>
  <w:style w:type="paragraph" w:customStyle="1" w:styleId="table-h1">
    <w:name w:val="table-h1"/>
    <w:basedOn w:val="Normal"/>
    <w:rsid w:val="00822F5F"/>
    <w:rPr>
      <w:rFonts w:ascii="Myriad Pro" w:hAnsi="Myriad Pro"/>
      <w:b/>
      <w:bCs/>
      <w:color w:val="FFFFFF"/>
      <w:sz w:val="14"/>
      <w:szCs w:val="14"/>
    </w:rPr>
  </w:style>
  <w:style w:type="character" w:customStyle="1" w:styleId="Strong1">
    <w:name w:val="Strong1"/>
    <w:basedOn w:val="DefaultParagraphFont"/>
    <w:rsid w:val="00822F5F"/>
    <w:rPr>
      <w:b/>
      <w:bCs/>
      <w:i w:val="0"/>
      <w:iCs w:val="0"/>
    </w:rPr>
  </w:style>
  <w:style w:type="character" w:customStyle="1" w:styleId="superscript">
    <w:name w:val="superscript"/>
    <w:basedOn w:val="DefaultParagraphFont"/>
    <w:rsid w:val="00822F5F"/>
    <w:rPr>
      <w:vertAlign w:val="superscript"/>
    </w:rPr>
  </w:style>
  <w:style w:type="paragraph" w:customStyle="1" w:styleId="footnote">
    <w:name w:val="footnote"/>
    <w:basedOn w:val="Normal"/>
    <w:rsid w:val="008B48B8"/>
    <w:rPr>
      <w:rFonts w:ascii="Myriad Pro" w:hAnsi="Myriad Pro"/>
      <w:color w:val="231F20"/>
      <w:sz w:val="12"/>
      <w:szCs w:val="12"/>
    </w:rPr>
  </w:style>
  <w:style w:type="paragraph" w:customStyle="1" w:styleId="figure-table-title">
    <w:name w:val="figure-table-title"/>
    <w:basedOn w:val="Normal"/>
    <w:rsid w:val="008B48B8"/>
    <w:pPr>
      <w:spacing w:after="180"/>
    </w:pPr>
    <w:rPr>
      <w:rFonts w:ascii="Minion Pro SmBd" w:hAnsi="Minion Pro SmBd"/>
      <w:b/>
      <w:bCs/>
      <w:color w:val="231F20"/>
      <w:sz w:val="18"/>
      <w:szCs w:val="18"/>
    </w:rPr>
  </w:style>
  <w:style w:type="paragraph" w:styleId="ListParagraph">
    <w:name w:val="List Paragraph"/>
    <w:basedOn w:val="Normal"/>
    <w:uiPriority w:val="34"/>
    <w:qFormat/>
    <w:rsid w:val="00741192"/>
    <w:pPr>
      <w:ind w:left="720"/>
      <w:contextualSpacing/>
    </w:pPr>
  </w:style>
  <w:style w:type="paragraph" w:styleId="Header">
    <w:name w:val="header"/>
    <w:basedOn w:val="Normal"/>
    <w:link w:val="HeaderChar"/>
    <w:uiPriority w:val="99"/>
    <w:unhideWhenUsed/>
    <w:rsid w:val="00E54DBA"/>
    <w:pPr>
      <w:tabs>
        <w:tab w:val="center" w:pos="4513"/>
        <w:tab w:val="right" w:pos="9026"/>
      </w:tabs>
    </w:pPr>
  </w:style>
  <w:style w:type="character" w:customStyle="1" w:styleId="HeaderChar">
    <w:name w:val="Header Char"/>
    <w:basedOn w:val="DefaultParagraphFont"/>
    <w:link w:val="Header"/>
    <w:uiPriority w:val="99"/>
    <w:rsid w:val="00E54DBA"/>
    <w:rPr>
      <w:rFonts w:eastAsiaTheme="minorEastAsia"/>
      <w:sz w:val="24"/>
      <w:szCs w:val="24"/>
    </w:rPr>
  </w:style>
  <w:style w:type="paragraph" w:styleId="Footer">
    <w:name w:val="footer"/>
    <w:basedOn w:val="Normal"/>
    <w:link w:val="FooterChar"/>
    <w:uiPriority w:val="99"/>
    <w:unhideWhenUsed/>
    <w:rsid w:val="00E54DBA"/>
    <w:pPr>
      <w:tabs>
        <w:tab w:val="center" w:pos="4513"/>
        <w:tab w:val="right" w:pos="9026"/>
      </w:tabs>
    </w:pPr>
  </w:style>
  <w:style w:type="character" w:customStyle="1" w:styleId="FooterChar">
    <w:name w:val="Footer Char"/>
    <w:basedOn w:val="DefaultParagraphFont"/>
    <w:link w:val="Footer"/>
    <w:uiPriority w:val="99"/>
    <w:rsid w:val="00E54DBA"/>
    <w:rPr>
      <w:rFonts w:eastAsiaTheme="minorEastAsia"/>
      <w:sz w:val="24"/>
      <w:szCs w:val="24"/>
    </w:rPr>
  </w:style>
  <w:style w:type="paragraph" w:styleId="Title">
    <w:name w:val="Title"/>
    <w:basedOn w:val="Normal"/>
    <w:next w:val="Normal"/>
    <w:link w:val="TitleChar"/>
    <w:uiPriority w:val="10"/>
    <w:qFormat/>
    <w:rsid w:val="00984AAF"/>
    <w:pPr>
      <w:spacing w:line="240" w:lineRule="auto"/>
      <w:contextualSpacing/>
    </w:pPr>
    <w:rPr>
      <w:rFonts w:ascii="Myriad Pro Cond" w:eastAsiaTheme="majorEastAsia" w:hAnsi="Myriad Pro Cond" w:cstheme="majorBidi"/>
      <w:b/>
      <w:spacing w:val="5"/>
      <w:sz w:val="52"/>
      <w:szCs w:val="52"/>
    </w:rPr>
  </w:style>
  <w:style w:type="character" w:customStyle="1" w:styleId="TitleChar">
    <w:name w:val="Title Char"/>
    <w:basedOn w:val="DefaultParagraphFont"/>
    <w:link w:val="Title"/>
    <w:uiPriority w:val="10"/>
    <w:rsid w:val="00984AAF"/>
    <w:rPr>
      <w:rFonts w:ascii="Myriad Pro Cond" w:eastAsiaTheme="majorEastAsia" w:hAnsi="Myriad Pro Cond" w:cstheme="majorBidi"/>
      <w:b/>
      <w:spacing w:val="5"/>
      <w:sz w:val="52"/>
      <w:szCs w:val="52"/>
    </w:rPr>
  </w:style>
  <w:style w:type="character" w:customStyle="1" w:styleId="Heading3Char">
    <w:name w:val="Heading 3 Char"/>
    <w:basedOn w:val="DefaultParagraphFont"/>
    <w:link w:val="Heading3"/>
    <w:uiPriority w:val="9"/>
    <w:rsid w:val="00741192"/>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74119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74119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741192"/>
    <w:rPr>
      <w:rFonts w:asciiTheme="majorHAnsi" w:eastAsiaTheme="majorEastAsia" w:hAnsiTheme="majorHAnsi" w:cstheme="majorBidi"/>
      <w:b/>
      <w:bCs/>
      <w:i/>
      <w:iCs/>
      <w:color w:val="7F7F7F" w:themeColor="text1" w:themeTint="80"/>
    </w:rPr>
  </w:style>
  <w:style w:type="paragraph" w:styleId="Subtitle">
    <w:name w:val="Subtitle"/>
    <w:basedOn w:val="Normal"/>
    <w:next w:val="Normal"/>
    <w:link w:val="SubtitleChar"/>
    <w:uiPriority w:val="11"/>
    <w:qFormat/>
    <w:rsid w:val="0074119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41192"/>
    <w:rPr>
      <w:rFonts w:asciiTheme="majorHAnsi" w:eastAsiaTheme="majorEastAsia" w:hAnsiTheme="majorHAnsi" w:cstheme="majorBidi"/>
      <w:i/>
      <w:iCs/>
      <w:spacing w:val="13"/>
      <w:sz w:val="24"/>
      <w:szCs w:val="24"/>
    </w:rPr>
  </w:style>
  <w:style w:type="paragraph" w:styleId="NoSpacing">
    <w:name w:val="No Spacing"/>
    <w:basedOn w:val="Normal"/>
    <w:link w:val="NoSpacingChar"/>
    <w:uiPriority w:val="1"/>
    <w:qFormat/>
    <w:rsid w:val="00741192"/>
    <w:pPr>
      <w:spacing w:after="0" w:line="240" w:lineRule="auto"/>
    </w:pPr>
  </w:style>
  <w:style w:type="paragraph" w:styleId="Quote">
    <w:name w:val="Quote"/>
    <w:basedOn w:val="Normal"/>
    <w:next w:val="Normal"/>
    <w:link w:val="QuoteChar"/>
    <w:uiPriority w:val="29"/>
    <w:qFormat/>
    <w:rsid w:val="00741192"/>
    <w:pPr>
      <w:spacing w:before="200" w:after="0"/>
      <w:ind w:left="360" w:right="360"/>
    </w:pPr>
    <w:rPr>
      <w:i/>
      <w:iCs/>
    </w:rPr>
  </w:style>
  <w:style w:type="character" w:customStyle="1" w:styleId="QuoteChar">
    <w:name w:val="Quote Char"/>
    <w:basedOn w:val="DefaultParagraphFont"/>
    <w:link w:val="Quote"/>
    <w:uiPriority w:val="29"/>
    <w:rsid w:val="00741192"/>
    <w:rPr>
      <w:i/>
      <w:iCs/>
    </w:rPr>
  </w:style>
  <w:style w:type="paragraph" w:styleId="IntenseQuote">
    <w:name w:val="Intense Quote"/>
    <w:basedOn w:val="Normal"/>
    <w:next w:val="Normal"/>
    <w:link w:val="IntenseQuoteChar"/>
    <w:uiPriority w:val="30"/>
    <w:qFormat/>
    <w:rsid w:val="0074119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41192"/>
    <w:rPr>
      <w:b/>
      <w:bCs/>
      <w:i/>
      <w:iCs/>
    </w:rPr>
  </w:style>
  <w:style w:type="character" w:styleId="SubtleEmphasis">
    <w:name w:val="Subtle Emphasis"/>
    <w:uiPriority w:val="19"/>
    <w:qFormat/>
    <w:rsid w:val="00741192"/>
    <w:rPr>
      <w:i/>
      <w:iCs/>
    </w:rPr>
  </w:style>
  <w:style w:type="character" w:styleId="IntenseEmphasis">
    <w:name w:val="Intense Emphasis"/>
    <w:uiPriority w:val="21"/>
    <w:qFormat/>
    <w:rsid w:val="00741192"/>
    <w:rPr>
      <w:b/>
      <w:bCs/>
    </w:rPr>
  </w:style>
  <w:style w:type="character" w:styleId="SubtleReference">
    <w:name w:val="Subtle Reference"/>
    <w:uiPriority w:val="31"/>
    <w:qFormat/>
    <w:rsid w:val="00741192"/>
    <w:rPr>
      <w:smallCaps/>
    </w:rPr>
  </w:style>
  <w:style w:type="character" w:styleId="IntenseReference">
    <w:name w:val="Intense Reference"/>
    <w:uiPriority w:val="32"/>
    <w:qFormat/>
    <w:rsid w:val="00741192"/>
    <w:rPr>
      <w:smallCaps/>
      <w:spacing w:val="5"/>
      <w:u w:val="single"/>
    </w:rPr>
  </w:style>
  <w:style w:type="character" w:styleId="BookTitle">
    <w:name w:val="Book Title"/>
    <w:uiPriority w:val="33"/>
    <w:qFormat/>
    <w:rsid w:val="00741192"/>
    <w:rPr>
      <w:i/>
      <w:iCs/>
      <w:smallCaps/>
      <w:spacing w:val="5"/>
    </w:rPr>
  </w:style>
  <w:style w:type="character" w:customStyle="1" w:styleId="Heading7Char">
    <w:name w:val="Heading 7 Char"/>
    <w:basedOn w:val="DefaultParagraphFont"/>
    <w:link w:val="Heading7"/>
    <w:uiPriority w:val="9"/>
    <w:semiHidden/>
    <w:rsid w:val="007411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11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1192"/>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741192"/>
    <w:pPr>
      <w:outlineLvl w:val="9"/>
    </w:pPr>
    <w:rPr>
      <w:lang w:bidi="en-US"/>
    </w:rPr>
  </w:style>
  <w:style w:type="paragraph" w:styleId="BalloonText">
    <w:name w:val="Balloon Text"/>
    <w:basedOn w:val="Normal"/>
    <w:link w:val="BalloonTextChar"/>
    <w:uiPriority w:val="99"/>
    <w:semiHidden/>
    <w:unhideWhenUsed/>
    <w:rsid w:val="00C772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23C"/>
    <w:rPr>
      <w:rFonts w:ascii="Tahoma" w:hAnsi="Tahoma" w:cs="Tahoma"/>
      <w:sz w:val="16"/>
      <w:szCs w:val="16"/>
    </w:rPr>
  </w:style>
  <w:style w:type="character" w:styleId="PlaceholderText">
    <w:name w:val="Placeholder Text"/>
    <w:basedOn w:val="DefaultParagraphFont"/>
    <w:uiPriority w:val="99"/>
    <w:semiHidden/>
    <w:rsid w:val="00433DFA"/>
    <w:rPr>
      <w:color w:val="808080"/>
    </w:rPr>
  </w:style>
  <w:style w:type="character" w:customStyle="1" w:styleId="NoSpacingChar">
    <w:name w:val="No Spacing Char"/>
    <w:basedOn w:val="DefaultParagraphFont"/>
    <w:link w:val="NoSpacing"/>
    <w:uiPriority w:val="1"/>
    <w:rsid w:val="007B7854"/>
  </w:style>
  <w:style w:type="paragraph" w:customStyle="1" w:styleId="Pa1">
    <w:name w:val="Pa1"/>
    <w:basedOn w:val="Normal"/>
    <w:next w:val="Normal"/>
    <w:uiPriority w:val="99"/>
    <w:rsid w:val="00D47D22"/>
    <w:pPr>
      <w:autoSpaceDE w:val="0"/>
      <w:autoSpaceDN w:val="0"/>
      <w:adjustRightInd w:val="0"/>
      <w:spacing w:after="0" w:line="241" w:lineRule="atLeast"/>
    </w:pPr>
    <w:rPr>
      <w:rFonts w:ascii="Myriad Pro" w:hAnsi="Myriad Pro"/>
      <w:sz w:val="24"/>
      <w:szCs w:val="24"/>
    </w:rPr>
  </w:style>
  <w:style w:type="character" w:customStyle="1" w:styleId="A10">
    <w:name w:val="A10"/>
    <w:uiPriority w:val="99"/>
    <w:rsid w:val="00D47D22"/>
    <w:rPr>
      <w:rFonts w:cs="Myriad Pro"/>
      <w:color w:val="211D1E"/>
      <w:sz w:val="22"/>
      <w:szCs w:val="22"/>
    </w:rPr>
  </w:style>
  <w:style w:type="character" w:customStyle="1" w:styleId="A11">
    <w:name w:val="A11"/>
    <w:uiPriority w:val="99"/>
    <w:rsid w:val="00D47D22"/>
    <w:rPr>
      <w:rFonts w:cs="Myriad Pro"/>
      <w:color w:val="211D1E"/>
      <w:sz w:val="22"/>
      <w:szCs w:val="22"/>
      <w:u w:val="single"/>
    </w:rPr>
  </w:style>
  <w:style w:type="character" w:customStyle="1" w:styleId="A12">
    <w:name w:val="A12"/>
    <w:uiPriority w:val="99"/>
    <w:rsid w:val="00D47D22"/>
    <w:rPr>
      <w:rFonts w:cs="Myriad Pro"/>
      <w:color w:val="211D1E"/>
      <w:u w:val="single"/>
    </w:rPr>
  </w:style>
  <w:style w:type="character" w:styleId="Hyperlink">
    <w:name w:val="Hyperlink"/>
    <w:basedOn w:val="DefaultParagraphFont"/>
    <w:uiPriority w:val="99"/>
    <w:unhideWhenUsed/>
    <w:rsid w:val="001B37B8"/>
    <w:rPr>
      <w:color w:val="0000FF" w:themeColor="hyperlink"/>
      <w:u w:val="single"/>
    </w:rPr>
  </w:style>
  <w:style w:type="table" w:customStyle="1" w:styleId="CDI-StandardTable">
    <w:name w:val="CDI - Standard Table"/>
    <w:basedOn w:val="TableNormal"/>
    <w:uiPriority w:val="99"/>
    <w:rsid w:val="00AE4452"/>
    <w:pPr>
      <w:spacing w:after="0" w:line="240" w:lineRule="auto"/>
    </w:pPr>
    <w:rPr>
      <w:rFonts w:ascii="Calibri" w:hAnsi="Calibri"/>
    </w:rPr>
    <w:tblPr>
      <w:tblStyleRowBandSize w:val="1"/>
    </w:tblPr>
    <w:tblStylePr w:type="firstRow">
      <w:rPr>
        <w:rFonts w:asciiTheme="minorHAnsi" w:hAnsiTheme="minorHAnsi"/>
        <w:b/>
        <w:sz w:val="22"/>
      </w:rPr>
      <w:tblPr>
        <w:tblCellMar>
          <w:top w:w="120" w:type="dxa"/>
          <w:left w:w="120" w:type="dxa"/>
          <w:bottom w:w="120" w:type="dxa"/>
          <w:right w:w="120" w:type="dxa"/>
        </w:tblCellMar>
      </w:tblPr>
      <w:tcPr>
        <w:shd w:val="clear" w:color="auto" w:fill="404040" w:themeFill="text1" w:themeFillTint="BF"/>
      </w:tcPr>
    </w:tblStylePr>
    <w:tblStylePr w:type="band2Horz">
      <w:tblPr/>
      <w:tcPr>
        <w:shd w:val="clear" w:color="auto" w:fill="F2F2F2" w:themeFill="background1" w:themeFillShade="F2"/>
      </w:tcPr>
    </w:tblStylePr>
  </w:style>
  <w:style w:type="paragraph" w:customStyle="1" w:styleId="CDIfootnotes">
    <w:name w:val="CDI_footnotes"/>
    <w:basedOn w:val="NormalWeb"/>
    <w:link w:val="CDIfootnotesChar"/>
    <w:qFormat/>
    <w:rsid w:val="00DE5D02"/>
    <w:rPr>
      <w:sz w:val="18"/>
    </w:rPr>
  </w:style>
  <w:style w:type="table" w:styleId="LightList">
    <w:name w:val="Light List"/>
    <w:basedOn w:val="TableNormal"/>
    <w:uiPriority w:val="61"/>
    <w:rsid w:val="00433456"/>
    <w:pPr>
      <w:spacing w:after="0" w:line="240" w:lineRule="auto"/>
    </w:pPr>
    <w:tblPr>
      <w:tblStyleRow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433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DIFigures">
    <w:name w:val="CDI_Figures"/>
    <w:basedOn w:val="NormalWeb"/>
    <w:link w:val="CDIFiguresChar"/>
    <w:qFormat/>
    <w:rsid w:val="00C30BA9"/>
    <w:rPr>
      <w:b/>
    </w:rPr>
  </w:style>
  <w:style w:type="character" w:customStyle="1" w:styleId="NormalWebChar">
    <w:name w:val="Normal (Web) Char"/>
    <w:basedOn w:val="DefaultParagraphFont"/>
    <w:link w:val="NormalWeb"/>
    <w:uiPriority w:val="99"/>
    <w:rsid w:val="00DE5D02"/>
  </w:style>
  <w:style w:type="character" w:customStyle="1" w:styleId="CDIfootnotesChar">
    <w:name w:val="CDI_footnotes Char"/>
    <w:basedOn w:val="NormalWebChar"/>
    <w:link w:val="CDIfootnotes"/>
    <w:rsid w:val="00DE5D02"/>
    <w:rPr>
      <w:sz w:val="18"/>
    </w:rPr>
  </w:style>
  <w:style w:type="character" w:customStyle="1" w:styleId="CDIFiguresChar">
    <w:name w:val="CDI_Figures Char"/>
    <w:basedOn w:val="NormalWebChar"/>
    <w:link w:val="CDIFigures"/>
    <w:rsid w:val="00C30BA9"/>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192"/>
  </w:style>
  <w:style w:type="paragraph" w:styleId="Heading1">
    <w:name w:val="heading 1"/>
    <w:basedOn w:val="Normal"/>
    <w:next w:val="Normal"/>
    <w:link w:val="Heading1Char"/>
    <w:uiPriority w:val="9"/>
    <w:qFormat/>
    <w:rsid w:val="00DD2DE8"/>
    <w:pPr>
      <w:spacing w:before="480" w:after="240"/>
      <w:contextualSpacing/>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74119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74119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4119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74119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74119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4119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119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119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DE8"/>
    <w:rPr>
      <w:rFonts w:asciiTheme="majorHAnsi" w:eastAsiaTheme="majorEastAsia" w:hAnsiTheme="majorHAnsi" w:cstheme="majorBidi"/>
      <w:b/>
      <w:bCs/>
      <w:sz w:val="32"/>
      <w:szCs w:val="28"/>
    </w:rPr>
  </w:style>
  <w:style w:type="paragraph" w:styleId="NormalWeb">
    <w:name w:val="Normal (Web)"/>
    <w:basedOn w:val="Normal"/>
    <w:link w:val="NormalWebChar"/>
    <w:uiPriority w:val="99"/>
    <w:unhideWhenUsed/>
    <w:pPr>
      <w:spacing w:before="100" w:beforeAutospacing="1" w:after="100" w:afterAutospacing="1"/>
    </w:pPr>
  </w:style>
  <w:style w:type="character" w:styleId="Strong">
    <w:name w:val="Strong"/>
    <w:uiPriority w:val="22"/>
    <w:qFormat/>
    <w:rsid w:val="00741192"/>
    <w:rPr>
      <w:b/>
      <w:bCs/>
    </w:rPr>
  </w:style>
  <w:style w:type="character" w:customStyle="1" w:styleId="Heading2Char">
    <w:name w:val="Heading 2 Char"/>
    <w:basedOn w:val="DefaultParagraphFont"/>
    <w:link w:val="Heading2"/>
    <w:uiPriority w:val="9"/>
    <w:rsid w:val="00741192"/>
    <w:rPr>
      <w:rFonts w:asciiTheme="majorHAnsi" w:eastAsiaTheme="majorEastAsia" w:hAnsiTheme="majorHAnsi" w:cstheme="majorBidi"/>
      <w:b/>
      <w:bCs/>
      <w:sz w:val="26"/>
      <w:szCs w:val="26"/>
    </w:rPr>
  </w:style>
  <w:style w:type="character" w:styleId="Emphasis">
    <w:name w:val="Emphasis"/>
    <w:uiPriority w:val="20"/>
    <w:qFormat/>
    <w:rsid w:val="00741192"/>
    <w:rPr>
      <w:b/>
      <w:bCs/>
      <w:i/>
      <w:iCs/>
      <w:spacing w:val="10"/>
      <w:bdr w:val="none" w:sz="0" w:space="0" w:color="auto"/>
      <w:shd w:val="clear" w:color="auto" w:fill="auto"/>
    </w:rPr>
  </w:style>
  <w:style w:type="paragraph" w:customStyle="1" w:styleId="table-text">
    <w:name w:val="table-text"/>
    <w:basedOn w:val="Normal"/>
    <w:rsid w:val="00822F5F"/>
    <w:rPr>
      <w:rFonts w:ascii="Myriad Pro" w:hAnsi="Myriad Pro"/>
      <w:color w:val="231F20"/>
      <w:sz w:val="14"/>
      <w:szCs w:val="14"/>
    </w:rPr>
  </w:style>
  <w:style w:type="paragraph" w:customStyle="1" w:styleId="table-h1">
    <w:name w:val="table-h1"/>
    <w:basedOn w:val="Normal"/>
    <w:rsid w:val="00822F5F"/>
    <w:rPr>
      <w:rFonts w:ascii="Myriad Pro" w:hAnsi="Myriad Pro"/>
      <w:b/>
      <w:bCs/>
      <w:color w:val="FFFFFF"/>
      <w:sz w:val="14"/>
      <w:szCs w:val="14"/>
    </w:rPr>
  </w:style>
  <w:style w:type="character" w:customStyle="1" w:styleId="Strong1">
    <w:name w:val="Strong1"/>
    <w:basedOn w:val="DefaultParagraphFont"/>
    <w:rsid w:val="00822F5F"/>
    <w:rPr>
      <w:b/>
      <w:bCs/>
      <w:i w:val="0"/>
      <w:iCs w:val="0"/>
    </w:rPr>
  </w:style>
  <w:style w:type="character" w:customStyle="1" w:styleId="superscript">
    <w:name w:val="superscript"/>
    <w:basedOn w:val="DefaultParagraphFont"/>
    <w:rsid w:val="00822F5F"/>
    <w:rPr>
      <w:vertAlign w:val="superscript"/>
    </w:rPr>
  </w:style>
  <w:style w:type="paragraph" w:customStyle="1" w:styleId="footnote">
    <w:name w:val="footnote"/>
    <w:basedOn w:val="Normal"/>
    <w:rsid w:val="008B48B8"/>
    <w:rPr>
      <w:rFonts w:ascii="Myriad Pro" w:hAnsi="Myriad Pro"/>
      <w:color w:val="231F20"/>
      <w:sz w:val="12"/>
      <w:szCs w:val="12"/>
    </w:rPr>
  </w:style>
  <w:style w:type="paragraph" w:customStyle="1" w:styleId="figure-table-title">
    <w:name w:val="figure-table-title"/>
    <w:basedOn w:val="Normal"/>
    <w:rsid w:val="008B48B8"/>
    <w:pPr>
      <w:spacing w:after="180"/>
    </w:pPr>
    <w:rPr>
      <w:rFonts w:ascii="Minion Pro SmBd" w:hAnsi="Minion Pro SmBd"/>
      <w:b/>
      <w:bCs/>
      <w:color w:val="231F20"/>
      <w:sz w:val="18"/>
      <w:szCs w:val="18"/>
    </w:rPr>
  </w:style>
  <w:style w:type="paragraph" w:styleId="ListParagraph">
    <w:name w:val="List Paragraph"/>
    <w:basedOn w:val="Normal"/>
    <w:uiPriority w:val="34"/>
    <w:qFormat/>
    <w:rsid w:val="00741192"/>
    <w:pPr>
      <w:ind w:left="720"/>
      <w:contextualSpacing/>
    </w:pPr>
  </w:style>
  <w:style w:type="paragraph" w:styleId="Header">
    <w:name w:val="header"/>
    <w:basedOn w:val="Normal"/>
    <w:link w:val="HeaderChar"/>
    <w:uiPriority w:val="99"/>
    <w:unhideWhenUsed/>
    <w:rsid w:val="00E54DBA"/>
    <w:pPr>
      <w:tabs>
        <w:tab w:val="center" w:pos="4513"/>
        <w:tab w:val="right" w:pos="9026"/>
      </w:tabs>
    </w:pPr>
  </w:style>
  <w:style w:type="character" w:customStyle="1" w:styleId="HeaderChar">
    <w:name w:val="Header Char"/>
    <w:basedOn w:val="DefaultParagraphFont"/>
    <w:link w:val="Header"/>
    <w:uiPriority w:val="99"/>
    <w:rsid w:val="00E54DBA"/>
    <w:rPr>
      <w:rFonts w:eastAsiaTheme="minorEastAsia"/>
      <w:sz w:val="24"/>
      <w:szCs w:val="24"/>
    </w:rPr>
  </w:style>
  <w:style w:type="paragraph" w:styleId="Footer">
    <w:name w:val="footer"/>
    <w:basedOn w:val="Normal"/>
    <w:link w:val="FooterChar"/>
    <w:uiPriority w:val="99"/>
    <w:unhideWhenUsed/>
    <w:rsid w:val="00E54DBA"/>
    <w:pPr>
      <w:tabs>
        <w:tab w:val="center" w:pos="4513"/>
        <w:tab w:val="right" w:pos="9026"/>
      </w:tabs>
    </w:pPr>
  </w:style>
  <w:style w:type="character" w:customStyle="1" w:styleId="FooterChar">
    <w:name w:val="Footer Char"/>
    <w:basedOn w:val="DefaultParagraphFont"/>
    <w:link w:val="Footer"/>
    <w:uiPriority w:val="99"/>
    <w:rsid w:val="00E54DBA"/>
    <w:rPr>
      <w:rFonts w:eastAsiaTheme="minorEastAsia"/>
      <w:sz w:val="24"/>
      <w:szCs w:val="24"/>
    </w:rPr>
  </w:style>
  <w:style w:type="paragraph" w:styleId="Title">
    <w:name w:val="Title"/>
    <w:basedOn w:val="Normal"/>
    <w:next w:val="Normal"/>
    <w:link w:val="TitleChar"/>
    <w:uiPriority w:val="10"/>
    <w:qFormat/>
    <w:rsid w:val="00984AAF"/>
    <w:pPr>
      <w:spacing w:line="240" w:lineRule="auto"/>
      <w:contextualSpacing/>
    </w:pPr>
    <w:rPr>
      <w:rFonts w:ascii="Myriad Pro Cond" w:eastAsiaTheme="majorEastAsia" w:hAnsi="Myriad Pro Cond" w:cstheme="majorBidi"/>
      <w:b/>
      <w:spacing w:val="5"/>
      <w:sz w:val="52"/>
      <w:szCs w:val="52"/>
    </w:rPr>
  </w:style>
  <w:style w:type="character" w:customStyle="1" w:styleId="TitleChar">
    <w:name w:val="Title Char"/>
    <w:basedOn w:val="DefaultParagraphFont"/>
    <w:link w:val="Title"/>
    <w:uiPriority w:val="10"/>
    <w:rsid w:val="00984AAF"/>
    <w:rPr>
      <w:rFonts w:ascii="Myriad Pro Cond" w:eastAsiaTheme="majorEastAsia" w:hAnsi="Myriad Pro Cond" w:cstheme="majorBidi"/>
      <w:b/>
      <w:spacing w:val="5"/>
      <w:sz w:val="52"/>
      <w:szCs w:val="52"/>
    </w:rPr>
  </w:style>
  <w:style w:type="character" w:customStyle="1" w:styleId="Heading3Char">
    <w:name w:val="Heading 3 Char"/>
    <w:basedOn w:val="DefaultParagraphFont"/>
    <w:link w:val="Heading3"/>
    <w:uiPriority w:val="9"/>
    <w:rsid w:val="00741192"/>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74119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74119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741192"/>
    <w:rPr>
      <w:rFonts w:asciiTheme="majorHAnsi" w:eastAsiaTheme="majorEastAsia" w:hAnsiTheme="majorHAnsi" w:cstheme="majorBidi"/>
      <w:b/>
      <w:bCs/>
      <w:i/>
      <w:iCs/>
      <w:color w:val="7F7F7F" w:themeColor="text1" w:themeTint="80"/>
    </w:rPr>
  </w:style>
  <w:style w:type="paragraph" w:styleId="Subtitle">
    <w:name w:val="Subtitle"/>
    <w:basedOn w:val="Normal"/>
    <w:next w:val="Normal"/>
    <w:link w:val="SubtitleChar"/>
    <w:uiPriority w:val="11"/>
    <w:qFormat/>
    <w:rsid w:val="0074119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41192"/>
    <w:rPr>
      <w:rFonts w:asciiTheme="majorHAnsi" w:eastAsiaTheme="majorEastAsia" w:hAnsiTheme="majorHAnsi" w:cstheme="majorBidi"/>
      <w:i/>
      <w:iCs/>
      <w:spacing w:val="13"/>
      <w:sz w:val="24"/>
      <w:szCs w:val="24"/>
    </w:rPr>
  </w:style>
  <w:style w:type="paragraph" w:styleId="NoSpacing">
    <w:name w:val="No Spacing"/>
    <w:basedOn w:val="Normal"/>
    <w:link w:val="NoSpacingChar"/>
    <w:uiPriority w:val="1"/>
    <w:qFormat/>
    <w:rsid w:val="00741192"/>
    <w:pPr>
      <w:spacing w:after="0" w:line="240" w:lineRule="auto"/>
    </w:pPr>
  </w:style>
  <w:style w:type="paragraph" w:styleId="Quote">
    <w:name w:val="Quote"/>
    <w:basedOn w:val="Normal"/>
    <w:next w:val="Normal"/>
    <w:link w:val="QuoteChar"/>
    <w:uiPriority w:val="29"/>
    <w:qFormat/>
    <w:rsid w:val="00741192"/>
    <w:pPr>
      <w:spacing w:before="200" w:after="0"/>
      <w:ind w:left="360" w:right="360"/>
    </w:pPr>
    <w:rPr>
      <w:i/>
      <w:iCs/>
    </w:rPr>
  </w:style>
  <w:style w:type="character" w:customStyle="1" w:styleId="QuoteChar">
    <w:name w:val="Quote Char"/>
    <w:basedOn w:val="DefaultParagraphFont"/>
    <w:link w:val="Quote"/>
    <w:uiPriority w:val="29"/>
    <w:rsid w:val="00741192"/>
    <w:rPr>
      <w:i/>
      <w:iCs/>
    </w:rPr>
  </w:style>
  <w:style w:type="paragraph" w:styleId="IntenseQuote">
    <w:name w:val="Intense Quote"/>
    <w:basedOn w:val="Normal"/>
    <w:next w:val="Normal"/>
    <w:link w:val="IntenseQuoteChar"/>
    <w:uiPriority w:val="30"/>
    <w:qFormat/>
    <w:rsid w:val="0074119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41192"/>
    <w:rPr>
      <w:b/>
      <w:bCs/>
      <w:i/>
      <w:iCs/>
    </w:rPr>
  </w:style>
  <w:style w:type="character" w:styleId="SubtleEmphasis">
    <w:name w:val="Subtle Emphasis"/>
    <w:uiPriority w:val="19"/>
    <w:qFormat/>
    <w:rsid w:val="00741192"/>
    <w:rPr>
      <w:i/>
      <w:iCs/>
    </w:rPr>
  </w:style>
  <w:style w:type="character" w:styleId="IntenseEmphasis">
    <w:name w:val="Intense Emphasis"/>
    <w:uiPriority w:val="21"/>
    <w:qFormat/>
    <w:rsid w:val="00741192"/>
    <w:rPr>
      <w:b/>
      <w:bCs/>
    </w:rPr>
  </w:style>
  <w:style w:type="character" w:styleId="SubtleReference">
    <w:name w:val="Subtle Reference"/>
    <w:uiPriority w:val="31"/>
    <w:qFormat/>
    <w:rsid w:val="00741192"/>
    <w:rPr>
      <w:smallCaps/>
    </w:rPr>
  </w:style>
  <w:style w:type="character" w:styleId="IntenseReference">
    <w:name w:val="Intense Reference"/>
    <w:uiPriority w:val="32"/>
    <w:qFormat/>
    <w:rsid w:val="00741192"/>
    <w:rPr>
      <w:smallCaps/>
      <w:spacing w:val="5"/>
      <w:u w:val="single"/>
    </w:rPr>
  </w:style>
  <w:style w:type="character" w:styleId="BookTitle">
    <w:name w:val="Book Title"/>
    <w:uiPriority w:val="33"/>
    <w:qFormat/>
    <w:rsid w:val="00741192"/>
    <w:rPr>
      <w:i/>
      <w:iCs/>
      <w:smallCaps/>
      <w:spacing w:val="5"/>
    </w:rPr>
  </w:style>
  <w:style w:type="character" w:customStyle="1" w:styleId="Heading7Char">
    <w:name w:val="Heading 7 Char"/>
    <w:basedOn w:val="DefaultParagraphFont"/>
    <w:link w:val="Heading7"/>
    <w:uiPriority w:val="9"/>
    <w:semiHidden/>
    <w:rsid w:val="007411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11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1192"/>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741192"/>
    <w:pPr>
      <w:outlineLvl w:val="9"/>
    </w:pPr>
    <w:rPr>
      <w:lang w:bidi="en-US"/>
    </w:rPr>
  </w:style>
  <w:style w:type="paragraph" w:styleId="BalloonText">
    <w:name w:val="Balloon Text"/>
    <w:basedOn w:val="Normal"/>
    <w:link w:val="BalloonTextChar"/>
    <w:uiPriority w:val="99"/>
    <w:semiHidden/>
    <w:unhideWhenUsed/>
    <w:rsid w:val="00C772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23C"/>
    <w:rPr>
      <w:rFonts w:ascii="Tahoma" w:hAnsi="Tahoma" w:cs="Tahoma"/>
      <w:sz w:val="16"/>
      <w:szCs w:val="16"/>
    </w:rPr>
  </w:style>
  <w:style w:type="character" w:styleId="PlaceholderText">
    <w:name w:val="Placeholder Text"/>
    <w:basedOn w:val="DefaultParagraphFont"/>
    <w:uiPriority w:val="99"/>
    <w:semiHidden/>
    <w:rsid w:val="00433DFA"/>
    <w:rPr>
      <w:color w:val="808080"/>
    </w:rPr>
  </w:style>
  <w:style w:type="character" w:customStyle="1" w:styleId="NoSpacingChar">
    <w:name w:val="No Spacing Char"/>
    <w:basedOn w:val="DefaultParagraphFont"/>
    <w:link w:val="NoSpacing"/>
    <w:uiPriority w:val="1"/>
    <w:rsid w:val="007B7854"/>
  </w:style>
  <w:style w:type="paragraph" w:customStyle="1" w:styleId="Pa1">
    <w:name w:val="Pa1"/>
    <w:basedOn w:val="Normal"/>
    <w:next w:val="Normal"/>
    <w:uiPriority w:val="99"/>
    <w:rsid w:val="00D47D22"/>
    <w:pPr>
      <w:autoSpaceDE w:val="0"/>
      <w:autoSpaceDN w:val="0"/>
      <w:adjustRightInd w:val="0"/>
      <w:spacing w:after="0" w:line="241" w:lineRule="atLeast"/>
    </w:pPr>
    <w:rPr>
      <w:rFonts w:ascii="Myriad Pro" w:hAnsi="Myriad Pro"/>
      <w:sz w:val="24"/>
      <w:szCs w:val="24"/>
    </w:rPr>
  </w:style>
  <w:style w:type="character" w:customStyle="1" w:styleId="A10">
    <w:name w:val="A10"/>
    <w:uiPriority w:val="99"/>
    <w:rsid w:val="00D47D22"/>
    <w:rPr>
      <w:rFonts w:cs="Myriad Pro"/>
      <w:color w:val="211D1E"/>
      <w:sz w:val="22"/>
      <w:szCs w:val="22"/>
    </w:rPr>
  </w:style>
  <w:style w:type="character" w:customStyle="1" w:styleId="A11">
    <w:name w:val="A11"/>
    <w:uiPriority w:val="99"/>
    <w:rsid w:val="00D47D22"/>
    <w:rPr>
      <w:rFonts w:cs="Myriad Pro"/>
      <w:color w:val="211D1E"/>
      <w:sz w:val="22"/>
      <w:szCs w:val="22"/>
      <w:u w:val="single"/>
    </w:rPr>
  </w:style>
  <w:style w:type="character" w:customStyle="1" w:styleId="A12">
    <w:name w:val="A12"/>
    <w:uiPriority w:val="99"/>
    <w:rsid w:val="00D47D22"/>
    <w:rPr>
      <w:rFonts w:cs="Myriad Pro"/>
      <w:color w:val="211D1E"/>
      <w:u w:val="single"/>
    </w:rPr>
  </w:style>
  <w:style w:type="character" w:styleId="Hyperlink">
    <w:name w:val="Hyperlink"/>
    <w:basedOn w:val="DefaultParagraphFont"/>
    <w:uiPriority w:val="99"/>
    <w:unhideWhenUsed/>
    <w:rsid w:val="001B37B8"/>
    <w:rPr>
      <w:color w:val="0000FF" w:themeColor="hyperlink"/>
      <w:u w:val="single"/>
    </w:rPr>
  </w:style>
  <w:style w:type="table" w:customStyle="1" w:styleId="CDI-StandardTable">
    <w:name w:val="CDI - Standard Table"/>
    <w:basedOn w:val="TableNormal"/>
    <w:uiPriority w:val="99"/>
    <w:rsid w:val="00AE4452"/>
    <w:pPr>
      <w:spacing w:after="0" w:line="240" w:lineRule="auto"/>
    </w:pPr>
    <w:rPr>
      <w:rFonts w:ascii="Calibri" w:hAnsi="Calibri"/>
    </w:rPr>
    <w:tblPr>
      <w:tblStyleRowBandSize w:val="1"/>
    </w:tblPr>
    <w:tblStylePr w:type="firstRow">
      <w:rPr>
        <w:rFonts w:asciiTheme="minorHAnsi" w:hAnsiTheme="minorHAnsi"/>
        <w:b/>
        <w:sz w:val="22"/>
      </w:rPr>
      <w:tblPr>
        <w:tblCellMar>
          <w:top w:w="120" w:type="dxa"/>
          <w:left w:w="120" w:type="dxa"/>
          <w:bottom w:w="120" w:type="dxa"/>
          <w:right w:w="120" w:type="dxa"/>
        </w:tblCellMar>
      </w:tblPr>
      <w:tcPr>
        <w:shd w:val="clear" w:color="auto" w:fill="404040" w:themeFill="text1" w:themeFillTint="BF"/>
      </w:tcPr>
    </w:tblStylePr>
    <w:tblStylePr w:type="band2Horz">
      <w:tblPr/>
      <w:tcPr>
        <w:shd w:val="clear" w:color="auto" w:fill="F2F2F2" w:themeFill="background1" w:themeFillShade="F2"/>
      </w:tcPr>
    </w:tblStylePr>
  </w:style>
  <w:style w:type="paragraph" w:customStyle="1" w:styleId="CDIfootnotes">
    <w:name w:val="CDI_footnotes"/>
    <w:basedOn w:val="NormalWeb"/>
    <w:link w:val="CDIfootnotesChar"/>
    <w:qFormat/>
    <w:rsid w:val="00DE5D02"/>
    <w:rPr>
      <w:sz w:val="18"/>
    </w:rPr>
  </w:style>
  <w:style w:type="table" w:styleId="LightList">
    <w:name w:val="Light List"/>
    <w:basedOn w:val="TableNormal"/>
    <w:uiPriority w:val="61"/>
    <w:rsid w:val="00433456"/>
    <w:pPr>
      <w:spacing w:after="0" w:line="240" w:lineRule="auto"/>
    </w:pPr>
    <w:tblPr>
      <w:tblStyleRow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433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DIFigures">
    <w:name w:val="CDI_Figures"/>
    <w:basedOn w:val="NormalWeb"/>
    <w:link w:val="CDIFiguresChar"/>
    <w:qFormat/>
    <w:rsid w:val="00C30BA9"/>
    <w:rPr>
      <w:b/>
    </w:rPr>
  </w:style>
  <w:style w:type="character" w:customStyle="1" w:styleId="NormalWebChar">
    <w:name w:val="Normal (Web) Char"/>
    <w:basedOn w:val="DefaultParagraphFont"/>
    <w:link w:val="NormalWeb"/>
    <w:uiPriority w:val="99"/>
    <w:rsid w:val="00DE5D02"/>
  </w:style>
  <w:style w:type="character" w:customStyle="1" w:styleId="CDIfootnotesChar">
    <w:name w:val="CDI_footnotes Char"/>
    <w:basedOn w:val="NormalWebChar"/>
    <w:link w:val="CDIfootnotes"/>
    <w:rsid w:val="00DE5D02"/>
    <w:rPr>
      <w:sz w:val="18"/>
    </w:rPr>
  </w:style>
  <w:style w:type="character" w:customStyle="1" w:styleId="CDIFiguresChar">
    <w:name w:val="CDI_Figures Char"/>
    <w:basedOn w:val="NormalWebChar"/>
    <w:link w:val="CDIFigures"/>
    <w:rsid w:val="00C30BA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42280">
      <w:bodyDiv w:val="1"/>
      <w:marLeft w:val="0"/>
      <w:marRight w:val="0"/>
      <w:marTop w:val="0"/>
      <w:marBottom w:val="0"/>
      <w:divBdr>
        <w:top w:val="none" w:sz="0" w:space="0" w:color="auto"/>
        <w:left w:val="none" w:sz="0" w:space="0" w:color="auto"/>
        <w:bottom w:val="none" w:sz="0" w:space="0" w:color="auto"/>
        <w:right w:val="none" w:sz="0" w:space="0" w:color="auto"/>
      </w:divBdr>
    </w:div>
    <w:div w:id="387656109">
      <w:bodyDiv w:val="1"/>
      <w:marLeft w:val="0"/>
      <w:marRight w:val="0"/>
      <w:marTop w:val="0"/>
      <w:marBottom w:val="0"/>
      <w:divBdr>
        <w:top w:val="none" w:sz="0" w:space="0" w:color="auto"/>
        <w:left w:val="none" w:sz="0" w:space="0" w:color="auto"/>
        <w:bottom w:val="none" w:sz="0" w:space="0" w:color="auto"/>
        <w:right w:val="none" w:sz="0" w:space="0" w:color="auto"/>
      </w:divBdr>
    </w:div>
    <w:div w:id="57497446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image" Target="media/image9.png"/><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I:\Staging\CDESS\ZoFE\CDI\Desktopping\OpenCDI\OpenCDI-2018-volume\cdi-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7938F3-FAE7-42B8-98DF-429135553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cdi-template.dotm</Template>
  <TotalTime>151</TotalTime>
  <Pages>1</Pages>
  <Words>14295</Words>
  <Characters>79320</Characters>
  <Application>Microsoft Office Word</Application>
  <DocSecurity>0</DocSecurity>
  <Lines>4541</Lines>
  <Paragraphs>3276</Paragraphs>
  <ScaleCrop>false</ScaleCrop>
  <HeadingPairs>
    <vt:vector size="4" baseType="variant">
      <vt:variant>
        <vt:lpstr>Title</vt:lpstr>
      </vt:variant>
      <vt:variant>
        <vt:i4>1</vt:i4>
      </vt:variant>
      <vt:variant>
        <vt:lpstr>Headings</vt:lpstr>
      </vt:variant>
      <vt:variant>
        <vt:i4>49</vt:i4>
      </vt:variant>
    </vt:vector>
  </HeadingPairs>
  <TitlesOfParts>
    <vt:vector size="50" baseType="lpstr">
      <vt:lpstr>Communicable Diseases Intelligence 2018 - Monitoring the incidence and causes of diseases potentially transmitted by food in Australia: Annual report of the OzFoodNet network, 2012</vt:lpstr>
      <vt:lpstr>Abstract</vt:lpstr>
      <vt:lpstr>Introduction</vt:lpstr>
      <vt:lpstr>Methods</vt:lpstr>
      <vt:lpstr>    Population under surveillance</vt:lpstr>
      <vt:lpstr>    Data sources</vt:lpstr>
      <vt:lpstr>        Notified infections</vt:lpstr>
      <vt:lpstr>        Enhanced surveillance for listeriosis</vt:lpstr>
      <vt:lpstr>        Supplementary surveillance</vt:lpstr>
      <vt:lpstr>        Outbreaks of gastrointestinal disease including foodborne disease outbreaks</vt:lpstr>
      <vt:lpstr>    Data analysis</vt:lpstr>
      <vt:lpstr>Results</vt:lpstr>
      <vt:lpstr>    Rates of the most commonly notified foodborne enteric infections</vt:lpstr>
      <vt:lpstr>    </vt:lpstr>
      <vt:lpstr>    Campylobacteriosis</vt:lpstr>
      <vt:lpstr>    Salmonellosis</vt:lpstr>
      <vt:lpstr>        </vt:lpstr>
      <vt:lpstr>        Salmonella Enteritidis</vt:lpstr>
      <vt:lpstr>        Salmonella Paratyphi (paratyphoid)</vt:lpstr>
      <vt:lpstr>    Listeriosis</vt:lpstr>
      <vt:lpstr>    Shigellosis</vt:lpstr>
      <vt:lpstr>    Typhoid Fever</vt:lpstr>
      <vt:lpstr>    Hepatitis A</vt:lpstr>
      <vt:lpstr>    Shiga toxin-producing Escherichia coli (STEC) infection</vt:lpstr>
      <vt:lpstr>    Haemolytic Uraemic Syndrome (HUS)</vt:lpstr>
      <vt:lpstr>    Botulism</vt:lpstr>
      <vt:lpstr>    Outbreaks of gastrointestinal illness</vt:lpstr>
      <vt:lpstr>        Outbreaks spread person-to-person</vt:lpstr>
      <vt:lpstr>        Outbreaks spread animal-to-person</vt:lpstr>
      <vt:lpstr>        Waterborne outbreaks</vt:lpstr>
      <vt:lpstr>        Outbreaks with unknown mode of transmission</vt:lpstr>
      <vt:lpstr>        Foodborne and suspected foodborne outbreaks</vt:lpstr>
      <vt:lpstr>        Aetiologies</vt:lpstr>
      <vt:lpstr>        </vt:lpstr>
      <vt:lpstr>        Food vehicles</vt:lpstr>
      <vt:lpstr>        Egg associated outbreaks</vt:lpstr>
      <vt:lpstr>        </vt:lpstr>
      <vt:lpstr>        Settings</vt:lpstr>
      <vt:lpstr>        Investigative methods and levels of evidence</vt:lpstr>
      <vt:lpstr>        Contributing factors</vt:lpstr>
      <vt:lpstr>    Significant foodborne and suspected foodborne outbreaks</vt:lpstr>
      <vt:lpstr>        Multi-jurisdictional outbreak investigations</vt:lpstr>
      <vt:lpstr>        Cluster investigation outcomes</vt:lpstr>
      <vt:lpstr>Discussion</vt:lpstr>
      <vt:lpstr>Limitations</vt:lpstr>
      <vt:lpstr>Acknowledgements</vt:lpstr>
      <vt:lpstr>Author details</vt:lpstr>
      <vt:lpstr>References</vt:lpstr>
      <vt:lpstr/>
      <vt:lpstr>Appendix A: Foodborne and suspected foodborne outbreak summary for OzFoodNet sit</vt:lpstr>
    </vt:vector>
  </TitlesOfParts>
  <Company>Australian Government, Department of Health</Company>
  <LinksUpToDate>false</LinksUpToDate>
  <CharactersWithSpaces>90819</CharactersWithSpaces>
  <SharedDoc>false</SharedDoc>
  <HyperlinkBase>http://www.health.gov.au</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Diseases Intelligence 2018 - Monitoring the incidence and causes of diseases potentially transmitted by food in Australia: Annual report of the OzFoodNet network, 2012</dc:title>
  <dc:subject>OzFoodNet is Australia’s enhanced foodborne disease surveillance network. This report summarises the incidence of diseases potentially transmitted by food in Australia and details outbreaks associated with food that were investigated by OzFoodNet in 2012.</dc:subject>
  <dc:creator>The OzFoodNet Working Group</dc:creator>
  <cp:lastModifiedBy>YOUSEFI, Kasra</cp:lastModifiedBy>
  <cp:revision>87</cp:revision>
  <cp:lastPrinted>2018-10-25T00:03:00Z</cp:lastPrinted>
  <dcterms:created xsi:type="dcterms:W3CDTF">2018-10-24T22:20:00Z</dcterms:created>
  <dcterms:modified xsi:type="dcterms:W3CDTF">2018-11-06T05:06:00Z</dcterms:modified>
  <cp:category>Annual report</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2018</vt:lpwstr>
  </property>
  <property fmtid="{D5CDD505-2E9C-101B-9397-08002B2CF9AE}" pid="3" name="Vol">
    <vt:i4>42</vt:i4>
  </property>
</Properties>
</file>