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63" w:rsidRDefault="00DB1DE6">
      <w:pPr>
        <w:pStyle w:val="BodyText"/>
        <w:ind w:left="152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641990" cy="1115568"/>
            <wp:effectExtent l="0" t="0" r="0" b="0"/>
            <wp:docPr id="1" name="image1.png" descr="Australian Governemnt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990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6163" w:rsidRDefault="009F6163">
      <w:pPr>
        <w:pStyle w:val="BodyText"/>
        <w:ind w:left="0"/>
        <w:rPr>
          <w:rFonts w:ascii="Times New Roman"/>
          <w:sz w:val="20"/>
        </w:rPr>
      </w:pPr>
    </w:p>
    <w:p w:rsidR="009F6163" w:rsidRDefault="00DB1DE6">
      <w:pPr>
        <w:pStyle w:val="Heading1"/>
        <w:spacing w:before="260"/>
      </w:pPr>
      <w:r>
        <w:rPr>
          <w:color w:val="00579A"/>
        </w:rPr>
        <w:t>Introduction of the PBS Approved Suppliers Portal on 9 October 2019 – information for hospital authorities</w:t>
      </w:r>
    </w:p>
    <w:p w:rsidR="009F6163" w:rsidRDefault="00DB1DE6">
      <w:pPr>
        <w:spacing w:before="241"/>
        <w:ind w:left="116"/>
        <w:rPr>
          <w:b/>
          <w:sz w:val="28"/>
        </w:rPr>
      </w:pPr>
      <w:r>
        <w:rPr>
          <w:b/>
          <w:sz w:val="28"/>
        </w:rPr>
        <w:t>September 2019</w:t>
      </w:r>
    </w:p>
    <w:p w:rsidR="009F6163" w:rsidRDefault="00DB1DE6">
      <w:pPr>
        <w:pStyle w:val="BodyText"/>
        <w:spacing w:before="240"/>
        <w:ind w:right="104"/>
      </w:pPr>
      <w:r>
        <w:t>The PBS Approved Suppliers Portal has been developed to allow applicants to lodge applications for approval to supply pharmaceutical benefits and update their details on line.</w:t>
      </w:r>
    </w:p>
    <w:p w:rsidR="009F6163" w:rsidRDefault="00DB1DE6">
      <w:pPr>
        <w:pStyle w:val="BodyText"/>
        <w:spacing w:before="239"/>
      </w:pPr>
      <w:r>
        <w:t xml:space="preserve">With the introduction of the PBS Approved Suppliers Portal on </w:t>
      </w:r>
      <w:r>
        <w:rPr>
          <w:b/>
        </w:rPr>
        <w:t>9 October 2019</w:t>
      </w:r>
      <w:r>
        <w:t xml:space="preserve">, a </w:t>
      </w:r>
      <w:r>
        <w:t>number of changes to the process for lodging applications and other forms will come into effect.</w:t>
      </w:r>
    </w:p>
    <w:p w:rsidR="009F6163" w:rsidRDefault="00DB1DE6">
      <w:pPr>
        <w:pStyle w:val="BodyText"/>
        <w:spacing w:before="121"/>
        <w:ind w:right="830"/>
      </w:pPr>
      <w:r>
        <w:t>Comprehensive user guides to assist with the process will be available from the PBS Approved Suppliers Portal and the Department of Health website.</w:t>
      </w:r>
    </w:p>
    <w:p w:rsidR="009F6163" w:rsidRDefault="00DB1DE6">
      <w:pPr>
        <w:pStyle w:val="Heading2"/>
      </w:pPr>
      <w:r>
        <w:rPr>
          <w:color w:val="00579A"/>
        </w:rPr>
        <w:t>Preparing f</w:t>
      </w:r>
      <w:r>
        <w:rPr>
          <w:color w:val="00579A"/>
        </w:rPr>
        <w:t>or access to the PBS Approved Suppliers Portal</w:t>
      </w:r>
    </w:p>
    <w:p w:rsidR="009F6163" w:rsidRDefault="00DB1DE6">
      <w:pPr>
        <w:pStyle w:val="BodyText"/>
        <w:spacing w:before="120"/>
      </w:pPr>
      <w:r>
        <w:t>To register for access to the PBS Approved Suppliers Portal you will need to obtain and</w:t>
      </w:r>
    </w:p>
    <w:p w:rsidR="009F6163" w:rsidRDefault="00DB1DE6">
      <w:pPr>
        <w:pStyle w:val="BodyText"/>
        <w:spacing w:before="1"/>
        <w:ind w:right="28"/>
      </w:pPr>
      <w:proofErr w:type="gramStart"/>
      <w:r>
        <w:t>install</w:t>
      </w:r>
      <w:proofErr w:type="gramEnd"/>
      <w:r>
        <w:t xml:space="preserve"> an </w:t>
      </w:r>
      <w:proofErr w:type="spellStart"/>
      <w:r>
        <w:t>AUSkey</w:t>
      </w:r>
      <w:proofErr w:type="spellEnd"/>
      <w:r>
        <w:t xml:space="preserve">. You should allow up to ten business days for this process. Instructions on how to obtain an </w:t>
      </w:r>
      <w:proofErr w:type="spellStart"/>
      <w:r>
        <w:t>AUSkey</w:t>
      </w:r>
      <w:proofErr w:type="spellEnd"/>
      <w:r>
        <w:t xml:space="preserve"> are</w:t>
      </w:r>
      <w:r>
        <w:t xml:space="preserve"> available from the </w:t>
      </w:r>
      <w:hyperlink r:id="rId6">
        <w:r>
          <w:rPr>
            <w:color w:val="1156AC"/>
          </w:rPr>
          <w:t xml:space="preserve">Australian Business Register </w:t>
        </w:r>
      </w:hyperlink>
      <w:r>
        <w:t>website.</w:t>
      </w:r>
    </w:p>
    <w:p w:rsidR="009F6163" w:rsidRDefault="00DB1DE6">
      <w:pPr>
        <w:pStyle w:val="BodyText"/>
        <w:spacing w:before="119"/>
        <w:ind w:right="701"/>
      </w:pPr>
      <w:r>
        <w:t xml:space="preserve">Please note, if you have already obtained and installed an </w:t>
      </w:r>
      <w:proofErr w:type="spellStart"/>
      <w:r>
        <w:t>AUSkey</w:t>
      </w:r>
      <w:proofErr w:type="spellEnd"/>
      <w:r>
        <w:t>, you do not need to obtain a new one.</w:t>
      </w:r>
    </w:p>
    <w:p w:rsidR="009F6163" w:rsidRDefault="00DB1DE6">
      <w:pPr>
        <w:pStyle w:val="Heading2"/>
        <w:spacing w:before="242"/>
      </w:pPr>
      <w:r>
        <w:rPr>
          <w:color w:val="00579A"/>
        </w:rPr>
        <w:t>Lodging applications and related forms</w:t>
      </w:r>
    </w:p>
    <w:p w:rsidR="009F6163" w:rsidRDefault="00DB1DE6">
      <w:pPr>
        <w:pStyle w:val="BodyText"/>
        <w:spacing w:before="119"/>
      </w:pPr>
      <w:r>
        <w:t>The PDF f</w:t>
      </w:r>
      <w:r>
        <w:t>orms listed below will be available from the Department of Health website and, in line with current processes, they can be downloaded and completed as required.</w:t>
      </w:r>
    </w:p>
    <w:p w:rsidR="009F6163" w:rsidRDefault="00DB1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120" w:line="259" w:lineRule="auto"/>
        <w:ind w:right="826"/>
        <w:rPr>
          <w:i/>
          <w:sz w:val="24"/>
        </w:rPr>
      </w:pPr>
      <w:r>
        <w:rPr>
          <w:i/>
          <w:sz w:val="24"/>
        </w:rPr>
        <w:t xml:space="preserve">Application for a hospital authority to prescribe and/or supply pharmaceutical benefits and/or </w:t>
      </w:r>
      <w:r>
        <w:rPr>
          <w:i/>
          <w:sz w:val="24"/>
        </w:rPr>
        <w:t>highly specialised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drugs</w:t>
      </w:r>
    </w:p>
    <w:p w:rsidR="009F6163" w:rsidRDefault="00DB1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59" w:lineRule="auto"/>
        <w:ind w:right="801"/>
        <w:rPr>
          <w:i/>
          <w:sz w:val="24"/>
        </w:rPr>
      </w:pPr>
      <w:r>
        <w:rPr>
          <w:i/>
          <w:sz w:val="24"/>
        </w:rPr>
        <w:t>Authority to authorise pharmacist(s) to sign claim forms on behalf of a</w:t>
      </w:r>
      <w:r>
        <w:rPr>
          <w:i/>
          <w:spacing w:val="-36"/>
          <w:sz w:val="24"/>
        </w:rPr>
        <w:t xml:space="preserve"> </w:t>
      </w:r>
      <w:r>
        <w:rPr>
          <w:i/>
          <w:sz w:val="24"/>
        </w:rPr>
        <w:t>hospital authority</w:t>
      </w:r>
    </w:p>
    <w:p w:rsidR="009F6163" w:rsidRDefault="00DB1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line="292" w:lineRule="exact"/>
        <w:rPr>
          <w:i/>
          <w:sz w:val="24"/>
        </w:rPr>
      </w:pPr>
      <w:r>
        <w:rPr>
          <w:i/>
          <w:sz w:val="24"/>
        </w:rPr>
        <w:t>Notification of bank account details for a hospital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authority</w:t>
      </w:r>
    </w:p>
    <w:p w:rsidR="009F6163" w:rsidRDefault="00DB1DE6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22"/>
        <w:rPr>
          <w:i/>
          <w:sz w:val="24"/>
        </w:rPr>
      </w:pPr>
      <w:r>
        <w:rPr>
          <w:i/>
          <w:sz w:val="24"/>
        </w:rPr>
        <w:t>Notification of a prescribing only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hospital</w:t>
      </w:r>
    </w:p>
    <w:p w:rsidR="009F6163" w:rsidRDefault="00DB1DE6">
      <w:pPr>
        <w:pStyle w:val="BodyText"/>
        <w:spacing w:before="182"/>
      </w:pPr>
      <w:r>
        <w:t>From 9 October 2019, you should lodge completed PDF forms via the PBS Approved Suppliers Portal. To do this, you will need to have a digital copy of the completed form (and any supporting documentation) saved to your computer. When you have signed in to th</w:t>
      </w:r>
      <w:r>
        <w:t>e PBS Approved Suppliers Portal, you will be able to lodge your application or other form by attaching the file(s) at the ‘Upload Documents’ tab.</w:t>
      </w:r>
    </w:p>
    <w:p w:rsidR="009F6163" w:rsidRDefault="00DB1DE6">
      <w:pPr>
        <w:pStyle w:val="Heading2"/>
        <w:spacing w:before="240"/>
      </w:pPr>
      <w:r>
        <w:rPr>
          <w:color w:val="00579A"/>
        </w:rPr>
        <w:t>Contact Us</w:t>
      </w:r>
    </w:p>
    <w:p w:rsidR="009F6163" w:rsidRDefault="00DB1DE6">
      <w:pPr>
        <w:pStyle w:val="BodyText"/>
        <w:spacing w:before="122"/>
      </w:pPr>
      <w:r>
        <w:t>If you have any questions about the PBS Approved Suppliers Portal, please email details of your enq</w:t>
      </w:r>
      <w:r>
        <w:t>uiry to</w:t>
      </w:r>
      <w:hyperlink r:id="rId7">
        <w:r>
          <w:rPr>
            <w:color w:val="0000FF"/>
            <w:u w:val="single" w:color="0000FF"/>
          </w:rPr>
          <w:t xml:space="preserve"> pbsapprovedsuppliers@health.gov.au.</w:t>
        </w:r>
      </w:hyperlink>
    </w:p>
    <w:p w:rsidR="009F6163" w:rsidRDefault="009F6163">
      <w:pPr>
        <w:pStyle w:val="BodyText"/>
        <w:ind w:left="0"/>
        <w:rPr>
          <w:sz w:val="20"/>
        </w:rPr>
      </w:pPr>
    </w:p>
    <w:p w:rsidR="009F6163" w:rsidRDefault="009F6163">
      <w:pPr>
        <w:pStyle w:val="BodyText"/>
        <w:ind w:left="0"/>
        <w:rPr>
          <w:sz w:val="20"/>
        </w:rPr>
      </w:pPr>
    </w:p>
    <w:p w:rsidR="009F6163" w:rsidRDefault="009F6163">
      <w:pPr>
        <w:pStyle w:val="BodyText"/>
        <w:ind w:left="0"/>
        <w:rPr>
          <w:sz w:val="20"/>
        </w:rPr>
      </w:pPr>
    </w:p>
    <w:p w:rsidR="009F6163" w:rsidRDefault="009F6163">
      <w:pPr>
        <w:pStyle w:val="BodyText"/>
        <w:ind w:left="0"/>
        <w:rPr>
          <w:sz w:val="20"/>
        </w:rPr>
      </w:pPr>
    </w:p>
    <w:p w:rsidR="009F6163" w:rsidRDefault="009F6163">
      <w:pPr>
        <w:pStyle w:val="BodyText"/>
        <w:spacing w:before="3"/>
        <w:ind w:left="0"/>
      </w:pPr>
    </w:p>
    <w:p w:rsidR="009F6163" w:rsidRDefault="00DB1DE6">
      <w:pPr>
        <w:spacing w:before="95"/>
        <w:ind w:left="3000"/>
        <w:rPr>
          <w:rFonts w:ascii="Arial"/>
          <w:b/>
          <w:sz w:val="14"/>
        </w:rPr>
      </w:pPr>
      <w:r>
        <w:rPr>
          <w:rFonts w:ascii="Arial"/>
          <w:sz w:val="14"/>
        </w:rPr>
        <w:t xml:space="preserve">GPO Box 9848 Canberra ACT 2601 </w:t>
      </w:r>
      <w:r>
        <w:rPr>
          <w:rFonts w:ascii="Arial"/>
          <w:b/>
          <w:sz w:val="14"/>
        </w:rPr>
        <w:t xml:space="preserve">- </w:t>
      </w:r>
      <w:hyperlink r:id="rId8">
        <w:r>
          <w:rPr>
            <w:rFonts w:ascii="Arial"/>
            <w:b/>
            <w:sz w:val="14"/>
          </w:rPr>
          <w:t>www.health.gov.au</w:t>
        </w:r>
      </w:hyperlink>
    </w:p>
    <w:sectPr w:rsidR="009F6163">
      <w:type w:val="continuous"/>
      <w:pgSz w:w="11910" w:h="16840"/>
      <w:pgMar w:top="680" w:right="12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2294F"/>
    <w:multiLevelType w:val="hybridMultilevel"/>
    <w:tmpl w:val="D154FEF6"/>
    <w:lvl w:ilvl="0" w:tplc="E0BE530C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en-AU" w:eastAsia="en-AU" w:bidi="en-AU"/>
      </w:rPr>
    </w:lvl>
    <w:lvl w:ilvl="1" w:tplc="4462F614">
      <w:numFmt w:val="bullet"/>
      <w:lvlText w:val="•"/>
      <w:lvlJc w:val="left"/>
      <w:pPr>
        <w:ind w:left="1708" w:hanging="360"/>
      </w:pPr>
      <w:rPr>
        <w:rFonts w:hint="default"/>
        <w:lang w:val="en-AU" w:eastAsia="en-AU" w:bidi="en-AU"/>
      </w:rPr>
    </w:lvl>
    <w:lvl w:ilvl="2" w:tplc="F3A22FA2">
      <w:numFmt w:val="bullet"/>
      <w:lvlText w:val="•"/>
      <w:lvlJc w:val="left"/>
      <w:pPr>
        <w:ind w:left="2577" w:hanging="360"/>
      </w:pPr>
      <w:rPr>
        <w:rFonts w:hint="default"/>
        <w:lang w:val="en-AU" w:eastAsia="en-AU" w:bidi="en-AU"/>
      </w:rPr>
    </w:lvl>
    <w:lvl w:ilvl="3" w:tplc="C7AE17F6">
      <w:numFmt w:val="bullet"/>
      <w:lvlText w:val="•"/>
      <w:lvlJc w:val="left"/>
      <w:pPr>
        <w:ind w:left="3445" w:hanging="360"/>
      </w:pPr>
      <w:rPr>
        <w:rFonts w:hint="default"/>
        <w:lang w:val="en-AU" w:eastAsia="en-AU" w:bidi="en-AU"/>
      </w:rPr>
    </w:lvl>
    <w:lvl w:ilvl="4" w:tplc="8B5E1EEC">
      <w:numFmt w:val="bullet"/>
      <w:lvlText w:val="•"/>
      <w:lvlJc w:val="left"/>
      <w:pPr>
        <w:ind w:left="4314" w:hanging="360"/>
      </w:pPr>
      <w:rPr>
        <w:rFonts w:hint="default"/>
        <w:lang w:val="en-AU" w:eastAsia="en-AU" w:bidi="en-AU"/>
      </w:rPr>
    </w:lvl>
    <w:lvl w:ilvl="5" w:tplc="8ED8928C">
      <w:numFmt w:val="bullet"/>
      <w:lvlText w:val="•"/>
      <w:lvlJc w:val="left"/>
      <w:pPr>
        <w:ind w:left="5183" w:hanging="360"/>
      </w:pPr>
      <w:rPr>
        <w:rFonts w:hint="default"/>
        <w:lang w:val="en-AU" w:eastAsia="en-AU" w:bidi="en-AU"/>
      </w:rPr>
    </w:lvl>
    <w:lvl w:ilvl="6" w:tplc="7A0CB7F4">
      <w:numFmt w:val="bullet"/>
      <w:lvlText w:val="•"/>
      <w:lvlJc w:val="left"/>
      <w:pPr>
        <w:ind w:left="6051" w:hanging="360"/>
      </w:pPr>
      <w:rPr>
        <w:rFonts w:hint="default"/>
        <w:lang w:val="en-AU" w:eastAsia="en-AU" w:bidi="en-AU"/>
      </w:rPr>
    </w:lvl>
    <w:lvl w:ilvl="7" w:tplc="B1EEAD32">
      <w:numFmt w:val="bullet"/>
      <w:lvlText w:val="•"/>
      <w:lvlJc w:val="left"/>
      <w:pPr>
        <w:ind w:left="6920" w:hanging="360"/>
      </w:pPr>
      <w:rPr>
        <w:rFonts w:hint="default"/>
        <w:lang w:val="en-AU" w:eastAsia="en-AU" w:bidi="en-AU"/>
      </w:rPr>
    </w:lvl>
    <w:lvl w:ilvl="8" w:tplc="C2E0C39C">
      <w:numFmt w:val="bullet"/>
      <w:lvlText w:val="•"/>
      <w:lvlJc w:val="left"/>
      <w:pPr>
        <w:ind w:left="7789" w:hanging="36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9F6163"/>
    <w:rsid w:val="009F6163"/>
    <w:rsid w:val="00DB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C67BBA-6492-40DE-A315-11596D51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241"/>
      <w:ind w:left="11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239"/>
      <w:ind w:left="11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alth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sapprovedsuppliers@healt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br.gov.au/AUSkey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>Department of Health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EALS, Andrew</cp:lastModifiedBy>
  <cp:revision>2</cp:revision>
  <dcterms:created xsi:type="dcterms:W3CDTF">2019-09-27T02:49:00Z</dcterms:created>
  <dcterms:modified xsi:type="dcterms:W3CDTF">2019-09-27T02:57:00Z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2019-09-27T00:00:00Z</vt:filetime>
  </property>
</Properties>
</file>